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968C" w14:textId="6DEB8B2E" w:rsidR="001D49A1" w:rsidRPr="00316FD9" w:rsidRDefault="00316FD9" w:rsidP="00316FD9">
      <w:pPr>
        <w:jc w:val="center"/>
        <w:rPr>
          <w:rFonts w:ascii="Times New Roman" w:hAnsi="Times New Roman" w:cs="Times New Roman"/>
          <w:b/>
          <w:bCs/>
          <w:color w:val="538135" w:themeColor="accent6" w:themeShade="BF"/>
          <w:sz w:val="48"/>
          <w:szCs w:val="48"/>
        </w:rPr>
      </w:pPr>
      <w:r w:rsidRPr="00316FD9">
        <w:rPr>
          <w:rFonts w:ascii="Times New Roman" w:hAnsi="Times New Roman" w:cs="Times New Roman"/>
          <w:b/>
          <w:bCs/>
          <w:color w:val="538135" w:themeColor="accent6" w:themeShade="BF"/>
          <w:sz w:val="44"/>
          <w:szCs w:val="44"/>
        </w:rPr>
        <w:t xml:space="preserve">CML4607F </w:t>
      </w:r>
      <w:r>
        <w:rPr>
          <w:rFonts w:ascii="Times New Roman" w:hAnsi="Times New Roman" w:cs="Times New Roman"/>
          <w:b/>
          <w:bCs/>
          <w:color w:val="538135" w:themeColor="accent6" w:themeShade="BF"/>
          <w:sz w:val="44"/>
          <w:szCs w:val="44"/>
        </w:rPr>
        <w:t>WEEK TWO</w:t>
      </w:r>
    </w:p>
    <w:p w14:paraId="4F966691" w14:textId="300DC610" w:rsidR="001D3CF9" w:rsidRDefault="00502E8C" w:rsidP="006955F3">
      <w:pPr>
        <w:rPr>
          <w:rFonts w:ascii="Times New Roman" w:hAnsi="Times New Roman" w:cs="Times New Roman"/>
          <w:b/>
          <w:bCs/>
          <w:sz w:val="36"/>
          <w:szCs w:val="36"/>
        </w:rPr>
      </w:pPr>
      <w:r>
        <w:rPr>
          <w:rFonts w:ascii="Times New Roman" w:hAnsi="Times New Roman" w:cs="Times New Roman"/>
          <w:b/>
          <w:bCs/>
          <w:sz w:val="36"/>
          <w:szCs w:val="36"/>
        </w:rPr>
        <w:t xml:space="preserve">WHAT IS THE </w:t>
      </w:r>
      <w:r w:rsidRPr="00316FD9">
        <w:rPr>
          <w:rFonts w:ascii="Times New Roman" w:hAnsi="Times New Roman" w:cs="Times New Roman"/>
          <w:b/>
          <w:bCs/>
          <w:color w:val="4472C4" w:themeColor="accent1"/>
          <w:sz w:val="36"/>
          <w:szCs w:val="36"/>
        </w:rPr>
        <w:t>IRAC</w:t>
      </w:r>
      <w:r>
        <w:rPr>
          <w:rFonts w:ascii="Times New Roman" w:hAnsi="Times New Roman" w:cs="Times New Roman"/>
          <w:b/>
          <w:bCs/>
          <w:sz w:val="36"/>
          <w:szCs w:val="36"/>
        </w:rPr>
        <w:t xml:space="preserve"> METHOD</w:t>
      </w:r>
    </w:p>
    <w:p w14:paraId="4AC8BCAC" w14:textId="3752B1B3" w:rsidR="00316FD9" w:rsidRPr="00316FD9" w:rsidRDefault="00316FD9" w:rsidP="006955F3">
      <w:pPr>
        <w:rPr>
          <w:rFonts w:ascii="Times New Roman" w:hAnsi="Times New Roman" w:cs="Times New Roman"/>
          <w:sz w:val="24"/>
          <w:szCs w:val="24"/>
        </w:rPr>
      </w:pPr>
      <w:r w:rsidRPr="00316FD9">
        <w:rPr>
          <w:rFonts w:ascii="Times New Roman" w:hAnsi="Times New Roman" w:cs="Times New Roman"/>
          <w:sz w:val="24"/>
          <w:szCs w:val="24"/>
        </w:rPr>
        <w:t>The IRAC method is a structured approach commonly used in legal analysis and writing to effectively address legal issues and reach well-reasoned conclusions.</w:t>
      </w:r>
    </w:p>
    <w:p w14:paraId="35A956E0" w14:textId="420A6AD7" w:rsidR="001D3CF9" w:rsidRPr="00502E8C" w:rsidRDefault="00F37A92" w:rsidP="00316FD9">
      <w:pPr>
        <w:pStyle w:val="ListParagraph"/>
        <w:numPr>
          <w:ilvl w:val="0"/>
          <w:numId w:val="18"/>
        </w:numPr>
        <w:rPr>
          <w:rFonts w:ascii="Times New Roman" w:hAnsi="Times New Roman" w:cs="Times New Roman"/>
          <w:b/>
          <w:bCs/>
          <w:sz w:val="28"/>
          <w:szCs w:val="28"/>
        </w:rPr>
      </w:pPr>
      <w:r w:rsidRPr="00502E8C">
        <w:rPr>
          <w:rFonts w:ascii="Times New Roman" w:hAnsi="Times New Roman" w:cs="Times New Roman"/>
          <w:b/>
          <w:bCs/>
          <w:sz w:val="28"/>
          <w:szCs w:val="28"/>
        </w:rPr>
        <w:t>Identify The Legal Problem</w:t>
      </w:r>
    </w:p>
    <w:p w14:paraId="0037E189" w14:textId="589C9C33" w:rsidR="00316FD9" w:rsidRDefault="00F37A92" w:rsidP="00316FD9">
      <w:pPr>
        <w:pStyle w:val="ListParagraph"/>
        <w:ind w:left="360"/>
        <w:rPr>
          <w:rFonts w:ascii="Times New Roman" w:hAnsi="Times New Roman" w:cs="Times New Roman"/>
          <w:sz w:val="24"/>
          <w:szCs w:val="24"/>
        </w:rPr>
      </w:pPr>
      <w:r>
        <w:rPr>
          <w:rFonts w:ascii="Times New Roman" w:hAnsi="Times New Roman" w:cs="Times New Roman"/>
          <w:sz w:val="24"/>
          <w:szCs w:val="24"/>
        </w:rPr>
        <w:t>One has to carefully identify and define the legal issue at hand, while stating the relevant legal principles involved.</w:t>
      </w:r>
    </w:p>
    <w:p w14:paraId="11EA6F41" w14:textId="77777777" w:rsidR="00F37A92" w:rsidRPr="00316FD9" w:rsidRDefault="00F37A92" w:rsidP="00316FD9">
      <w:pPr>
        <w:pStyle w:val="ListParagraph"/>
        <w:ind w:left="360"/>
        <w:rPr>
          <w:rFonts w:ascii="Times New Roman" w:hAnsi="Times New Roman" w:cs="Times New Roman"/>
          <w:sz w:val="24"/>
          <w:szCs w:val="24"/>
        </w:rPr>
      </w:pPr>
    </w:p>
    <w:p w14:paraId="4AA1DE1F" w14:textId="6810E105" w:rsidR="00316FD9" w:rsidRPr="00502E8C" w:rsidRDefault="00F37A92" w:rsidP="00316FD9">
      <w:pPr>
        <w:pStyle w:val="ListParagraph"/>
        <w:numPr>
          <w:ilvl w:val="0"/>
          <w:numId w:val="18"/>
        </w:numPr>
        <w:rPr>
          <w:rFonts w:ascii="Times New Roman" w:hAnsi="Times New Roman" w:cs="Times New Roman"/>
          <w:b/>
          <w:bCs/>
          <w:sz w:val="28"/>
          <w:szCs w:val="28"/>
        </w:rPr>
      </w:pPr>
      <w:r w:rsidRPr="00502E8C">
        <w:rPr>
          <w:rFonts w:ascii="Times New Roman" w:hAnsi="Times New Roman" w:cs="Times New Roman"/>
          <w:b/>
          <w:bCs/>
          <w:sz w:val="28"/>
          <w:szCs w:val="28"/>
        </w:rPr>
        <w:t>Legal Requirements Applicable To This Legal Case</w:t>
      </w:r>
    </w:p>
    <w:p w14:paraId="3FD4327E" w14:textId="17446E02" w:rsidR="00316FD9" w:rsidRDefault="00F37A92" w:rsidP="00316FD9">
      <w:pPr>
        <w:pStyle w:val="ListParagraph"/>
        <w:ind w:left="360"/>
        <w:rPr>
          <w:rFonts w:ascii="Times New Roman" w:hAnsi="Times New Roman" w:cs="Times New Roman"/>
          <w:sz w:val="24"/>
          <w:szCs w:val="24"/>
        </w:rPr>
      </w:pPr>
      <w:r>
        <w:rPr>
          <w:rFonts w:ascii="Times New Roman" w:hAnsi="Times New Roman" w:cs="Times New Roman"/>
          <w:sz w:val="24"/>
          <w:szCs w:val="24"/>
        </w:rPr>
        <w:t>One</w:t>
      </w:r>
      <w:r w:rsidRPr="00F37A92">
        <w:rPr>
          <w:rFonts w:ascii="Times New Roman" w:hAnsi="Times New Roman" w:cs="Times New Roman"/>
          <w:sz w:val="24"/>
          <w:szCs w:val="24"/>
        </w:rPr>
        <w:t xml:space="preserve"> </w:t>
      </w:r>
      <w:r>
        <w:rPr>
          <w:rFonts w:ascii="Times New Roman" w:hAnsi="Times New Roman" w:cs="Times New Roman"/>
          <w:sz w:val="24"/>
          <w:szCs w:val="24"/>
        </w:rPr>
        <w:t xml:space="preserve">should </w:t>
      </w:r>
      <w:r w:rsidRPr="00F37A92">
        <w:rPr>
          <w:rFonts w:ascii="Times New Roman" w:hAnsi="Times New Roman" w:cs="Times New Roman"/>
          <w:sz w:val="24"/>
          <w:szCs w:val="24"/>
        </w:rPr>
        <w:t>identify and outline the legal rules</w:t>
      </w:r>
      <w:r>
        <w:rPr>
          <w:rFonts w:ascii="Times New Roman" w:hAnsi="Times New Roman" w:cs="Times New Roman"/>
          <w:sz w:val="24"/>
          <w:szCs w:val="24"/>
        </w:rPr>
        <w:t xml:space="preserve">, </w:t>
      </w:r>
      <w:r w:rsidRPr="00F37A92">
        <w:rPr>
          <w:rFonts w:ascii="Times New Roman" w:hAnsi="Times New Roman" w:cs="Times New Roman"/>
          <w:sz w:val="24"/>
          <w:szCs w:val="24"/>
        </w:rPr>
        <w:t>regulations, precedents, or other legal authorities that are relevant to the legal problem identified in the first step</w:t>
      </w:r>
      <w:r>
        <w:rPr>
          <w:rFonts w:ascii="Times New Roman" w:hAnsi="Times New Roman" w:cs="Times New Roman"/>
          <w:sz w:val="24"/>
          <w:szCs w:val="24"/>
        </w:rPr>
        <w:t xml:space="preserve"> (</w:t>
      </w:r>
      <w:r w:rsidRPr="00F37A92">
        <w:rPr>
          <w:rFonts w:ascii="Times New Roman" w:hAnsi="Times New Roman" w:cs="Times New Roman"/>
          <w:sz w:val="24"/>
          <w:szCs w:val="24"/>
        </w:rPr>
        <w:t>identifying the key legal principles that will guide your analysis</w:t>
      </w:r>
      <w:r>
        <w:rPr>
          <w:rFonts w:ascii="Times New Roman" w:hAnsi="Times New Roman" w:cs="Times New Roman"/>
          <w:sz w:val="24"/>
          <w:szCs w:val="24"/>
        </w:rPr>
        <w:t>)</w:t>
      </w:r>
    </w:p>
    <w:p w14:paraId="564A82FB" w14:textId="77777777" w:rsidR="00F37A92" w:rsidRPr="00316FD9" w:rsidRDefault="00F37A92" w:rsidP="00316FD9">
      <w:pPr>
        <w:pStyle w:val="ListParagraph"/>
        <w:ind w:left="360"/>
        <w:rPr>
          <w:rFonts w:ascii="Times New Roman" w:hAnsi="Times New Roman" w:cs="Times New Roman"/>
          <w:sz w:val="24"/>
          <w:szCs w:val="24"/>
        </w:rPr>
      </w:pPr>
    </w:p>
    <w:p w14:paraId="6C71EE5B" w14:textId="4EDA2561" w:rsidR="001D3CF9" w:rsidRPr="00502E8C" w:rsidRDefault="00F37A92" w:rsidP="00316FD9">
      <w:pPr>
        <w:pStyle w:val="ListParagraph"/>
        <w:numPr>
          <w:ilvl w:val="0"/>
          <w:numId w:val="18"/>
        </w:numPr>
        <w:rPr>
          <w:rFonts w:ascii="Times New Roman" w:hAnsi="Times New Roman" w:cs="Times New Roman"/>
          <w:b/>
          <w:bCs/>
          <w:sz w:val="28"/>
          <w:szCs w:val="28"/>
        </w:rPr>
      </w:pPr>
      <w:r w:rsidRPr="00502E8C">
        <w:rPr>
          <w:rFonts w:ascii="Times New Roman" w:hAnsi="Times New Roman" w:cs="Times New Roman"/>
          <w:b/>
          <w:bCs/>
          <w:sz w:val="28"/>
          <w:szCs w:val="28"/>
        </w:rPr>
        <w:t>Apply Requirements To The Case</w:t>
      </w:r>
    </w:p>
    <w:p w14:paraId="42BEF4CC" w14:textId="5F939FEF" w:rsidR="00316FD9" w:rsidRDefault="00F37A92" w:rsidP="00316FD9">
      <w:pPr>
        <w:pStyle w:val="ListParagraph"/>
        <w:ind w:left="360"/>
        <w:rPr>
          <w:rFonts w:ascii="Times New Roman" w:hAnsi="Times New Roman" w:cs="Times New Roman"/>
          <w:sz w:val="24"/>
          <w:szCs w:val="24"/>
        </w:rPr>
      </w:pPr>
      <w:r>
        <w:rPr>
          <w:rFonts w:ascii="Times New Roman" w:hAnsi="Times New Roman" w:cs="Times New Roman"/>
          <w:sz w:val="24"/>
          <w:szCs w:val="24"/>
        </w:rPr>
        <w:t>P</w:t>
      </w:r>
      <w:r w:rsidRPr="00F37A92">
        <w:rPr>
          <w:rFonts w:ascii="Times New Roman" w:hAnsi="Times New Roman" w:cs="Times New Roman"/>
          <w:sz w:val="24"/>
          <w:szCs w:val="24"/>
        </w:rPr>
        <w:t>roceed to analyse how these legal principles apply to the specific facts and circumstances of the case. This step involves applying the relevant legal rules to the facts of the case and assessing how they impact the outcome.</w:t>
      </w:r>
    </w:p>
    <w:p w14:paraId="3ADD421F" w14:textId="77777777" w:rsidR="00F37A92" w:rsidRPr="00316FD9" w:rsidRDefault="00F37A92" w:rsidP="00316FD9">
      <w:pPr>
        <w:pStyle w:val="ListParagraph"/>
        <w:ind w:left="360"/>
        <w:rPr>
          <w:rFonts w:ascii="Times New Roman" w:hAnsi="Times New Roman" w:cs="Times New Roman"/>
          <w:sz w:val="24"/>
          <w:szCs w:val="24"/>
        </w:rPr>
      </w:pPr>
    </w:p>
    <w:p w14:paraId="33579FCA" w14:textId="54B82C3E" w:rsidR="00316FD9" w:rsidRPr="00502E8C" w:rsidRDefault="00F37A92" w:rsidP="00316FD9">
      <w:pPr>
        <w:pStyle w:val="ListParagraph"/>
        <w:numPr>
          <w:ilvl w:val="0"/>
          <w:numId w:val="18"/>
        </w:numPr>
        <w:rPr>
          <w:rFonts w:ascii="Times New Roman" w:hAnsi="Times New Roman" w:cs="Times New Roman"/>
          <w:b/>
          <w:bCs/>
          <w:sz w:val="28"/>
          <w:szCs w:val="28"/>
        </w:rPr>
      </w:pPr>
      <w:r w:rsidRPr="00502E8C">
        <w:rPr>
          <w:rFonts w:ascii="Times New Roman" w:hAnsi="Times New Roman" w:cs="Times New Roman"/>
          <w:b/>
          <w:bCs/>
          <w:sz w:val="28"/>
          <w:szCs w:val="28"/>
        </w:rPr>
        <w:t>Reach A Conclusion</w:t>
      </w:r>
    </w:p>
    <w:p w14:paraId="2D3270D5" w14:textId="7E460998" w:rsidR="00316FD9" w:rsidRPr="00F37A92" w:rsidRDefault="00F37A92" w:rsidP="00316FD9">
      <w:pPr>
        <w:pStyle w:val="ListParagraph"/>
        <w:ind w:left="360"/>
        <w:rPr>
          <w:rFonts w:ascii="Times New Roman" w:hAnsi="Times New Roman" w:cs="Times New Roman"/>
          <w:sz w:val="24"/>
          <w:szCs w:val="24"/>
        </w:rPr>
      </w:pPr>
      <w:r>
        <w:rPr>
          <w:rFonts w:ascii="Times New Roman" w:hAnsi="Times New Roman" w:cs="Times New Roman"/>
          <w:sz w:val="24"/>
          <w:szCs w:val="24"/>
        </w:rPr>
        <w:t>D</w:t>
      </w:r>
      <w:r w:rsidRPr="00F37A92">
        <w:rPr>
          <w:rFonts w:ascii="Times New Roman" w:hAnsi="Times New Roman" w:cs="Times New Roman"/>
          <w:sz w:val="24"/>
          <w:szCs w:val="24"/>
        </w:rPr>
        <w:t>raw a reasoned conclusion based on your analysis of the legal problem and application of the relevant legal requirements to the case. Your conclusion should be supported by your analysis and clearly address the legal issues raised. It may also involve discussing potential outcomes, implications, or recommendations based on your analysis.</w:t>
      </w:r>
    </w:p>
    <w:p w14:paraId="1BCCE658" w14:textId="490DA25D" w:rsidR="00DA6FFE" w:rsidRDefault="00DA6FFE" w:rsidP="006955F3">
      <w:pPr>
        <w:rPr>
          <w:rFonts w:ascii="Times New Roman" w:hAnsi="Times New Roman" w:cs="Times New Roman"/>
          <w:sz w:val="24"/>
          <w:szCs w:val="24"/>
        </w:rPr>
      </w:pPr>
    </w:p>
    <w:p w14:paraId="762BF844" w14:textId="5EDE6895" w:rsidR="00AE7BAC" w:rsidRPr="00502E8C" w:rsidRDefault="00502E8C" w:rsidP="00AE7BAC">
      <w:pPr>
        <w:rPr>
          <w:rFonts w:ascii="Times New Roman" w:hAnsi="Times New Roman" w:cs="Times New Roman"/>
          <w:b/>
          <w:bCs/>
          <w:sz w:val="28"/>
          <w:szCs w:val="28"/>
        </w:rPr>
      </w:pPr>
      <w:r w:rsidRPr="00502E8C">
        <w:rPr>
          <w:rFonts w:ascii="Times New Roman" w:hAnsi="Times New Roman" w:cs="Times New Roman"/>
          <w:b/>
          <w:bCs/>
          <w:color w:val="4472C4" w:themeColor="accent1"/>
          <w:sz w:val="36"/>
          <w:szCs w:val="36"/>
        </w:rPr>
        <w:t xml:space="preserve">SOURCES </w:t>
      </w:r>
      <w:r w:rsidRPr="00502E8C">
        <w:rPr>
          <w:rFonts w:ascii="Times New Roman" w:hAnsi="Times New Roman" w:cs="Times New Roman"/>
          <w:b/>
          <w:bCs/>
          <w:sz w:val="36"/>
          <w:szCs w:val="36"/>
        </w:rPr>
        <w:t>OF LABOUR LAW</w:t>
      </w:r>
    </w:p>
    <w:p w14:paraId="4C21DB0D" w14:textId="56216A62" w:rsidR="00917B31" w:rsidRPr="00502E8C" w:rsidRDefault="00917B31" w:rsidP="00917B31">
      <w:pPr>
        <w:pStyle w:val="ListParagraph"/>
        <w:numPr>
          <w:ilvl w:val="0"/>
          <w:numId w:val="14"/>
        </w:numPr>
        <w:rPr>
          <w:rFonts w:ascii="Times New Roman" w:hAnsi="Times New Roman" w:cs="Times New Roman"/>
          <w:b/>
          <w:bCs/>
          <w:sz w:val="28"/>
          <w:szCs w:val="28"/>
        </w:rPr>
      </w:pPr>
      <w:r w:rsidRPr="00502E8C">
        <w:rPr>
          <w:rFonts w:ascii="Times New Roman" w:hAnsi="Times New Roman" w:cs="Times New Roman"/>
          <w:b/>
          <w:bCs/>
          <w:sz w:val="28"/>
          <w:szCs w:val="28"/>
        </w:rPr>
        <w:t>Legislation</w:t>
      </w:r>
    </w:p>
    <w:p w14:paraId="6DDBC62A" w14:textId="44794BD3" w:rsidR="00917B31" w:rsidRPr="004A46D4" w:rsidRDefault="00917B31" w:rsidP="00917B31">
      <w:pPr>
        <w:pStyle w:val="ListParagraph"/>
        <w:numPr>
          <w:ilvl w:val="0"/>
          <w:numId w:val="8"/>
        </w:numPr>
        <w:rPr>
          <w:rFonts w:ascii="Times New Roman" w:hAnsi="Times New Roman" w:cs="Times New Roman"/>
          <w:color w:val="323E4F" w:themeColor="text2" w:themeShade="BF"/>
          <w:sz w:val="24"/>
          <w:szCs w:val="24"/>
        </w:rPr>
      </w:pPr>
      <w:r w:rsidRPr="004A46D4">
        <w:rPr>
          <w:rFonts w:ascii="Times New Roman" w:hAnsi="Times New Roman" w:cs="Times New Roman"/>
          <w:color w:val="323E4F" w:themeColor="text2" w:themeShade="BF"/>
          <w:sz w:val="24"/>
          <w:szCs w:val="24"/>
        </w:rPr>
        <w:t xml:space="preserve">Labour legislation is concerned with </w:t>
      </w:r>
      <w:r w:rsidR="007160BE">
        <w:rPr>
          <w:rFonts w:ascii="Times New Roman" w:hAnsi="Times New Roman" w:cs="Times New Roman"/>
          <w:color w:val="323E4F" w:themeColor="text2" w:themeShade="BF"/>
          <w:sz w:val="24"/>
          <w:szCs w:val="24"/>
        </w:rPr>
        <w:t xml:space="preserve">upholding </w:t>
      </w:r>
      <w:r w:rsidRPr="004A46D4">
        <w:rPr>
          <w:rFonts w:ascii="Times New Roman" w:hAnsi="Times New Roman" w:cs="Times New Roman"/>
          <w:color w:val="323E4F" w:themeColor="text2" w:themeShade="BF"/>
          <w:sz w:val="24"/>
          <w:szCs w:val="24"/>
        </w:rPr>
        <w:t>fairness</w:t>
      </w:r>
      <w:r w:rsidR="007160BE">
        <w:rPr>
          <w:rFonts w:ascii="Times New Roman" w:hAnsi="Times New Roman" w:cs="Times New Roman"/>
          <w:color w:val="323E4F" w:themeColor="text2" w:themeShade="BF"/>
          <w:sz w:val="24"/>
          <w:szCs w:val="24"/>
        </w:rPr>
        <w:t xml:space="preserve"> in the employment relationship</w:t>
      </w:r>
    </w:p>
    <w:p w14:paraId="463CC86F" w14:textId="77777777" w:rsidR="007160BE" w:rsidRPr="007160BE" w:rsidRDefault="007160BE" w:rsidP="00917B31">
      <w:pPr>
        <w:pStyle w:val="ListParagraph"/>
        <w:numPr>
          <w:ilvl w:val="0"/>
          <w:numId w:val="8"/>
        </w:numPr>
        <w:rPr>
          <w:rFonts w:ascii="Times New Roman" w:hAnsi="Times New Roman" w:cs="Times New Roman"/>
          <w:color w:val="4472C4" w:themeColor="accent1"/>
          <w:sz w:val="24"/>
          <w:szCs w:val="24"/>
        </w:rPr>
      </w:pPr>
      <w:r w:rsidRPr="007160BE">
        <w:rPr>
          <w:rFonts w:ascii="Times New Roman" w:hAnsi="Times New Roman" w:cs="Times New Roman"/>
          <w:sz w:val="24"/>
          <w:szCs w:val="24"/>
        </w:rPr>
        <w:t>It serves to limit employers' powers over employees and incorporates mechanisms to ensure equitable treatment.</w:t>
      </w:r>
    </w:p>
    <w:p w14:paraId="6157D12E" w14:textId="77777777" w:rsidR="007160BE" w:rsidRPr="007160BE" w:rsidRDefault="007160BE" w:rsidP="00917B31">
      <w:pPr>
        <w:pStyle w:val="ListParagraph"/>
        <w:numPr>
          <w:ilvl w:val="0"/>
          <w:numId w:val="8"/>
        </w:numPr>
        <w:rPr>
          <w:rFonts w:ascii="Times New Roman" w:hAnsi="Times New Roman" w:cs="Times New Roman"/>
          <w:color w:val="4472C4" w:themeColor="accent1"/>
          <w:sz w:val="24"/>
          <w:szCs w:val="24"/>
        </w:rPr>
      </w:pPr>
      <w:r w:rsidRPr="007160BE">
        <w:rPr>
          <w:rFonts w:ascii="Times New Roman" w:hAnsi="Times New Roman" w:cs="Times New Roman"/>
          <w:sz w:val="24"/>
          <w:szCs w:val="24"/>
        </w:rPr>
        <w:t>For instance, the enactment of legislation like the Minimum Wage Act supersedes common law practices and mandates employers to pay employees no less than the prescribed minimum wage. This legislative intervention ensures fairness in wage practices and regulates employer-employee relationships.</w:t>
      </w:r>
    </w:p>
    <w:p w14:paraId="58BA9DDA" w14:textId="0098E2DC" w:rsidR="004A46D4" w:rsidRPr="004A46D4" w:rsidRDefault="005A2C76" w:rsidP="008E3236">
      <w:pPr>
        <w:pStyle w:val="ListParagraph"/>
        <w:numPr>
          <w:ilvl w:val="0"/>
          <w:numId w:val="8"/>
        </w:numPr>
        <w:rPr>
          <w:rFonts w:ascii="Times New Roman" w:hAnsi="Times New Roman" w:cs="Times New Roman"/>
          <w:color w:val="4472C4" w:themeColor="accent1"/>
          <w:sz w:val="24"/>
          <w:szCs w:val="24"/>
        </w:rPr>
      </w:pPr>
      <w:r w:rsidRPr="004A46D4">
        <w:rPr>
          <w:rFonts w:ascii="Times New Roman" w:hAnsi="Times New Roman" w:cs="Times New Roman"/>
          <w:sz w:val="24"/>
          <w:szCs w:val="24"/>
        </w:rPr>
        <w:t>Common law</w:t>
      </w:r>
      <w:r w:rsidR="007160BE">
        <w:rPr>
          <w:rFonts w:ascii="Times New Roman" w:hAnsi="Times New Roman" w:cs="Times New Roman"/>
          <w:sz w:val="24"/>
          <w:szCs w:val="24"/>
        </w:rPr>
        <w:t xml:space="preserve"> can be</w:t>
      </w:r>
      <w:r w:rsidRPr="004A46D4">
        <w:rPr>
          <w:rFonts w:ascii="Times New Roman" w:hAnsi="Times New Roman" w:cs="Times New Roman"/>
          <w:sz w:val="24"/>
          <w:szCs w:val="24"/>
        </w:rPr>
        <w:t xml:space="preserve"> tempered where it </w:t>
      </w:r>
      <w:r w:rsidR="007160BE">
        <w:rPr>
          <w:rFonts w:ascii="Times New Roman" w:hAnsi="Times New Roman" w:cs="Times New Roman"/>
          <w:sz w:val="24"/>
          <w:szCs w:val="24"/>
        </w:rPr>
        <w:t>is</w:t>
      </w:r>
      <w:r w:rsidRPr="004A46D4">
        <w:rPr>
          <w:rFonts w:ascii="Times New Roman" w:hAnsi="Times New Roman" w:cs="Times New Roman"/>
          <w:sz w:val="24"/>
          <w:szCs w:val="24"/>
        </w:rPr>
        <w:t xml:space="preserve"> not based on fairness</w:t>
      </w:r>
    </w:p>
    <w:p w14:paraId="7BA7636B" w14:textId="77777777" w:rsidR="005A2C76" w:rsidRPr="00917B31" w:rsidRDefault="005A2C76" w:rsidP="00556938">
      <w:pPr>
        <w:pStyle w:val="ListParagraph"/>
        <w:rPr>
          <w:rFonts w:ascii="Times New Roman" w:hAnsi="Times New Roman" w:cs="Times New Roman"/>
          <w:color w:val="4472C4" w:themeColor="accent1"/>
          <w:sz w:val="24"/>
          <w:szCs w:val="24"/>
        </w:rPr>
      </w:pPr>
    </w:p>
    <w:p w14:paraId="6CF57415" w14:textId="75AE7347" w:rsidR="00917B31" w:rsidRPr="00502E8C" w:rsidRDefault="00917B31" w:rsidP="00917B31">
      <w:pPr>
        <w:pStyle w:val="ListParagraph"/>
        <w:numPr>
          <w:ilvl w:val="0"/>
          <w:numId w:val="14"/>
        </w:numPr>
        <w:rPr>
          <w:rFonts w:ascii="Times New Roman" w:hAnsi="Times New Roman" w:cs="Times New Roman"/>
          <w:b/>
          <w:bCs/>
          <w:sz w:val="28"/>
          <w:szCs w:val="28"/>
        </w:rPr>
      </w:pPr>
      <w:r w:rsidRPr="00502E8C">
        <w:rPr>
          <w:rFonts w:ascii="Times New Roman" w:hAnsi="Times New Roman" w:cs="Times New Roman"/>
          <w:b/>
          <w:bCs/>
          <w:sz w:val="28"/>
          <w:szCs w:val="28"/>
        </w:rPr>
        <w:t>International and Foreign Law</w:t>
      </w:r>
    </w:p>
    <w:p w14:paraId="21486620" w14:textId="0345942E" w:rsidR="004A46D4" w:rsidRDefault="00A20190" w:rsidP="00A20190">
      <w:pPr>
        <w:pStyle w:val="ListParagraph"/>
        <w:numPr>
          <w:ilvl w:val="0"/>
          <w:numId w:val="8"/>
        </w:numPr>
        <w:rPr>
          <w:rFonts w:ascii="Times New Roman" w:hAnsi="Times New Roman" w:cs="Times New Roman"/>
          <w:sz w:val="24"/>
          <w:szCs w:val="24"/>
        </w:rPr>
      </w:pPr>
      <w:r w:rsidRPr="00A20190">
        <w:rPr>
          <w:rFonts w:ascii="Times New Roman" w:hAnsi="Times New Roman" w:cs="Times New Roman"/>
          <w:sz w:val="24"/>
          <w:szCs w:val="24"/>
        </w:rPr>
        <w:t>International bodies like the International Labour Organization set standards for labour relations globally, which necessitates South Africa's compliance with these international norms.</w:t>
      </w:r>
    </w:p>
    <w:p w14:paraId="739EA065" w14:textId="18F22116" w:rsidR="00A20190" w:rsidRPr="00A20190" w:rsidRDefault="00A20190" w:rsidP="00A20190">
      <w:pPr>
        <w:pStyle w:val="ListParagraph"/>
        <w:numPr>
          <w:ilvl w:val="0"/>
          <w:numId w:val="8"/>
        </w:numPr>
        <w:rPr>
          <w:rFonts w:ascii="Times New Roman" w:hAnsi="Times New Roman" w:cs="Times New Roman"/>
          <w:sz w:val="24"/>
          <w:szCs w:val="24"/>
        </w:rPr>
      </w:pPr>
      <w:r w:rsidRPr="00A20190">
        <w:rPr>
          <w:rFonts w:ascii="Times New Roman" w:hAnsi="Times New Roman" w:cs="Times New Roman"/>
          <w:sz w:val="24"/>
          <w:szCs w:val="24"/>
        </w:rPr>
        <w:t>Adherence to international labour standards ensures that South Africa maintains alignment with global expectations regarding labour rights and working conditions.</w:t>
      </w:r>
    </w:p>
    <w:p w14:paraId="70DD020C" w14:textId="77777777" w:rsidR="00A20190" w:rsidRDefault="00A20190" w:rsidP="004A46D4">
      <w:pPr>
        <w:pStyle w:val="ListParagraph"/>
        <w:rPr>
          <w:rFonts w:ascii="Times New Roman" w:hAnsi="Times New Roman" w:cs="Times New Roman"/>
          <w:sz w:val="24"/>
          <w:szCs w:val="24"/>
        </w:rPr>
      </w:pPr>
    </w:p>
    <w:p w14:paraId="71D21647" w14:textId="58C5ECB6" w:rsidR="00917B31" w:rsidRPr="00502E8C" w:rsidRDefault="00917B31" w:rsidP="00917B31">
      <w:pPr>
        <w:pStyle w:val="ListParagraph"/>
        <w:numPr>
          <w:ilvl w:val="0"/>
          <w:numId w:val="14"/>
        </w:numPr>
        <w:rPr>
          <w:rFonts w:ascii="Times New Roman" w:hAnsi="Times New Roman" w:cs="Times New Roman"/>
          <w:b/>
          <w:bCs/>
          <w:sz w:val="24"/>
          <w:szCs w:val="24"/>
        </w:rPr>
      </w:pPr>
      <w:r w:rsidRPr="00502E8C">
        <w:rPr>
          <w:rFonts w:ascii="Times New Roman" w:hAnsi="Times New Roman" w:cs="Times New Roman"/>
          <w:b/>
          <w:bCs/>
          <w:sz w:val="28"/>
          <w:szCs w:val="28"/>
        </w:rPr>
        <w:t>Common Law</w:t>
      </w:r>
    </w:p>
    <w:p w14:paraId="7D16EFC1" w14:textId="77777777" w:rsidR="00155F71" w:rsidRDefault="00155F71" w:rsidP="00917B31">
      <w:pPr>
        <w:pStyle w:val="ListParagraph"/>
        <w:numPr>
          <w:ilvl w:val="0"/>
          <w:numId w:val="8"/>
        </w:numPr>
        <w:rPr>
          <w:rFonts w:ascii="Times New Roman" w:hAnsi="Times New Roman" w:cs="Times New Roman"/>
          <w:sz w:val="24"/>
          <w:szCs w:val="24"/>
        </w:rPr>
      </w:pPr>
      <w:r w:rsidRPr="00155F71">
        <w:rPr>
          <w:rFonts w:ascii="Times New Roman" w:hAnsi="Times New Roman" w:cs="Times New Roman"/>
          <w:sz w:val="24"/>
          <w:szCs w:val="24"/>
        </w:rPr>
        <w:t>The contract of employment, a form of common law, establishes the fundamental employment relationship between an employee and an employer.</w:t>
      </w:r>
    </w:p>
    <w:p w14:paraId="6B064B8C" w14:textId="0D361E02" w:rsidR="00155F71" w:rsidRPr="00155F71" w:rsidRDefault="00155F71" w:rsidP="00917B31">
      <w:pPr>
        <w:pStyle w:val="ListParagraph"/>
        <w:numPr>
          <w:ilvl w:val="0"/>
          <w:numId w:val="8"/>
        </w:numPr>
        <w:rPr>
          <w:rFonts w:ascii="Times New Roman" w:hAnsi="Times New Roman" w:cs="Times New Roman"/>
          <w:color w:val="323E4F" w:themeColor="text2" w:themeShade="BF"/>
          <w:sz w:val="24"/>
          <w:szCs w:val="24"/>
        </w:rPr>
      </w:pPr>
      <w:r w:rsidRPr="00155F71">
        <w:rPr>
          <w:rFonts w:ascii="Times New Roman" w:hAnsi="Times New Roman" w:cs="Times New Roman"/>
          <w:sz w:val="24"/>
          <w:szCs w:val="24"/>
        </w:rPr>
        <w:lastRenderedPageBreak/>
        <w:t xml:space="preserve">While many aspects of the employment relationship have been codified into legislation, contract law remains </w:t>
      </w:r>
      <w:r>
        <w:rPr>
          <w:rFonts w:ascii="Times New Roman" w:hAnsi="Times New Roman" w:cs="Times New Roman"/>
          <w:sz w:val="24"/>
          <w:szCs w:val="24"/>
        </w:rPr>
        <w:t>uncodified.</w:t>
      </w:r>
    </w:p>
    <w:p w14:paraId="1C893ABC" w14:textId="678EC41C" w:rsidR="004A46D4" w:rsidRDefault="00917B31" w:rsidP="00917B31">
      <w:pPr>
        <w:pStyle w:val="ListParagraph"/>
        <w:numPr>
          <w:ilvl w:val="0"/>
          <w:numId w:val="8"/>
        </w:numPr>
        <w:rPr>
          <w:rFonts w:ascii="Times New Roman" w:hAnsi="Times New Roman" w:cs="Times New Roman"/>
          <w:color w:val="323E4F" w:themeColor="text2" w:themeShade="BF"/>
          <w:sz w:val="24"/>
          <w:szCs w:val="24"/>
        </w:rPr>
      </w:pPr>
      <w:r w:rsidRPr="004A46D4">
        <w:rPr>
          <w:rFonts w:ascii="Times New Roman" w:hAnsi="Times New Roman" w:cs="Times New Roman"/>
          <w:color w:val="323E4F" w:themeColor="text2" w:themeShade="BF"/>
          <w:sz w:val="24"/>
          <w:szCs w:val="24"/>
        </w:rPr>
        <w:t>Contract law is concerned with legality</w:t>
      </w:r>
    </w:p>
    <w:p w14:paraId="021BDF2E" w14:textId="311ACFC2" w:rsidR="00556938" w:rsidRDefault="00155F71" w:rsidP="00556938">
      <w:pPr>
        <w:pStyle w:val="ListParagraph"/>
        <w:rPr>
          <w:rFonts w:ascii="Times New Roman" w:hAnsi="Times New Roman" w:cs="Times New Roman"/>
          <w:sz w:val="24"/>
          <w:szCs w:val="24"/>
        </w:rPr>
      </w:pPr>
      <w:r w:rsidRPr="00155F71">
        <w:rPr>
          <w:rFonts w:ascii="Times New Roman" w:hAnsi="Times New Roman" w:cs="Times New Roman"/>
          <w:sz w:val="24"/>
          <w:szCs w:val="24"/>
        </w:rPr>
        <w:t>Common law principles ensure that employment contracts adhere to legal standards and do not violate fundamental legal principles, regardless of their impact on individual parties.</w:t>
      </w:r>
    </w:p>
    <w:p w14:paraId="79051D15" w14:textId="77777777" w:rsidR="00155F71" w:rsidRPr="00917B31" w:rsidRDefault="00155F71" w:rsidP="00556938">
      <w:pPr>
        <w:pStyle w:val="ListParagraph"/>
        <w:rPr>
          <w:rFonts w:ascii="Times New Roman" w:hAnsi="Times New Roman" w:cs="Times New Roman"/>
          <w:color w:val="4472C4" w:themeColor="accent1"/>
          <w:sz w:val="24"/>
          <w:szCs w:val="24"/>
        </w:rPr>
      </w:pPr>
    </w:p>
    <w:p w14:paraId="56935A0F" w14:textId="11F68528" w:rsidR="00917B31" w:rsidRPr="00502E8C" w:rsidRDefault="00502E8C" w:rsidP="00917B31">
      <w:pPr>
        <w:pStyle w:val="ListParagraph"/>
        <w:numPr>
          <w:ilvl w:val="0"/>
          <w:numId w:val="14"/>
        </w:numPr>
        <w:rPr>
          <w:rFonts w:ascii="Times New Roman" w:hAnsi="Times New Roman" w:cs="Times New Roman"/>
          <w:b/>
          <w:bCs/>
          <w:sz w:val="28"/>
          <w:szCs w:val="28"/>
        </w:rPr>
      </w:pPr>
      <w:r w:rsidRPr="00502E8C">
        <w:rPr>
          <w:rFonts w:ascii="Times New Roman" w:hAnsi="Times New Roman" w:cs="Times New Roman"/>
          <w:b/>
          <w:bCs/>
          <w:sz w:val="28"/>
          <w:szCs w:val="28"/>
        </w:rPr>
        <w:t>Case Law</w:t>
      </w:r>
    </w:p>
    <w:p w14:paraId="750B2056" w14:textId="3893C6E4" w:rsidR="00556938" w:rsidRDefault="00155F71" w:rsidP="00BD26CA">
      <w:pPr>
        <w:pStyle w:val="ListParagraph"/>
        <w:numPr>
          <w:ilvl w:val="0"/>
          <w:numId w:val="8"/>
        </w:numPr>
        <w:rPr>
          <w:rFonts w:ascii="Times New Roman" w:hAnsi="Times New Roman" w:cs="Times New Roman"/>
          <w:sz w:val="24"/>
          <w:szCs w:val="24"/>
        </w:rPr>
      </w:pPr>
      <w:r w:rsidRPr="00155F71">
        <w:rPr>
          <w:rFonts w:ascii="Times New Roman" w:hAnsi="Times New Roman" w:cs="Times New Roman"/>
          <w:sz w:val="24"/>
          <w:szCs w:val="24"/>
        </w:rPr>
        <w:t xml:space="preserve">Court rulings establish legal precedents that guide future interpretations of </w:t>
      </w:r>
      <w:proofErr w:type="spellStart"/>
      <w:r w:rsidRPr="00155F71">
        <w:rPr>
          <w:rFonts w:ascii="Times New Roman" w:hAnsi="Times New Roman" w:cs="Times New Roman"/>
          <w:sz w:val="24"/>
          <w:szCs w:val="24"/>
        </w:rPr>
        <w:t>labor</w:t>
      </w:r>
      <w:proofErr w:type="spellEnd"/>
      <w:r w:rsidRPr="00155F71">
        <w:rPr>
          <w:rFonts w:ascii="Times New Roman" w:hAnsi="Times New Roman" w:cs="Times New Roman"/>
          <w:sz w:val="24"/>
          <w:szCs w:val="24"/>
        </w:rPr>
        <w:t xml:space="preserve"> legislation and common law principles.</w:t>
      </w:r>
    </w:p>
    <w:p w14:paraId="367D0AFB" w14:textId="77777777" w:rsidR="00155F71" w:rsidRDefault="00155F71" w:rsidP="00155F71">
      <w:pPr>
        <w:pStyle w:val="ListParagraph"/>
        <w:rPr>
          <w:rFonts w:ascii="Times New Roman" w:hAnsi="Times New Roman" w:cs="Times New Roman"/>
          <w:sz w:val="24"/>
          <w:szCs w:val="24"/>
        </w:rPr>
      </w:pPr>
    </w:p>
    <w:p w14:paraId="5EF92769" w14:textId="50FEFAD9" w:rsidR="00917B31" w:rsidRPr="00502E8C" w:rsidRDefault="00917B31" w:rsidP="00917B31">
      <w:pPr>
        <w:pStyle w:val="ListParagraph"/>
        <w:numPr>
          <w:ilvl w:val="0"/>
          <w:numId w:val="14"/>
        </w:numPr>
        <w:rPr>
          <w:rFonts w:ascii="Times New Roman" w:hAnsi="Times New Roman" w:cs="Times New Roman"/>
          <w:b/>
          <w:bCs/>
          <w:sz w:val="28"/>
          <w:szCs w:val="28"/>
        </w:rPr>
      </w:pPr>
      <w:r w:rsidRPr="00502E8C">
        <w:rPr>
          <w:rFonts w:ascii="Times New Roman" w:hAnsi="Times New Roman" w:cs="Times New Roman"/>
          <w:b/>
          <w:bCs/>
          <w:sz w:val="28"/>
          <w:szCs w:val="28"/>
        </w:rPr>
        <w:t>Collective agreements</w:t>
      </w:r>
    </w:p>
    <w:p w14:paraId="06257031" w14:textId="77777777" w:rsidR="00155F71" w:rsidRDefault="00155F71" w:rsidP="00BD26CA">
      <w:pPr>
        <w:pStyle w:val="ListParagraph"/>
        <w:numPr>
          <w:ilvl w:val="0"/>
          <w:numId w:val="8"/>
        </w:numPr>
        <w:rPr>
          <w:rFonts w:ascii="Times New Roman" w:hAnsi="Times New Roman" w:cs="Times New Roman"/>
          <w:sz w:val="24"/>
          <w:szCs w:val="24"/>
        </w:rPr>
      </w:pPr>
      <w:r w:rsidRPr="00155F71">
        <w:rPr>
          <w:rFonts w:ascii="Times New Roman" w:hAnsi="Times New Roman" w:cs="Times New Roman"/>
          <w:sz w:val="24"/>
          <w:szCs w:val="24"/>
        </w:rPr>
        <w:t>Collective agreements, permitted under the Labour Relations Act, function as agreements between employers and employees or their representatives. They are akin to subordinate legislation and bind all parties involved.</w:t>
      </w:r>
    </w:p>
    <w:p w14:paraId="270E9905" w14:textId="4FB77BB1" w:rsidR="00155F71" w:rsidRPr="00155F71" w:rsidRDefault="00155F71" w:rsidP="00155F71">
      <w:pPr>
        <w:pStyle w:val="ListParagraph"/>
        <w:numPr>
          <w:ilvl w:val="0"/>
          <w:numId w:val="8"/>
        </w:numPr>
        <w:rPr>
          <w:rFonts w:ascii="Times New Roman" w:hAnsi="Times New Roman" w:cs="Times New Roman"/>
          <w:b/>
          <w:bCs/>
          <w:sz w:val="28"/>
          <w:szCs w:val="28"/>
        </w:rPr>
      </w:pPr>
      <w:r w:rsidRPr="00155F71">
        <w:rPr>
          <w:rFonts w:ascii="Times New Roman" w:hAnsi="Times New Roman" w:cs="Times New Roman"/>
          <w:sz w:val="24"/>
          <w:szCs w:val="24"/>
        </w:rPr>
        <w:t>These agreements allow parties to negotiate terms and conditions of employment collectively, ensuring that the interests of both employers and employees are considered and protected.</w:t>
      </w:r>
    </w:p>
    <w:p w14:paraId="0B26A0FE" w14:textId="77777777" w:rsidR="00155F71" w:rsidRPr="00155F71" w:rsidRDefault="00155F71" w:rsidP="00155F71">
      <w:pPr>
        <w:pStyle w:val="ListParagraph"/>
        <w:ind w:left="360"/>
        <w:rPr>
          <w:rFonts w:ascii="Times New Roman" w:hAnsi="Times New Roman" w:cs="Times New Roman"/>
          <w:b/>
          <w:bCs/>
          <w:sz w:val="28"/>
          <w:szCs w:val="28"/>
        </w:rPr>
      </w:pPr>
    </w:p>
    <w:p w14:paraId="141D7F5D" w14:textId="76112789" w:rsidR="00917B31" w:rsidRPr="00502E8C" w:rsidRDefault="00917B31" w:rsidP="00917B31">
      <w:pPr>
        <w:pStyle w:val="ListParagraph"/>
        <w:numPr>
          <w:ilvl w:val="0"/>
          <w:numId w:val="14"/>
        </w:numPr>
        <w:rPr>
          <w:rFonts w:ascii="Times New Roman" w:hAnsi="Times New Roman" w:cs="Times New Roman"/>
          <w:b/>
          <w:bCs/>
          <w:sz w:val="28"/>
          <w:szCs w:val="28"/>
        </w:rPr>
      </w:pPr>
      <w:r w:rsidRPr="00502E8C">
        <w:rPr>
          <w:rFonts w:ascii="Times New Roman" w:hAnsi="Times New Roman" w:cs="Times New Roman"/>
          <w:b/>
          <w:bCs/>
          <w:sz w:val="28"/>
          <w:szCs w:val="28"/>
        </w:rPr>
        <w:t>Individual Employment Contracts</w:t>
      </w:r>
    </w:p>
    <w:p w14:paraId="24D94177" w14:textId="77777777" w:rsidR="00155F71" w:rsidRDefault="00155F71" w:rsidP="00BD26CA">
      <w:pPr>
        <w:pStyle w:val="ListParagraph"/>
        <w:numPr>
          <w:ilvl w:val="0"/>
          <w:numId w:val="8"/>
        </w:numPr>
        <w:rPr>
          <w:rFonts w:ascii="Times New Roman" w:hAnsi="Times New Roman" w:cs="Times New Roman"/>
          <w:sz w:val="24"/>
          <w:szCs w:val="24"/>
        </w:rPr>
      </w:pPr>
      <w:r w:rsidRPr="00155F71">
        <w:rPr>
          <w:rFonts w:ascii="Times New Roman" w:hAnsi="Times New Roman" w:cs="Times New Roman"/>
          <w:sz w:val="24"/>
          <w:szCs w:val="24"/>
        </w:rPr>
        <w:t>Individual employment contracts represent the specific agreements between individual employees and their employers.</w:t>
      </w:r>
    </w:p>
    <w:p w14:paraId="6D5506FA" w14:textId="77777777" w:rsidR="002C4E82" w:rsidRDefault="002C4E82" w:rsidP="00502E8C">
      <w:pPr>
        <w:pStyle w:val="ListParagraph"/>
        <w:numPr>
          <w:ilvl w:val="0"/>
          <w:numId w:val="8"/>
        </w:numPr>
        <w:rPr>
          <w:rFonts w:ascii="Times New Roman" w:hAnsi="Times New Roman" w:cs="Times New Roman"/>
          <w:sz w:val="24"/>
          <w:szCs w:val="24"/>
        </w:rPr>
      </w:pPr>
      <w:r w:rsidRPr="002C4E82">
        <w:rPr>
          <w:rFonts w:ascii="Times New Roman" w:hAnsi="Times New Roman" w:cs="Times New Roman"/>
          <w:sz w:val="24"/>
          <w:szCs w:val="24"/>
        </w:rPr>
        <w:t>These contracts may vary in terms and conditions, reflecting the unique needs and circumstances of each employment relationship.</w:t>
      </w:r>
    </w:p>
    <w:p w14:paraId="04004DF0" w14:textId="422A56E9" w:rsidR="00502E8C" w:rsidRDefault="00502E8C" w:rsidP="00502E8C">
      <w:pPr>
        <w:pStyle w:val="ListParagraph"/>
        <w:numPr>
          <w:ilvl w:val="0"/>
          <w:numId w:val="8"/>
        </w:numPr>
        <w:rPr>
          <w:rFonts w:ascii="Times New Roman" w:hAnsi="Times New Roman" w:cs="Times New Roman"/>
          <w:sz w:val="24"/>
          <w:szCs w:val="24"/>
        </w:rPr>
      </w:pPr>
      <w:r w:rsidRPr="00AE7BAC">
        <w:rPr>
          <w:rFonts w:ascii="Times New Roman" w:hAnsi="Times New Roman" w:cs="Times New Roman"/>
          <w:sz w:val="24"/>
          <w:szCs w:val="24"/>
        </w:rPr>
        <w:t xml:space="preserve">When she refers to the individual employment relationship/contract, it refers to the employment relationship between the individual employee and the employer. </w:t>
      </w:r>
      <w:r>
        <w:rPr>
          <w:rFonts w:ascii="Times New Roman" w:hAnsi="Times New Roman" w:cs="Times New Roman"/>
          <w:sz w:val="24"/>
          <w:szCs w:val="24"/>
        </w:rPr>
        <w:t>(individual employment law)</w:t>
      </w:r>
    </w:p>
    <w:p w14:paraId="4C6D7448" w14:textId="77777777" w:rsidR="00502E8C" w:rsidRDefault="00502E8C" w:rsidP="00502E8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Each individual employee may bargain using the stipulations in their respective contracts</w:t>
      </w:r>
    </w:p>
    <w:p w14:paraId="208BEF8B" w14:textId="77777777" w:rsidR="007160BE" w:rsidRPr="007160BE" w:rsidRDefault="007160BE" w:rsidP="007160BE">
      <w:pPr>
        <w:rPr>
          <w:rFonts w:ascii="Times New Roman" w:hAnsi="Times New Roman" w:cs="Times New Roman"/>
          <w:sz w:val="24"/>
          <w:szCs w:val="24"/>
        </w:rPr>
      </w:pPr>
    </w:p>
    <w:p w14:paraId="18C1C4C0" w14:textId="77777777" w:rsidR="004A46D4" w:rsidRDefault="004A46D4" w:rsidP="004A46D4">
      <w:pPr>
        <w:pStyle w:val="ListParagraph"/>
        <w:numPr>
          <w:ilvl w:val="1"/>
          <w:numId w:val="15"/>
        </w:numPr>
        <w:rPr>
          <w:rFonts w:ascii="Times New Roman" w:hAnsi="Times New Roman" w:cs="Times New Roman"/>
          <w:b/>
          <w:bCs/>
          <w:sz w:val="28"/>
          <w:szCs w:val="28"/>
        </w:rPr>
      </w:pPr>
      <w:r w:rsidRPr="004A46D4">
        <w:rPr>
          <w:rFonts w:ascii="Times New Roman" w:hAnsi="Times New Roman" w:cs="Times New Roman"/>
          <w:b/>
          <w:bCs/>
          <w:color w:val="4472C4" w:themeColor="accent1"/>
          <w:sz w:val="28"/>
          <w:szCs w:val="28"/>
        </w:rPr>
        <w:t xml:space="preserve">Five Fairness Mechanisms </w:t>
      </w:r>
      <w:r w:rsidRPr="004A46D4">
        <w:rPr>
          <w:rFonts w:ascii="Times New Roman" w:hAnsi="Times New Roman" w:cs="Times New Roman"/>
          <w:b/>
          <w:bCs/>
          <w:sz w:val="28"/>
          <w:szCs w:val="28"/>
        </w:rPr>
        <w:t>Contained in Labour Legislation</w:t>
      </w:r>
    </w:p>
    <w:p w14:paraId="5CA5C919" w14:textId="77777777" w:rsidR="004A46D4" w:rsidRPr="004A46D4" w:rsidRDefault="004A46D4" w:rsidP="004A46D4">
      <w:pPr>
        <w:pStyle w:val="ListParagraph"/>
        <w:rPr>
          <w:rFonts w:ascii="Times New Roman" w:hAnsi="Times New Roman" w:cs="Times New Roman"/>
          <w:b/>
          <w:bCs/>
          <w:sz w:val="24"/>
          <w:szCs w:val="24"/>
        </w:rPr>
      </w:pPr>
    </w:p>
    <w:p w14:paraId="5F20ABA2" w14:textId="77777777" w:rsidR="004A46D4" w:rsidRPr="004A46D4" w:rsidRDefault="004A46D4" w:rsidP="004A46D4">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Establishment of minimum employment conditions</w:t>
      </w:r>
    </w:p>
    <w:p w14:paraId="0C2161B3" w14:textId="77777777" w:rsidR="002C4E82" w:rsidRDefault="002C4E82" w:rsidP="004A46D4">
      <w:pPr>
        <w:pStyle w:val="ListParagraph"/>
        <w:numPr>
          <w:ilvl w:val="0"/>
          <w:numId w:val="8"/>
        </w:numPr>
        <w:rPr>
          <w:rFonts w:ascii="Times New Roman" w:hAnsi="Times New Roman" w:cs="Times New Roman"/>
          <w:sz w:val="24"/>
          <w:szCs w:val="24"/>
        </w:rPr>
      </w:pPr>
      <w:r w:rsidRPr="002C4E82">
        <w:rPr>
          <w:rFonts w:ascii="Times New Roman" w:hAnsi="Times New Roman" w:cs="Times New Roman"/>
          <w:sz w:val="24"/>
          <w:szCs w:val="24"/>
        </w:rPr>
        <w:t>The Basic Conditions of Employment Act sets forth minimum standards for employment conditions, applicable to all employees.</w:t>
      </w:r>
    </w:p>
    <w:p w14:paraId="627C6327" w14:textId="2DA098E4" w:rsidR="002C4E82" w:rsidRDefault="002C4E82" w:rsidP="004A46D4">
      <w:pPr>
        <w:pStyle w:val="ListParagraph"/>
        <w:numPr>
          <w:ilvl w:val="0"/>
          <w:numId w:val="8"/>
        </w:numPr>
        <w:rPr>
          <w:rFonts w:ascii="Times New Roman" w:hAnsi="Times New Roman" w:cs="Times New Roman"/>
          <w:sz w:val="24"/>
          <w:szCs w:val="24"/>
        </w:rPr>
      </w:pPr>
      <w:r w:rsidRPr="002C4E82">
        <w:rPr>
          <w:rFonts w:ascii="Times New Roman" w:hAnsi="Times New Roman" w:cs="Times New Roman"/>
          <w:sz w:val="24"/>
          <w:szCs w:val="24"/>
        </w:rPr>
        <w:t>This includes regulations regarding working hours, overtime, and break time.</w:t>
      </w:r>
    </w:p>
    <w:p w14:paraId="42420651" w14:textId="58B0A7C7" w:rsidR="004A46D4" w:rsidRDefault="004A46D4"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 can agree in your employment contract for better conditions</w:t>
      </w:r>
    </w:p>
    <w:p w14:paraId="79F924E5" w14:textId="77777777" w:rsidR="004A46D4" w:rsidRPr="004A46D4" w:rsidRDefault="004A46D4" w:rsidP="004A46D4">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Encouragement of collective bargaining</w:t>
      </w:r>
    </w:p>
    <w:p w14:paraId="66094C5E" w14:textId="350BC0A9" w:rsidR="004A46D4" w:rsidRDefault="002C4E82" w:rsidP="004A46D4">
      <w:pPr>
        <w:pStyle w:val="ListParagraph"/>
        <w:numPr>
          <w:ilvl w:val="0"/>
          <w:numId w:val="8"/>
        </w:numPr>
        <w:rPr>
          <w:rFonts w:ascii="Times New Roman" w:hAnsi="Times New Roman" w:cs="Times New Roman"/>
          <w:sz w:val="24"/>
          <w:szCs w:val="24"/>
        </w:rPr>
      </w:pPr>
      <w:r w:rsidRPr="002C4E82">
        <w:rPr>
          <w:rFonts w:ascii="Times New Roman" w:hAnsi="Times New Roman" w:cs="Times New Roman"/>
          <w:sz w:val="24"/>
          <w:szCs w:val="24"/>
        </w:rPr>
        <w:t>Labor legislation encourages collective bargaining as a means for trade unions to represent employees and negotiate with employers on their behalf.</w:t>
      </w:r>
    </w:p>
    <w:p w14:paraId="32490EC0" w14:textId="67617FB5" w:rsidR="002C4E82" w:rsidRDefault="002C4E82" w:rsidP="004A46D4">
      <w:pPr>
        <w:pStyle w:val="ListParagraph"/>
        <w:numPr>
          <w:ilvl w:val="0"/>
          <w:numId w:val="8"/>
        </w:numPr>
        <w:rPr>
          <w:rFonts w:ascii="Times New Roman" w:hAnsi="Times New Roman" w:cs="Times New Roman"/>
          <w:sz w:val="24"/>
          <w:szCs w:val="24"/>
        </w:rPr>
      </w:pPr>
      <w:r w:rsidRPr="002C4E82">
        <w:rPr>
          <w:rFonts w:ascii="Times New Roman" w:hAnsi="Times New Roman" w:cs="Times New Roman"/>
          <w:sz w:val="24"/>
          <w:szCs w:val="24"/>
        </w:rPr>
        <w:t>This empowers employees to establish rights and advocate for their interests collectively.</w:t>
      </w:r>
    </w:p>
    <w:p w14:paraId="0DC390A3" w14:textId="77777777" w:rsidR="004A46D4" w:rsidRPr="004A46D4" w:rsidRDefault="004A46D4" w:rsidP="004A46D4">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 xml:space="preserve">Concept of fair dismissal </w:t>
      </w:r>
    </w:p>
    <w:p w14:paraId="3B29128B" w14:textId="6AA18AB7" w:rsidR="002C4E82" w:rsidRDefault="002C4E82"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Limits</w:t>
      </w:r>
      <w:r w:rsidRPr="002C4E82">
        <w:rPr>
          <w:rFonts w:ascii="Times New Roman" w:hAnsi="Times New Roman" w:cs="Times New Roman"/>
          <w:sz w:val="24"/>
          <w:szCs w:val="24"/>
        </w:rPr>
        <w:t xml:space="preserve"> an employer's ability to terminate employment arbitrarily.</w:t>
      </w:r>
    </w:p>
    <w:p w14:paraId="1A87E4BE" w14:textId="459129F8" w:rsidR="004A46D4" w:rsidRPr="002C4E82" w:rsidRDefault="004A46D4" w:rsidP="002C4E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Under the common law the employer was allowed to unfairly </w:t>
      </w:r>
      <w:r w:rsidR="002C4E82">
        <w:rPr>
          <w:rFonts w:ascii="Times New Roman" w:hAnsi="Times New Roman" w:cs="Times New Roman"/>
          <w:sz w:val="24"/>
          <w:szCs w:val="24"/>
        </w:rPr>
        <w:t>dismiss</w:t>
      </w:r>
      <w:r w:rsidR="00994286">
        <w:rPr>
          <w:rFonts w:ascii="Times New Roman" w:hAnsi="Times New Roman" w:cs="Times New Roman"/>
          <w:sz w:val="24"/>
          <w:szCs w:val="24"/>
        </w:rPr>
        <w:t>, before it was amended</w:t>
      </w:r>
    </w:p>
    <w:p w14:paraId="684D5E7C" w14:textId="0287DCFB" w:rsidR="002C4E82" w:rsidRDefault="00994286"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w:t>
      </w:r>
      <w:r w:rsidR="002C4E82" w:rsidRPr="002C4E82">
        <w:rPr>
          <w:rFonts w:ascii="Times New Roman" w:hAnsi="Times New Roman" w:cs="Times New Roman"/>
          <w:sz w:val="24"/>
          <w:szCs w:val="24"/>
        </w:rPr>
        <w:t>mployers are prohibited from dismissing employees unfairly, such as for engaging in lawful strikes.</w:t>
      </w:r>
    </w:p>
    <w:p w14:paraId="6A5F0C1C" w14:textId="77777777" w:rsidR="004A46D4" w:rsidRPr="004A46D4" w:rsidRDefault="004A46D4" w:rsidP="004A46D4">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Protection Against Unfair Labour Practices</w:t>
      </w:r>
    </w:p>
    <w:p w14:paraId="5B608C20" w14:textId="77777777" w:rsidR="004A46D4" w:rsidRDefault="004A46D4"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employer has to treat the employee fairly during/after the employment relationship</w:t>
      </w:r>
    </w:p>
    <w:p w14:paraId="21EC8E6E" w14:textId="77777777" w:rsidR="004A46D4" w:rsidRPr="004A46D4" w:rsidRDefault="004A46D4" w:rsidP="004A46D4">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 xml:space="preserve">The labour legislation provides a special dispute resolution procedure and forum </w:t>
      </w:r>
    </w:p>
    <w:p w14:paraId="0B20CD88" w14:textId="77777777" w:rsidR="004A46D4" w:rsidRDefault="004A46D4"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Special courts… CCMA</w:t>
      </w:r>
    </w:p>
    <w:p w14:paraId="5FDE2E2A" w14:textId="7E5DED88" w:rsidR="00994286" w:rsidRDefault="00994286" w:rsidP="004A46D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Pr="00994286">
        <w:rPr>
          <w:rFonts w:ascii="Times New Roman" w:hAnsi="Times New Roman" w:cs="Times New Roman"/>
          <w:sz w:val="24"/>
          <w:szCs w:val="24"/>
        </w:rPr>
        <w:t>hese specialized bodies provide a platform for resolving disputes between employers and employees outside of the traditional court system.</w:t>
      </w:r>
    </w:p>
    <w:p w14:paraId="6ACF49F2" w14:textId="7B95CF9C" w:rsidR="00502E8C" w:rsidRPr="00A55100" w:rsidRDefault="004A46D4" w:rsidP="00502E8C">
      <w:pPr>
        <w:pStyle w:val="ListParagraph"/>
        <w:numPr>
          <w:ilvl w:val="0"/>
          <w:numId w:val="19"/>
        </w:numPr>
        <w:rPr>
          <w:rFonts w:ascii="Times New Roman" w:hAnsi="Times New Roman" w:cs="Times New Roman"/>
          <w:b/>
          <w:bCs/>
          <w:sz w:val="24"/>
          <w:szCs w:val="24"/>
        </w:rPr>
      </w:pPr>
      <w:r w:rsidRPr="004A46D4">
        <w:rPr>
          <w:rFonts w:ascii="Times New Roman" w:hAnsi="Times New Roman" w:cs="Times New Roman"/>
          <w:b/>
          <w:bCs/>
          <w:sz w:val="24"/>
          <w:szCs w:val="24"/>
        </w:rPr>
        <w:t>Introduction of the minimum wage act</w:t>
      </w:r>
    </w:p>
    <w:p w14:paraId="416A8D28" w14:textId="49DBD36D" w:rsidR="00A55100" w:rsidRPr="00A55100" w:rsidRDefault="00A55100" w:rsidP="00A55100">
      <w:pPr>
        <w:rPr>
          <w:rFonts w:ascii="Times New Roman" w:hAnsi="Times New Roman" w:cs="Times New Roman"/>
          <w:b/>
          <w:bCs/>
          <w:sz w:val="28"/>
          <w:szCs w:val="28"/>
        </w:rPr>
      </w:pPr>
      <w:r w:rsidRPr="00A55100">
        <w:rPr>
          <w:rFonts w:ascii="Times New Roman" w:hAnsi="Times New Roman" w:cs="Times New Roman"/>
          <w:b/>
          <w:bCs/>
          <w:sz w:val="28"/>
          <w:szCs w:val="28"/>
        </w:rPr>
        <w:lastRenderedPageBreak/>
        <w:t>Collective Labour Law:</w:t>
      </w:r>
    </w:p>
    <w:p w14:paraId="2FB6102C" w14:textId="77777777" w:rsidR="00A55100" w:rsidRPr="00A55100" w:rsidRDefault="00A55100" w:rsidP="00A55100">
      <w:pPr>
        <w:pStyle w:val="ListParagraph"/>
        <w:numPr>
          <w:ilvl w:val="0"/>
          <w:numId w:val="20"/>
        </w:numPr>
        <w:rPr>
          <w:rFonts w:ascii="Times New Roman" w:hAnsi="Times New Roman" w:cs="Times New Roman"/>
          <w:sz w:val="24"/>
          <w:szCs w:val="24"/>
        </w:rPr>
      </w:pPr>
      <w:r w:rsidRPr="00A55100">
        <w:rPr>
          <w:rFonts w:ascii="Times New Roman" w:hAnsi="Times New Roman" w:cs="Times New Roman"/>
          <w:sz w:val="24"/>
          <w:szCs w:val="24"/>
        </w:rPr>
        <w:t>Collective labour law governs the relationship between trade unions representing employees and employers, as well as employer organizations (the employers' counterpart to trade unions).</w:t>
      </w:r>
    </w:p>
    <w:p w14:paraId="76973D40" w14:textId="77777777" w:rsidR="00A55100" w:rsidRPr="00A55100" w:rsidRDefault="00A55100" w:rsidP="00A55100">
      <w:pPr>
        <w:pStyle w:val="ListParagraph"/>
        <w:numPr>
          <w:ilvl w:val="0"/>
          <w:numId w:val="20"/>
        </w:numPr>
        <w:rPr>
          <w:rFonts w:ascii="Times New Roman" w:hAnsi="Times New Roman" w:cs="Times New Roman"/>
          <w:sz w:val="24"/>
          <w:szCs w:val="24"/>
        </w:rPr>
      </w:pPr>
      <w:r w:rsidRPr="00A55100">
        <w:rPr>
          <w:rFonts w:ascii="Times New Roman" w:hAnsi="Times New Roman" w:cs="Times New Roman"/>
          <w:sz w:val="24"/>
          <w:szCs w:val="24"/>
        </w:rPr>
        <w:t>It primarily deals with negotiations and collective bargaining between these parties to establish terms and conditions of employment.</w:t>
      </w:r>
    </w:p>
    <w:p w14:paraId="2315B537" w14:textId="77777777" w:rsidR="00A55100" w:rsidRPr="00A55100" w:rsidRDefault="00A55100" w:rsidP="00A55100">
      <w:pPr>
        <w:pStyle w:val="ListParagraph"/>
        <w:numPr>
          <w:ilvl w:val="0"/>
          <w:numId w:val="20"/>
        </w:numPr>
        <w:rPr>
          <w:rFonts w:ascii="Times New Roman" w:hAnsi="Times New Roman" w:cs="Times New Roman"/>
          <w:sz w:val="24"/>
          <w:szCs w:val="24"/>
        </w:rPr>
      </w:pPr>
      <w:r w:rsidRPr="00A55100">
        <w:rPr>
          <w:rFonts w:ascii="Times New Roman" w:hAnsi="Times New Roman" w:cs="Times New Roman"/>
          <w:sz w:val="24"/>
          <w:szCs w:val="24"/>
        </w:rPr>
        <w:t>For instance, the Chamber of Mines serves as an employer organization, representing the interests of employers in the mining industry.</w:t>
      </w:r>
    </w:p>
    <w:p w14:paraId="7118CBFE" w14:textId="10B2ADBB" w:rsidR="00556938" w:rsidRPr="00BA68CB" w:rsidRDefault="00A55100" w:rsidP="00BA68CB">
      <w:pPr>
        <w:pStyle w:val="ListParagraph"/>
        <w:numPr>
          <w:ilvl w:val="0"/>
          <w:numId w:val="20"/>
        </w:numPr>
        <w:rPr>
          <w:rFonts w:ascii="Times New Roman" w:hAnsi="Times New Roman" w:cs="Times New Roman"/>
          <w:sz w:val="24"/>
          <w:szCs w:val="24"/>
        </w:rPr>
      </w:pPr>
      <w:r w:rsidRPr="00A55100">
        <w:rPr>
          <w:rFonts w:ascii="Times New Roman" w:hAnsi="Times New Roman" w:cs="Times New Roman"/>
          <w:sz w:val="24"/>
          <w:szCs w:val="24"/>
        </w:rPr>
        <w:t>Strike actions can be considered a potent tool for employees to leverage during negotiations with employers, compelling them to engage in bargaining and potentially reach mutually acceptable agreements.</w:t>
      </w:r>
    </w:p>
    <w:p w14:paraId="2FA4EC0B" w14:textId="5E4BBCB0" w:rsidR="00DC5A84" w:rsidRPr="00A55100" w:rsidRDefault="00BA68CB" w:rsidP="00DC5A84">
      <w:pPr>
        <w:rPr>
          <w:rFonts w:ascii="Times New Roman" w:hAnsi="Times New Roman" w:cs="Times New Roman"/>
          <w:b/>
          <w:bCs/>
          <w:sz w:val="28"/>
          <w:szCs w:val="28"/>
        </w:rPr>
      </w:pPr>
      <w:r w:rsidRPr="00A55100">
        <w:rPr>
          <w:rFonts w:ascii="Times New Roman" w:hAnsi="Times New Roman" w:cs="Times New Roman"/>
          <w:b/>
          <w:bCs/>
          <w:sz w:val="28"/>
          <w:szCs w:val="28"/>
        </w:rPr>
        <w:t>Why Do You Think The State Has A Particular Interest In Protecting Employees</w:t>
      </w:r>
      <w:r>
        <w:rPr>
          <w:rFonts w:ascii="Times New Roman" w:hAnsi="Times New Roman" w:cs="Times New Roman"/>
          <w:b/>
          <w:bCs/>
          <w:sz w:val="28"/>
          <w:szCs w:val="28"/>
        </w:rPr>
        <w:t>?</w:t>
      </w:r>
    </w:p>
    <w:p w14:paraId="0E33CD51" w14:textId="2C75502E" w:rsidR="00A55100" w:rsidRDefault="00A55100" w:rsidP="00A55100">
      <w:pPr>
        <w:pStyle w:val="ListParagraph"/>
        <w:numPr>
          <w:ilvl w:val="0"/>
          <w:numId w:val="21"/>
        </w:numPr>
        <w:rPr>
          <w:rFonts w:ascii="Times New Roman" w:hAnsi="Times New Roman" w:cs="Times New Roman"/>
          <w:sz w:val="24"/>
          <w:szCs w:val="24"/>
        </w:rPr>
      </w:pPr>
      <w:r w:rsidRPr="00A55100">
        <w:rPr>
          <w:rFonts w:ascii="Times New Roman" w:hAnsi="Times New Roman" w:cs="Times New Roman"/>
          <w:sz w:val="24"/>
          <w:szCs w:val="24"/>
        </w:rPr>
        <w:t>A thriving workforce contributes to a stronger economy, leading to increased tax revenue for the state.</w:t>
      </w:r>
    </w:p>
    <w:p w14:paraId="13A0A988" w14:textId="77777777" w:rsidR="00A55100" w:rsidRDefault="00A55100" w:rsidP="00A55100">
      <w:pPr>
        <w:pStyle w:val="ListParagraph"/>
        <w:numPr>
          <w:ilvl w:val="0"/>
          <w:numId w:val="21"/>
        </w:numPr>
        <w:rPr>
          <w:rFonts w:ascii="Times New Roman" w:hAnsi="Times New Roman" w:cs="Times New Roman"/>
          <w:sz w:val="24"/>
          <w:szCs w:val="24"/>
        </w:rPr>
      </w:pPr>
      <w:r w:rsidRPr="00A55100">
        <w:rPr>
          <w:rFonts w:ascii="Times New Roman" w:hAnsi="Times New Roman" w:cs="Times New Roman"/>
          <w:sz w:val="24"/>
          <w:szCs w:val="24"/>
        </w:rPr>
        <w:t xml:space="preserve">Ensuring that employees are treated fairly and have access to decent working conditions promotes social stability and enhances overall welfare within society. </w:t>
      </w:r>
    </w:p>
    <w:p w14:paraId="661C373A" w14:textId="2FC42A89" w:rsidR="00DC5A84" w:rsidRDefault="00A55100" w:rsidP="00A55100">
      <w:pPr>
        <w:pStyle w:val="ListParagraph"/>
        <w:numPr>
          <w:ilvl w:val="0"/>
          <w:numId w:val="21"/>
        </w:numPr>
        <w:rPr>
          <w:rFonts w:ascii="Times New Roman" w:hAnsi="Times New Roman" w:cs="Times New Roman"/>
          <w:sz w:val="24"/>
          <w:szCs w:val="24"/>
        </w:rPr>
      </w:pPr>
      <w:r w:rsidRPr="00A55100">
        <w:rPr>
          <w:rFonts w:ascii="Times New Roman" w:hAnsi="Times New Roman" w:cs="Times New Roman"/>
          <w:sz w:val="24"/>
          <w:szCs w:val="24"/>
        </w:rPr>
        <w:t>Happy and satisfied employees are more likely to contribute positively to their communities and the economy.</w:t>
      </w:r>
    </w:p>
    <w:p w14:paraId="3496A9C1" w14:textId="1F925EE2" w:rsidR="00DC5A84" w:rsidRDefault="00A55100" w:rsidP="00A55100">
      <w:pPr>
        <w:pStyle w:val="ListParagraph"/>
        <w:numPr>
          <w:ilvl w:val="0"/>
          <w:numId w:val="21"/>
        </w:numPr>
        <w:rPr>
          <w:rFonts w:ascii="Times New Roman" w:hAnsi="Times New Roman" w:cs="Times New Roman"/>
          <w:sz w:val="24"/>
          <w:szCs w:val="24"/>
        </w:rPr>
      </w:pPr>
      <w:r w:rsidRPr="00A55100">
        <w:rPr>
          <w:rFonts w:ascii="Times New Roman" w:hAnsi="Times New Roman" w:cs="Times New Roman"/>
          <w:sz w:val="24"/>
          <w:szCs w:val="24"/>
        </w:rPr>
        <w:t>By promoting job security and fair labour practices, the state can reduce unemployment rates and alleviate associated social and economic challenges.</w:t>
      </w:r>
    </w:p>
    <w:p w14:paraId="32C8CB57" w14:textId="76B9E248" w:rsidR="00DC5A84" w:rsidRDefault="00BA68CB" w:rsidP="00A55100">
      <w:pPr>
        <w:pStyle w:val="ListParagraph"/>
        <w:numPr>
          <w:ilvl w:val="0"/>
          <w:numId w:val="21"/>
        </w:numPr>
        <w:rPr>
          <w:rFonts w:ascii="Times New Roman" w:hAnsi="Times New Roman" w:cs="Times New Roman"/>
          <w:sz w:val="24"/>
          <w:szCs w:val="24"/>
        </w:rPr>
      </w:pPr>
      <w:r w:rsidRPr="00BA68CB">
        <w:rPr>
          <w:rFonts w:ascii="Times New Roman" w:hAnsi="Times New Roman" w:cs="Times New Roman"/>
          <w:sz w:val="24"/>
          <w:szCs w:val="24"/>
        </w:rPr>
        <w:t>When workers are adequately compensated and have access to benefits such as healthcare and retirement savings, they are less reliant on state assistance programs.</w:t>
      </w:r>
    </w:p>
    <w:p w14:paraId="3B9902E1" w14:textId="39307B42" w:rsidR="00DC5A84" w:rsidRDefault="00BA68CB" w:rsidP="00A55100">
      <w:pPr>
        <w:pStyle w:val="ListParagraph"/>
        <w:numPr>
          <w:ilvl w:val="0"/>
          <w:numId w:val="21"/>
        </w:numPr>
        <w:rPr>
          <w:rFonts w:ascii="Times New Roman" w:hAnsi="Times New Roman" w:cs="Times New Roman"/>
          <w:sz w:val="24"/>
          <w:szCs w:val="24"/>
        </w:rPr>
      </w:pPr>
      <w:r w:rsidRPr="00BA68CB">
        <w:rPr>
          <w:rFonts w:ascii="Times New Roman" w:hAnsi="Times New Roman" w:cs="Times New Roman"/>
          <w:sz w:val="24"/>
          <w:szCs w:val="24"/>
        </w:rPr>
        <w:t>Countries with healthy labour relations and robust employee protections are more attractive to investors.</w:t>
      </w:r>
    </w:p>
    <w:p w14:paraId="20EE5871" w14:textId="77777777" w:rsidR="00BA68CB" w:rsidRDefault="00BA68CB" w:rsidP="00BA68CB">
      <w:pPr>
        <w:pStyle w:val="ListParagraph"/>
        <w:ind w:left="360"/>
        <w:rPr>
          <w:rFonts w:ascii="Times New Roman" w:hAnsi="Times New Roman" w:cs="Times New Roman"/>
          <w:sz w:val="24"/>
          <w:szCs w:val="24"/>
        </w:rPr>
      </w:pPr>
    </w:p>
    <w:p w14:paraId="5528D46C" w14:textId="3490DAFD" w:rsidR="00BA68CB" w:rsidRPr="00BA68CB" w:rsidRDefault="00BA68CB" w:rsidP="00BA68CB">
      <w:pPr>
        <w:rPr>
          <w:rFonts w:ascii="Times New Roman" w:hAnsi="Times New Roman" w:cs="Times New Roman"/>
          <w:b/>
          <w:bCs/>
          <w:sz w:val="28"/>
          <w:szCs w:val="28"/>
        </w:rPr>
      </w:pPr>
      <w:r w:rsidRPr="00BA68CB">
        <w:rPr>
          <w:rFonts w:ascii="Times New Roman" w:hAnsi="Times New Roman" w:cs="Times New Roman"/>
          <w:b/>
          <w:bCs/>
          <w:sz w:val="28"/>
          <w:szCs w:val="28"/>
        </w:rPr>
        <w:t>Labour Law Regulates Various Rights And Obligations</w:t>
      </w:r>
    </w:p>
    <w:p w14:paraId="7A70833F" w14:textId="77777777" w:rsidR="00BA68CB" w:rsidRPr="00BA68CB" w:rsidRDefault="00BA68CB" w:rsidP="00BA68CB">
      <w:pPr>
        <w:numPr>
          <w:ilvl w:val="0"/>
          <w:numId w:val="22"/>
        </w:numPr>
        <w:tabs>
          <w:tab w:val="num" w:pos="720"/>
        </w:tabs>
        <w:rPr>
          <w:rFonts w:ascii="Times New Roman" w:hAnsi="Times New Roman" w:cs="Times New Roman"/>
          <w:sz w:val="24"/>
          <w:szCs w:val="24"/>
        </w:rPr>
      </w:pPr>
      <w:r w:rsidRPr="00BA68CB">
        <w:rPr>
          <w:rFonts w:ascii="Times New Roman" w:hAnsi="Times New Roman" w:cs="Times New Roman"/>
          <w:b/>
          <w:bCs/>
          <w:sz w:val="24"/>
          <w:szCs w:val="24"/>
        </w:rPr>
        <w:t>Individual Rights and Obligations</w:t>
      </w:r>
      <w:r w:rsidRPr="00BA68CB">
        <w:rPr>
          <w:rFonts w:ascii="Times New Roman" w:hAnsi="Times New Roman" w:cs="Times New Roman"/>
          <w:sz w:val="24"/>
          <w:szCs w:val="24"/>
        </w:rPr>
        <w:t>:</w:t>
      </w:r>
    </w:p>
    <w:p w14:paraId="27CD0EB8" w14:textId="3451EE3B" w:rsidR="00BA68CB" w:rsidRPr="00C91433" w:rsidRDefault="00BA68CB" w:rsidP="00C91433">
      <w:pPr>
        <w:pStyle w:val="ListParagraph"/>
        <w:numPr>
          <w:ilvl w:val="0"/>
          <w:numId w:val="54"/>
        </w:numPr>
        <w:rPr>
          <w:rFonts w:ascii="Times New Roman" w:hAnsi="Times New Roman" w:cs="Times New Roman"/>
          <w:sz w:val="24"/>
          <w:szCs w:val="24"/>
        </w:rPr>
      </w:pPr>
      <w:r w:rsidRPr="00C91433">
        <w:rPr>
          <w:rFonts w:ascii="Times New Roman" w:hAnsi="Times New Roman" w:cs="Times New Roman"/>
          <w:sz w:val="24"/>
          <w:szCs w:val="24"/>
        </w:rPr>
        <w:t>Governed primarily by the Labour Relations Act 66 of 1995 (LRA) and the Basic Conditions of Employment Act 75 of 1997 (BCEA).</w:t>
      </w:r>
    </w:p>
    <w:p w14:paraId="380DE077" w14:textId="77777777" w:rsidR="00BA68CB" w:rsidRPr="00C91433" w:rsidRDefault="00BA68CB" w:rsidP="00C91433">
      <w:pPr>
        <w:pStyle w:val="ListParagraph"/>
        <w:numPr>
          <w:ilvl w:val="0"/>
          <w:numId w:val="54"/>
        </w:numPr>
        <w:rPr>
          <w:rFonts w:ascii="Times New Roman" w:hAnsi="Times New Roman" w:cs="Times New Roman"/>
          <w:sz w:val="24"/>
          <w:szCs w:val="24"/>
        </w:rPr>
      </w:pPr>
      <w:r w:rsidRPr="00C91433">
        <w:rPr>
          <w:rFonts w:ascii="Times New Roman" w:hAnsi="Times New Roman" w:cs="Times New Roman"/>
          <w:sz w:val="24"/>
          <w:szCs w:val="24"/>
        </w:rPr>
        <w:t>Examples include the right not to be unfairly dismissed and the right to receive payment for overtime work.</w:t>
      </w:r>
    </w:p>
    <w:p w14:paraId="4FA7CA5D" w14:textId="0BB7C836" w:rsidR="00BA68CB" w:rsidRPr="00C91433" w:rsidRDefault="00BA68CB" w:rsidP="00C91433">
      <w:pPr>
        <w:pStyle w:val="ListParagraph"/>
        <w:numPr>
          <w:ilvl w:val="0"/>
          <w:numId w:val="54"/>
        </w:numPr>
        <w:rPr>
          <w:rFonts w:ascii="Times New Roman" w:hAnsi="Times New Roman" w:cs="Times New Roman"/>
          <w:sz w:val="24"/>
          <w:szCs w:val="24"/>
        </w:rPr>
      </w:pPr>
      <w:r w:rsidRPr="00C91433">
        <w:rPr>
          <w:rFonts w:ascii="Times New Roman" w:hAnsi="Times New Roman" w:cs="Times New Roman"/>
          <w:sz w:val="24"/>
          <w:szCs w:val="24"/>
        </w:rPr>
        <w:t>This is between employer and employee</w:t>
      </w:r>
    </w:p>
    <w:p w14:paraId="0768FBF7" w14:textId="77777777" w:rsidR="00BA68CB" w:rsidRPr="00BA68CB" w:rsidRDefault="00BA68CB" w:rsidP="00BA68CB">
      <w:pPr>
        <w:numPr>
          <w:ilvl w:val="0"/>
          <w:numId w:val="22"/>
        </w:numPr>
        <w:tabs>
          <w:tab w:val="num" w:pos="720"/>
        </w:tabs>
        <w:rPr>
          <w:rFonts w:ascii="Times New Roman" w:hAnsi="Times New Roman" w:cs="Times New Roman"/>
          <w:sz w:val="24"/>
          <w:szCs w:val="24"/>
        </w:rPr>
      </w:pPr>
      <w:r w:rsidRPr="00BA68CB">
        <w:rPr>
          <w:rFonts w:ascii="Times New Roman" w:hAnsi="Times New Roman" w:cs="Times New Roman"/>
          <w:b/>
          <w:bCs/>
          <w:sz w:val="24"/>
          <w:szCs w:val="24"/>
        </w:rPr>
        <w:t>Collective Rights</w:t>
      </w:r>
      <w:r w:rsidRPr="00BA68CB">
        <w:rPr>
          <w:rFonts w:ascii="Times New Roman" w:hAnsi="Times New Roman" w:cs="Times New Roman"/>
          <w:sz w:val="24"/>
          <w:szCs w:val="24"/>
        </w:rPr>
        <w:t>:</w:t>
      </w:r>
    </w:p>
    <w:p w14:paraId="6196F830" w14:textId="77777777" w:rsidR="00BA68CB" w:rsidRPr="00C91433" w:rsidRDefault="00BA68CB" w:rsidP="00C91433">
      <w:pPr>
        <w:pStyle w:val="ListParagraph"/>
        <w:numPr>
          <w:ilvl w:val="0"/>
          <w:numId w:val="55"/>
        </w:numPr>
        <w:rPr>
          <w:rFonts w:ascii="Times New Roman" w:hAnsi="Times New Roman" w:cs="Times New Roman"/>
          <w:sz w:val="24"/>
          <w:szCs w:val="24"/>
        </w:rPr>
      </w:pPr>
      <w:r w:rsidRPr="00C91433">
        <w:rPr>
          <w:rFonts w:ascii="Times New Roman" w:hAnsi="Times New Roman" w:cs="Times New Roman"/>
          <w:sz w:val="24"/>
          <w:szCs w:val="24"/>
        </w:rPr>
        <w:t>Primarily regulated by the LRA.</w:t>
      </w:r>
    </w:p>
    <w:p w14:paraId="77BC31E2" w14:textId="77777777" w:rsidR="00BA68CB" w:rsidRPr="00C91433" w:rsidRDefault="00BA68CB" w:rsidP="00C91433">
      <w:pPr>
        <w:pStyle w:val="ListParagraph"/>
        <w:numPr>
          <w:ilvl w:val="0"/>
          <w:numId w:val="55"/>
        </w:numPr>
        <w:rPr>
          <w:rFonts w:ascii="Times New Roman" w:hAnsi="Times New Roman" w:cs="Times New Roman"/>
          <w:sz w:val="24"/>
          <w:szCs w:val="24"/>
        </w:rPr>
      </w:pPr>
      <w:r w:rsidRPr="00C91433">
        <w:rPr>
          <w:rFonts w:ascii="Times New Roman" w:hAnsi="Times New Roman" w:cs="Times New Roman"/>
          <w:sz w:val="24"/>
          <w:szCs w:val="24"/>
        </w:rPr>
        <w:t>Examples include the right to join a trade union and the right to engage in lawful strike action.</w:t>
      </w:r>
    </w:p>
    <w:p w14:paraId="09D2B340" w14:textId="77777777" w:rsidR="00BA68CB" w:rsidRPr="00BA68CB" w:rsidRDefault="00BA68CB" w:rsidP="00BA68CB">
      <w:pPr>
        <w:numPr>
          <w:ilvl w:val="0"/>
          <w:numId w:val="22"/>
        </w:numPr>
        <w:tabs>
          <w:tab w:val="num" w:pos="720"/>
        </w:tabs>
        <w:rPr>
          <w:rFonts w:ascii="Times New Roman" w:hAnsi="Times New Roman" w:cs="Times New Roman"/>
          <w:sz w:val="24"/>
          <w:szCs w:val="24"/>
        </w:rPr>
      </w:pPr>
      <w:r w:rsidRPr="00BA68CB">
        <w:rPr>
          <w:rFonts w:ascii="Times New Roman" w:hAnsi="Times New Roman" w:cs="Times New Roman"/>
          <w:b/>
          <w:bCs/>
          <w:sz w:val="24"/>
          <w:szCs w:val="24"/>
        </w:rPr>
        <w:t>Anti-Discrimination Rights and Obligations</w:t>
      </w:r>
      <w:r w:rsidRPr="00BA68CB">
        <w:rPr>
          <w:rFonts w:ascii="Times New Roman" w:hAnsi="Times New Roman" w:cs="Times New Roman"/>
          <w:sz w:val="24"/>
          <w:szCs w:val="24"/>
        </w:rPr>
        <w:t>:</w:t>
      </w:r>
    </w:p>
    <w:p w14:paraId="7333535F" w14:textId="77777777" w:rsidR="00BA68CB" w:rsidRPr="00C91433" w:rsidRDefault="00BA68CB" w:rsidP="00C91433">
      <w:pPr>
        <w:pStyle w:val="ListParagraph"/>
        <w:numPr>
          <w:ilvl w:val="0"/>
          <w:numId w:val="56"/>
        </w:numPr>
        <w:rPr>
          <w:rFonts w:ascii="Times New Roman" w:hAnsi="Times New Roman" w:cs="Times New Roman"/>
          <w:sz w:val="24"/>
          <w:szCs w:val="24"/>
        </w:rPr>
      </w:pPr>
      <w:r w:rsidRPr="00C91433">
        <w:rPr>
          <w:rFonts w:ascii="Times New Roman" w:hAnsi="Times New Roman" w:cs="Times New Roman"/>
          <w:sz w:val="24"/>
          <w:szCs w:val="24"/>
        </w:rPr>
        <w:t>Governed primarily by the Employment Equity Act 55 of 1998 (EEA).</w:t>
      </w:r>
    </w:p>
    <w:p w14:paraId="13125B66" w14:textId="77777777" w:rsidR="00BA68CB" w:rsidRPr="00C91433" w:rsidRDefault="00BA68CB" w:rsidP="00C91433">
      <w:pPr>
        <w:pStyle w:val="ListParagraph"/>
        <w:numPr>
          <w:ilvl w:val="0"/>
          <w:numId w:val="56"/>
        </w:numPr>
        <w:rPr>
          <w:rFonts w:ascii="Times New Roman" w:hAnsi="Times New Roman" w:cs="Times New Roman"/>
          <w:sz w:val="24"/>
          <w:szCs w:val="24"/>
        </w:rPr>
      </w:pPr>
      <w:r w:rsidRPr="00C91433">
        <w:rPr>
          <w:rFonts w:ascii="Times New Roman" w:hAnsi="Times New Roman" w:cs="Times New Roman"/>
          <w:sz w:val="24"/>
          <w:szCs w:val="24"/>
        </w:rPr>
        <w:t>Examples include the right not to be subjected to discrimination in the workplace and the obligation of employers to implement affirmative action measures.</w:t>
      </w:r>
    </w:p>
    <w:p w14:paraId="42492382" w14:textId="77777777" w:rsidR="00BA68CB" w:rsidRPr="00BA68CB" w:rsidRDefault="00BA68CB" w:rsidP="00BA68CB">
      <w:pPr>
        <w:numPr>
          <w:ilvl w:val="0"/>
          <w:numId w:val="22"/>
        </w:numPr>
        <w:tabs>
          <w:tab w:val="num" w:pos="720"/>
        </w:tabs>
        <w:rPr>
          <w:rFonts w:ascii="Times New Roman" w:hAnsi="Times New Roman" w:cs="Times New Roman"/>
          <w:sz w:val="24"/>
          <w:szCs w:val="24"/>
        </w:rPr>
      </w:pPr>
      <w:r w:rsidRPr="00BA68CB">
        <w:rPr>
          <w:rFonts w:ascii="Times New Roman" w:hAnsi="Times New Roman" w:cs="Times New Roman"/>
          <w:b/>
          <w:bCs/>
          <w:sz w:val="24"/>
          <w:szCs w:val="24"/>
        </w:rPr>
        <w:t>Social Security Rights</w:t>
      </w:r>
      <w:r w:rsidRPr="00BA68CB">
        <w:rPr>
          <w:rFonts w:ascii="Times New Roman" w:hAnsi="Times New Roman" w:cs="Times New Roman"/>
          <w:sz w:val="24"/>
          <w:szCs w:val="24"/>
        </w:rPr>
        <w:t>:</w:t>
      </w:r>
    </w:p>
    <w:p w14:paraId="0AE408B3" w14:textId="77777777" w:rsidR="00BA68CB" w:rsidRPr="00C91433" w:rsidRDefault="00BA68CB" w:rsidP="00C91433">
      <w:pPr>
        <w:pStyle w:val="ListParagraph"/>
        <w:numPr>
          <w:ilvl w:val="0"/>
          <w:numId w:val="57"/>
        </w:numPr>
        <w:rPr>
          <w:rFonts w:ascii="Times New Roman" w:hAnsi="Times New Roman" w:cs="Times New Roman"/>
          <w:sz w:val="24"/>
          <w:szCs w:val="24"/>
        </w:rPr>
      </w:pPr>
      <w:r w:rsidRPr="00C91433">
        <w:rPr>
          <w:rFonts w:ascii="Times New Roman" w:hAnsi="Times New Roman" w:cs="Times New Roman"/>
          <w:sz w:val="24"/>
          <w:szCs w:val="24"/>
        </w:rPr>
        <w:t>Governed by various statutes, such as the Unemployment Insurance Act 63 of 2001 (UIA) and the Compensation for Occupational Injuries and Diseases Act 130 of 1993 (COIDA).</w:t>
      </w:r>
    </w:p>
    <w:p w14:paraId="692E5FAA" w14:textId="77777777" w:rsidR="00BA68CB" w:rsidRPr="00C91433" w:rsidRDefault="00BA68CB" w:rsidP="00C91433">
      <w:pPr>
        <w:pStyle w:val="ListParagraph"/>
        <w:numPr>
          <w:ilvl w:val="0"/>
          <w:numId w:val="57"/>
        </w:numPr>
        <w:rPr>
          <w:rFonts w:ascii="Times New Roman" w:hAnsi="Times New Roman" w:cs="Times New Roman"/>
          <w:sz w:val="24"/>
          <w:szCs w:val="24"/>
        </w:rPr>
      </w:pPr>
      <w:r w:rsidRPr="00C91433">
        <w:rPr>
          <w:rFonts w:ascii="Times New Roman" w:hAnsi="Times New Roman" w:cs="Times New Roman"/>
          <w:sz w:val="24"/>
          <w:szCs w:val="24"/>
        </w:rPr>
        <w:t>Examples include the right to receive unemployment insurance benefits when unemployed and the right to compensation for injuries sustained at work.</w:t>
      </w:r>
    </w:p>
    <w:p w14:paraId="75DAA3D2" w14:textId="77777777" w:rsidR="00C91433" w:rsidRDefault="00C91433" w:rsidP="00BA68CB">
      <w:pPr>
        <w:rPr>
          <w:rFonts w:ascii="Times New Roman" w:hAnsi="Times New Roman" w:cs="Times New Roman"/>
          <w:b/>
          <w:bCs/>
          <w:sz w:val="36"/>
          <w:szCs w:val="36"/>
        </w:rPr>
      </w:pPr>
    </w:p>
    <w:p w14:paraId="756CB691" w14:textId="63600632" w:rsidR="00BA68CB" w:rsidRPr="00B80566" w:rsidRDefault="00282716" w:rsidP="00BA68CB">
      <w:pPr>
        <w:rPr>
          <w:rFonts w:ascii="Times New Roman" w:hAnsi="Times New Roman" w:cs="Times New Roman"/>
          <w:b/>
          <w:bCs/>
          <w:sz w:val="36"/>
          <w:szCs w:val="36"/>
        </w:rPr>
      </w:pPr>
      <w:r w:rsidRPr="00B80566">
        <w:rPr>
          <w:rFonts w:ascii="Times New Roman" w:hAnsi="Times New Roman" w:cs="Times New Roman"/>
          <w:b/>
          <w:bCs/>
          <w:sz w:val="36"/>
          <w:szCs w:val="36"/>
        </w:rPr>
        <w:lastRenderedPageBreak/>
        <w:t>WHO IS AN ‘</w:t>
      </w:r>
      <w:r w:rsidRPr="00B80566">
        <w:rPr>
          <w:rFonts w:ascii="Times New Roman" w:hAnsi="Times New Roman" w:cs="Times New Roman"/>
          <w:b/>
          <w:bCs/>
          <w:color w:val="4472C4" w:themeColor="accent1"/>
          <w:sz w:val="36"/>
          <w:szCs w:val="36"/>
        </w:rPr>
        <w:t>EMPLOYEE’</w:t>
      </w:r>
      <w:r w:rsidRPr="00B80566">
        <w:rPr>
          <w:rFonts w:ascii="Times New Roman" w:hAnsi="Times New Roman" w:cs="Times New Roman"/>
          <w:b/>
          <w:bCs/>
          <w:sz w:val="36"/>
          <w:szCs w:val="36"/>
        </w:rPr>
        <w:t>?</w:t>
      </w:r>
    </w:p>
    <w:p w14:paraId="798F1C82" w14:textId="70FB4AFF" w:rsidR="00282716" w:rsidRDefault="00C0389B" w:rsidP="00C0389B">
      <w:pPr>
        <w:pStyle w:val="ListParagraph"/>
        <w:numPr>
          <w:ilvl w:val="1"/>
          <w:numId w:val="22"/>
        </w:numPr>
        <w:rPr>
          <w:rFonts w:ascii="Times New Roman" w:hAnsi="Times New Roman" w:cs="Times New Roman"/>
          <w:sz w:val="24"/>
          <w:szCs w:val="24"/>
        </w:rPr>
      </w:pPr>
      <w:r w:rsidRPr="00C0389B">
        <w:rPr>
          <w:rFonts w:ascii="Times New Roman" w:hAnsi="Times New Roman" w:cs="Times New Roman"/>
          <w:sz w:val="24"/>
          <w:szCs w:val="24"/>
        </w:rPr>
        <w:t>An agreement between two or more persons in terms of which the employee agrees to provide their personal services to the employer, under the control of the employer, in return for remuneration by the employer.</w:t>
      </w:r>
    </w:p>
    <w:p w14:paraId="06731099" w14:textId="2431ADC3" w:rsidR="00C0389B" w:rsidRDefault="00C0389B" w:rsidP="00C0389B">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Parties involved: employee and employer</w:t>
      </w:r>
    </w:p>
    <w:p w14:paraId="7D5B434A" w14:textId="6ECE7729" w:rsidR="00EE5A21" w:rsidRPr="00EE5A21" w:rsidRDefault="00EE5A21" w:rsidP="00EE5A21">
      <w:pPr>
        <w:rPr>
          <w:rFonts w:ascii="Times New Roman" w:hAnsi="Times New Roman" w:cs="Times New Roman"/>
          <w:sz w:val="24"/>
          <w:szCs w:val="24"/>
        </w:rPr>
      </w:pPr>
      <w:r w:rsidRPr="00EE5A21">
        <w:rPr>
          <w:rFonts w:ascii="Times New Roman" w:hAnsi="Times New Roman" w:cs="Times New Roman"/>
          <w:sz w:val="24"/>
          <w:szCs w:val="24"/>
        </w:rPr>
        <w:t>The definition of an employee as outlined in legislation, specifically Section 213 of the Labour Relations Act (LRA), encompasses individuals who meet the following criteria:</w:t>
      </w:r>
    </w:p>
    <w:p w14:paraId="31316A57" w14:textId="3823899D" w:rsidR="00EE5A21" w:rsidRPr="00EE5A21" w:rsidRDefault="00EE5A21" w:rsidP="00EE5A21">
      <w:pPr>
        <w:pStyle w:val="ListParagraph"/>
        <w:numPr>
          <w:ilvl w:val="0"/>
          <w:numId w:val="24"/>
        </w:numPr>
        <w:rPr>
          <w:rFonts w:ascii="Times New Roman" w:hAnsi="Times New Roman" w:cs="Times New Roman"/>
          <w:sz w:val="24"/>
          <w:szCs w:val="24"/>
        </w:rPr>
      </w:pPr>
      <w:r w:rsidRPr="00EE5A21">
        <w:rPr>
          <w:rFonts w:ascii="Times New Roman" w:hAnsi="Times New Roman" w:cs="Times New Roman"/>
          <w:sz w:val="24"/>
          <w:szCs w:val="24"/>
        </w:rPr>
        <w:t>Individuals who work for another person or the state, excluding independent contractors, and who receive or are entitled to receive remuneration for their services.</w:t>
      </w:r>
    </w:p>
    <w:p w14:paraId="4FC95A34" w14:textId="138DA188" w:rsidR="00EE5A21" w:rsidRPr="00EE5A21" w:rsidRDefault="00EE5A21" w:rsidP="00EE5A21">
      <w:pPr>
        <w:pStyle w:val="ListParagraph"/>
        <w:numPr>
          <w:ilvl w:val="0"/>
          <w:numId w:val="24"/>
        </w:numPr>
        <w:rPr>
          <w:rFonts w:ascii="Times New Roman" w:hAnsi="Times New Roman" w:cs="Times New Roman"/>
          <w:sz w:val="24"/>
          <w:szCs w:val="24"/>
        </w:rPr>
      </w:pPr>
      <w:r w:rsidRPr="00EE5A21">
        <w:rPr>
          <w:rFonts w:ascii="Times New Roman" w:hAnsi="Times New Roman" w:cs="Times New Roman"/>
          <w:sz w:val="24"/>
          <w:szCs w:val="24"/>
        </w:rPr>
        <w:t>Individuals who contribute to the continued operation or conduct of the employer's business in any capacity.</w:t>
      </w:r>
    </w:p>
    <w:p w14:paraId="77A651C7" w14:textId="19252F5D" w:rsidR="00EE5A21" w:rsidRPr="00EE5A21" w:rsidRDefault="00EE5A21" w:rsidP="00EE5A21">
      <w:pPr>
        <w:pStyle w:val="ListParagraph"/>
        <w:numPr>
          <w:ilvl w:val="0"/>
          <w:numId w:val="27"/>
        </w:numPr>
        <w:rPr>
          <w:rFonts w:ascii="Times New Roman" w:hAnsi="Times New Roman" w:cs="Times New Roman"/>
          <w:sz w:val="24"/>
          <w:szCs w:val="24"/>
        </w:rPr>
      </w:pPr>
      <w:r w:rsidRPr="00EE5A21">
        <w:rPr>
          <w:rFonts w:ascii="Times New Roman" w:hAnsi="Times New Roman" w:cs="Times New Roman"/>
          <w:sz w:val="24"/>
          <w:szCs w:val="24"/>
        </w:rPr>
        <w:t>Excluded from this definition are independent contractors and individuals serving in specific roles such as within the Defence Force or Intelligence sectors.</w:t>
      </w:r>
    </w:p>
    <w:p w14:paraId="48CA23AD" w14:textId="053E2789" w:rsidR="00EE5A21" w:rsidRDefault="00EE5A21" w:rsidP="00EE5A21">
      <w:pPr>
        <w:pStyle w:val="ListParagraph"/>
        <w:numPr>
          <w:ilvl w:val="0"/>
          <w:numId w:val="27"/>
        </w:numPr>
        <w:rPr>
          <w:rFonts w:ascii="Times New Roman" w:hAnsi="Times New Roman" w:cs="Times New Roman"/>
          <w:sz w:val="24"/>
          <w:szCs w:val="24"/>
        </w:rPr>
      </w:pPr>
      <w:r w:rsidRPr="00EE5A21">
        <w:rPr>
          <w:rFonts w:ascii="Times New Roman" w:hAnsi="Times New Roman" w:cs="Times New Roman"/>
          <w:sz w:val="24"/>
          <w:szCs w:val="24"/>
        </w:rPr>
        <w:t>The distinction between employees and independent contractors has its origins in common law, with roots tracing back to Roman law principles</w:t>
      </w:r>
    </w:p>
    <w:p w14:paraId="0095AD5E" w14:textId="40A54C7D" w:rsidR="00EE5A21" w:rsidRPr="00EE5A21" w:rsidRDefault="00EE5A21" w:rsidP="00EE5A21">
      <w:pPr>
        <w:pStyle w:val="ListParagraph"/>
        <w:numPr>
          <w:ilvl w:val="0"/>
          <w:numId w:val="27"/>
        </w:numPr>
        <w:rPr>
          <w:rFonts w:ascii="Times New Roman" w:hAnsi="Times New Roman" w:cs="Times New Roman"/>
          <w:sz w:val="24"/>
          <w:szCs w:val="24"/>
        </w:rPr>
      </w:pPr>
      <w:r w:rsidRPr="00EE5A21">
        <w:rPr>
          <w:rFonts w:ascii="Times New Roman" w:hAnsi="Times New Roman" w:cs="Times New Roman"/>
          <w:sz w:val="24"/>
          <w:szCs w:val="24"/>
        </w:rPr>
        <w:t>Employment contracts during Roman time was a lease agreement (you lease your personal services to someone else)</w:t>
      </w:r>
    </w:p>
    <w:p w14:paraId="0928AD58" w14:textId="77777777" w:rsidR="00EE5A21" w:rsidRPr="00EE5A21" w:rsidRDefault="00EE5A21" w:rsidP="00EE5A21">
      <w:pPr>
        <w:pStyle w:val="ListParagraph"/>
        <w:numPr>
          <w:ilvl w:val="0"/>
          <w:numId w:val="28"/>
        </w:numPr>
        <w:rPr>
          <w:rFonts w:ascii="Times New Roman" w:hAnsi="Times New Roman" w:cs="Times New Roman"/>
          <w:sz w:val="24"/>
          <w:szCs w:val="24"/>
        </w:rPr>
      </w:pPr>
      <w:r w:rsidRPr="00EE5A21">
        <w:rPr>
          <w:rFonts w:ascii="Times New Roman" w:hAnsi="Times New Roman" w:cs="Times New Roman"/>
          <w:sz w:val="24"/>
          <w:szCs w:val="24"/>
        </w:rPr>
        <w:t xml:space="preserve">The concept of </w:t>
      </w:r>
      <w:r w:rsidRPr="00EE5A21">
        <w:rPr>
          <w:rFonts w:ascii="Times New Roman" w:hAnsi="Times New Roman" w:cs="Times New Roman"/>
          <w:i/>
          <w:iCs/>
          <w:sz w:val="24"/>
          <w:szCs w:val="24"/>
        </w:rPr>
        <w:t>"</w:t>
      </w:r>
      <w:proofErr w:type="spellStart"/>
      <w:r w:rsidRPr="00EE5A21">
        <w:rPr>
          <w:rFonts w:ascii="Times New Roman" w:hAnsi="Times New Roman" w:cs="Times New Roman"/>
          <w:i/>
          <w:iCs/>
          <w:sz w:val="24"/>
          <w:szCs w:val="24"/>
        </w:rPr>
        <w:t>locatio</w:t>
      </w:r>
      <w:proofErr w:type="spellEnd"/>
      <w:r w:rsidRPr="00EE5A21">
        <w:rPr>
          <w:rFonts w:ascii="Times New Roman" w:hAnsi="Times New Roman" w:cs="Times New Roman"/>
          <w:i/>
          <w:iCs/>
          <w:sz w:val="24"/>
          <w:szCs w:val="24"/>
        </w:rPr>
        <w:t xml:space="preserve"> </w:t>
      </w:r>
      <w:proofErr w:type="spellStart"/>
      <w:r w:rsidRPr="00EE5A21">
        <w:rPr>
          <w:rFonts w:ascii="Times New Roman" w:hAnsi="Times New Roman" w:cs="Times New Roman"/>
          <w:i/>
          <w:iCs/>
          <w:sz w:val="24"/>
          <w:szCs w:val="24"/>
        </w:rPr>
        <w:t>conductio</w:t>
      </w:r>
      <w:proofErr w:type="spellEnd"/>
      <w:r w:rsidRPr="00EE5A21">
        <w:rPr>
          <w:rFonts w:ascii="Times New Roman" w:hAnsi="Times New Roman" w:cs="Times New Roman"/>
          <w:i/>
          <w:iCs/>
          <w:sz w:val="24"/>
          <w:szCs w:val="24"/>
        </w:rPr>
        <w:t xml:space="preserve"> </w:t>
      </w:r>
      <w:proofErr w:type="spellStart"/>
      <w:r w:rsidRPr="00EE5A21">
        <w:rPr>
          <w:rFonts w:ascii="Times New Roman" w:hAnsi="Times New Roman" w:cs="Times New Roman"/>
          <w:i/>
          <w:iCs/>
          <w:sz w:val="24"/>
          <w:szCs w:val="24"/>
        </w:rPr>
        <w:t>operis</w:t>
      </w:r>
      <w:proofErr w:type="spellEnd"/>
      <w:r w:rsidRPr="00EE5A21">
        <w:rPr>
          <w:rFonts w:ascii="Times New Roman" w:hAnsi="Times New Roman" w:cs="Times New Roman"/>
          <w:sz w:val="24"/>
          <w:szCs w:val="24"/>
        </w:rPr>
        <w:t>" pertains to contracts for the completion of specific tasks or projects, typically associated with independent contractors.</w:t>
      </w:r>
    </w:p>
    <w:p w14:paraId="465A2B84" w14:textId="788EB34D" w:rsidR="00282716" w:rsidRPr="00EE5A21" w:rsidRDefault="00EE5A21" w:rsidP="00EE5A21">
      <w:pPr>
        <w:pStyle w:val="ListParagraph"/>
        <w:numPr>
          <w:ilvl w:val="0"/>
          <w:numId w:val="28"/>
        </w:numPr>
        <w:rPr>
          <w:rFonts w:ascii="Times New Roman" w:hAnsi="Times New Roman" w:cs="Times New Roman"/>
          <w:sz w:val="24"/>
          <w:szCs w:val="24"/>
        </w:rPr>
      </w:pPr>
      <w:r w:rsidRPr="00EE5A21">
        <w:rPr>
          <w:rFonts w:ascii="Times New Roman" w:hAnsi="Times New Roman" w:cs="Times New Roman"/>
          <w:sz w:val="24"/>
          <w:szCs w:val="24"/>
        </w:rPr>
        <w:t xml:space="preserve">Conversely, </w:t>
      </w:r>
      <w:r w:rsidRPr="00EE5A21">
        <w:rPr>
          <w:rFonts w:ascii="Times New Roman" w:hAnsi="Times New Roman" w:cs="Times New Roman"/>
          <w:i/>
          <w:iCs/>
          <w:sz w:val="24"/>
          <w:szCs w:val="24"/>
        </w:rPr>
        <w:t>"</w:t>
      </w:r>
      <w:proofErr w:type="spellStart"/>
      <w:r w:rsidRPr="00EE5A21">
        <w:rPr>
          <w:rFonts w:ascii="Times New Roman" w:hAnsi="Times New Roman" w:cs="Times New Roman"/>
          <w:i/>
          <w:iCs/>
          <w:sz w:val="24"/>
          <w:szCs w:val="24"/>
        </w:rPr>
        <w:t>locatio</w:t>
      </w:r>
      <w:proofErr w:type="spellEnd"/>
      <w:r w:rsidRPr="00EE5A21">
        <w:rPr>
          <w:rFonts w:ascii="Times New Roman" w:hAnsi="Times New Roman" w:cs="Times New Roman"/>
          <w:i/>
          <w:iCs/>
          <w:sz w:val="24"/>
          <w:szCs w:val="24"/>
        </w:rPr>
        <w:t xml:space="preserve"> </w:t>
      </w:r>
      <w:proofErr w:type="spellStart"/>
      <w:r w:rsidRPr="00EE5A21">
        <w:rPr>
          <w:rFonts w:ascii="Times New Roman" w:hAnsi="Times New Roman" w:cs="Times New Roman"/>
          <w:i/>
          <w:iCs/>
          <w:sz w:val="24"/>
          <w:szCs w:val="24"/>
        </w:rPr>
        <w:t>conductio</w:t>
      </w:r>
      <w:proofErr w:type="spellEnd"/>
      <w:r w:rsidRPr="00EE5A21">
        <w:rPr>
          <w:rFonts w:ascii="Times New Roman" w:hAnsi="Times New Roman" w:cs="Times New Roman"/>
          <w:i/>
          <w:iCs/>
          <w:sz w:val="24"/>
          <w:szCs w:val="24"/>
        </w:rPr>
        <w:t xml:space="preserve"> </w:t>
      </w:r>
      <w:proofErr w:type="spellStart"/>
      <w:r w:rsidRPr="00EE5A21">
        <w:rPr>
          <w:rFonts w:ascii="Times New Roman" w:hAnsi="Times New Roman" w:cs="Times New Roman"/>
          <w:i/>
          <w:iCs/>
          <w:sz w:val="24"/>
          <w:szCs w:val="24"/>
        </w:rPr>
        <w:t>operarum</w:t>
      </w:r>
      <w:proofErr w:type="spellEnd"/>
      <w:r w:rsidRPr="00EE5A21">
        <w:rPr>
          <w:rFonts w:ascii="Times New Roman" w:hAnsi="Times New Roman" w:cs="Times New Roman"/>
          <w:i/>
          <w:iCs/>
          <w:sz w:val="24"/>
          <w:szCs w:val="24"/>
        </w:rPr>
        <w:t>"</w:t>
      </w:r>
      <w:r w:rsidRPr="00EE5A21">
        <w:rPr>
          <w:rFonts w:ascii="Times New Roman" w:hAnsi="Times New Roman" w:cs="Times New Roman"/>
          <w:sz w:val="24"/>
          <w:szCs w:val="24"/>
        </w:rPr>
        <w:t xml:space="preserve"> involves contracts for the provision of personal services, aligning more closely with the employer-employee relationship as defined in employment contracts.</w:t>
      </w:r>
    </w:p>
    <w:p w14:paraId="32AFE653" w14:textId="0C4BA707" w:rsidR="00282716" w:rsidRDefault="00C16D52" w:rsidP="00C16D52">
      <w:pPr>
        <w:pStyle w:val="ListParagraph"/>
        <w:numPr>
          <w:ilvl w:val="0"/>
          <w:numId w:val="29"/>
        </w:numPr>
        <w:rPr>
          <w:rFonts w:ascii="Times New Roman" w:hAnsi="Times New Roman" w:cs="Times New Roman"/>
          <w:sz w:val="24"/>
          <w:szCs w:val="24"/>
        </w:rPr>
      </w:pPr>
      <w:r w:rsidRPr="00C16D52">
        <w:rPr>
          <w:rFonts w:ascii="Times New Roman" w:hAnsi="Times New Roman" w:cs="Times New Roman"/>
          <w:sz w:val="24"/>
          <w:szCs w:val="24"/>
        </w:rPr>
        <w:t>In any labour dispute, the initial inquiry often revolves around determining whether the individual is classified as an employee or an independent contractor</w:t>
      </w:r>
      <w:r>
        <w:rPr>
          <w:rFonts w:ascii="Times New Roman" w:hAnsi="Times New Roman" w:cs="Times New Roman"/>
          <w:sz w:val="24"/>
          <w:szCs w:val="24"/>
        </w:rPr>
        <w:t xml:space="preserve"> (</w:t>
      </w:r>
      <w:r w:rsidRPr="00C16D52">
        <w:rPr>
          <w:rFonts w:ascii="Times New Roman" w:hAnsi="Times New Roman" w:cs="Times New Roman"/>
          <w:sz w:val="24"/>
          <w:szCs w:val="24"/>
        </w:rPr>
        <w:t>due to jurisdictional implications</w:t>
      </w:r>
      <w:r>
        <w:rPr>
          <w:rFonts w:ascii="Times New Roman" w:hAnsi="Times New Roman" w:cs="Times New Roman"/>
          <w:sz w:val="24"/>
          <w:szCs w:val="24"/>
        </w:rPr>
        <w:t>)</w:t>
      </w:r>
    </w:p>
    <w:p w14:paraId="1465AEAE" w14:textId="5E80660D" w:rsidR="00C16D52" w:rsidRDefault="00C16D52" w:rsidP="00C16D52">
      <w:pPr>
        <w:pStyle w:val="ListParagraph"/>
        <w:numPr>
          <w:ilvl w:val="0"/>
          <w:numId w:val="29"/>
        </w:numPr>
        <w:rPr>
          <w:rFonts w:ascii="Times New Roman" w:hAnsi="Times New Roman" w:cs="Times New Roman"/>
          <w:sz w:val="24"/>
          <w:szCs w:val="24"/>
        </w:rPr>
      </w:pPr>
      <w:r w:rsidRPr="00C16D52">
        <w:rPr>
          <w:rFonts w:ascii="Times New Roman" w:hAnsi="Times New Roman" w:cs="Times New Roman"/>
          <w:sz w:val="24"/>
          <w:szCs w:val="24"/>
        </w:rPr>
        <w:t>If deemed an independent contractor, the CCMA lacks authority to adjudicate the dispute.</w:t>
      </w:r>
    </w:p>
    <w:p w14:paraId="3E804317" w14:textId="6880829B" w:rsidR="00C16D52" w:rsidRDefault="00C16D52" w:rsidP="00C16D52">
      <w:pPr>
        <w:pStyle w:val="ListParagraph"/>
        <w:numPr>
          <w:ilvl w:val="0"/>
          <w:numId w:val="29"/>
        </w:numPr>
        <w:rPr>
          <w:rFonts w:ascii="Times New Roman" w:hAnsi="Times New Roman" w:cs="Times New Roman"/>
          <w:sz w:val="24"/>
          <w:szCs w:val="24"/>
        </w:rPr>
      </w:pPr>
      <w:r w:rsidRPr="00C16D52">
        <w:rPr>
          <w:rFonts w:ascii="Times New Roman" w:hAnsi="Times New Roman" w:cs="Times New Roman"/>
          <w:sz w:val="24"/>
          <w:szCs w:val="24"/>
        </w:rPr>
        <w:t xml:space="preserve">Independent contractors must seek resolution through civil courts, typically for breach of contract claims, as they fall outside the </w:t>
      </w:r>
      <w:r w:rsidR="002729F2">
        <w:rPr>
          <w:rFonts w:ascii="Times New Roman" w:hAnsi="Times New Roman" w:cs="Times New Roman"/>
          <w:sz w:val="24"/>
          <w:szCs w:val="24"/>
        </w:rPr>
        <w:t>definition</w:t>
      </w:r>
      <w:r w:rsidRPr="00C16D52">
        <w:rPr>
          <w:rFonts w:ascii="Times New Roman" w:hAnsi="Times New Roman" w:cs="Times New Roman"/>
          <w:sz w:val="24"/>
          <w:szCs w:val="24"/>
        </w:rPr>
        <w:t xml:space="preserve"> of </w:t>
      </w:r>
      <w:r w:rsidR="002729F2">
        <w:rPr>
          <w:rFonts w:ascii="Times New Roman" w:hAnsi="Times New Roman" w:cs="Times New Roman"/>
          <w:sz w:val="24"/>
          <w:szCs w:val="24"/>
        </w:rPr>
        <w:t>the L</w:t>
      </w:r>
      <w:r w:rsidRPr="00C16D52">
        <w:rPr>
          <w:rFonts w:ascii="Times New Roman" w:hAnsi="Times New Roman" w:cs="Times New Roman"/>
          <w:sz w:val="24"/>
          <w:szCs w:val="24"/>
        </w:rPr>
        <w:t xml:space="preserve">abour </w:t>
      </w:r>
      <w:r w:rsidR="002729F2">
        <w:rPr>
          <w:rFonts w:ascii="Times New Roman" w:hAnsi="Times New Roman" w:cs="Times New Roman"/>
          <w:sz w:val="24"/>
          <w:szCs w:val="24"/>
        </w:rPr>
        <w:t>R</w:t>
      </w:r>
      <w:r w:rsidRPr="00C16D52">
        <w:rPr>
          <w:rFonts w:ascii="Times New Roman" w:hAnsi="Times New Roman" w:cs="Times New Roman"/>
          <w:sz w:val="24"/>
          <w:szCs w:val="24"/>
        </w:rPr>
        <w:t xml:space="preserve">elations </w:t>
      </w:r>
      <w:r w:rsidR="002729F2">
        <w:rPr>
          <w:rFonts w:ascii="Times New Roman" w:hAnsi="Times New Roman" w:cs="Times New Roman"/>
          <w:sz w:val="24"/>
          <w:szCs w:val="24"/>
        </w:rPr>
        <w:t>Act</w:t>
      </w:r>
      <w:r w:rsidRPr="00C16D52">
        <w:rPr>
          <w:rFonts w:ascii="Times New Roman" w:hAnsi="Times New Roman" w:cs="Times New Roman"/>
          <w:sz w:val="24"/>
          <w:szCs w:val="24"/>
        </w:rPr>
        <w:t>.</w:t>
      </w:r>
    </w:p>
    <w:p w14:paraId="00A19298" w14:textId="2B602BD4" w:rsidR="00C16D52" w:rsidRDefault="00C16D52" w:rsidP="00C16D52">
      <w:pPr>
        <w:pStyle w:val="ListParagraph"/>
        <w:numPr>
          <w:ilvl w:val="0"/>
          <w:numId w:val="29"/>
        </w:numPr>
        <w:rPr>
          <w:rFonts w:ascii="Times New Roman" w:hAnsi="Times New Roman" w:cs="Times New Roman"/>
          <w:sz w:val="24"/>
          <w:szCs w:val="24"/>
        </w:rPr>
      </w:pPr>
      <w:r w:rsidRPr="00C16D52">
        <w:rPr>
          <w:rFonts w:ascii="Times New Roman" w:hAnsi="Times New Roman" w:cs="Times New Roman"/>
          <w:sz w:val="24"/>
          <w:szCs w:val="24"/>
        </w:rPr>
        <w:t>Notably, independent contractors do not benefit from protections against unfair labour practices or dismissal afforded by the Labour Relations Act. Conversely, employees can seek recourse for unfair dismissal under this legislation.</w:t>
      </w:r>
    </w:p>
    <w:p w14:paraId="079E8298" w14:textId="2B20A94D" w:rsidR="002729F2" w:rsidRPr="002729F2" w:rsidRDefault="002729F2" w:rsidP="002729F2">
      <w:pPr>
        <w:rPr>
          <w:rFonts w:ascii="Times New Roman" w:hAnsi="Times New Roman" w:cs="Times New Roman"/>
          <w:b/>
          <w:bCs/>
          <w:sz w:val="28"/>
          <w:szCs w:val="28"/>
        </w:rPr>
      </w:pPr>
      <w:r w:rsidRPr="002729F2">
        <w:rPr>
          <w:rFonts w:ascii="Times New Roman" w:hAnsi="Times New Roman" w:cs="Times New Roman"/>
          <w:b/>
          <w:bCs/>
          <w:sz w:val="28"/>
          <w:szCs w:val="28"/>
        </w:rPr>
        <w:t xml:space="preserve">Different </w:t>
      </w:r>
      <w:r w:rsidRPr="00BA39AC">
        <w:rPr>
          <w:rFonts w:ascii="Times New Roman" w:hAnsi="Times New Roman" w:cs="Times New Roman"/>
          <w:b/>
          <w:bCs/>
          <w:color w:val="4472C4" w:themeColor="accent1"/>
          <w:sz w:val="28"/>
          <w:szCs w:val="28"/>
        </w:rPr>
        <w:t xml:space="preserve">Tests </w:t>
      </w:r>
      <w:r w:rsidRPr="002729F2">
        <w:rPr>
          <w:rFonts w:ascii="Times New Roman" w:hAnsi="Times New Roman" w:cs="Times New Roman"/>
          <w:b/>
          <w:bCs/>
          <w:sz w:val="28"/>
          <w:szCs w:val="28"/>
        </w:rPr>
        <w:t>Developed By The Courts</w:t>
      </w:r>
    </w:p>
    <w:p w14:paraId="49F661C6" w14:textId="0009BE2E" w:rsidR="002729F2" w:rsidRDefault="002729F2" w:rsidP="002729F2">
      <w:pPr>
        <w:rPr>
          <w:rFonts w:ascii="Times New Roman" w:hAnsi="Times New Roman" w:cs="Times New Roman"/>
          <w:sz w:val="24"/>
          <w:szCs w:val="24"/>
        </w:rPr>
      </w:pPr>
      <w:r>
        <w:rPr>
          <w:rFonts w:ascii="Times New Roman" w:hAnsi="Times New Roman" w:cs="Times New Roman"/>
          <w:sz w:val="24"/>
          <w:szCs w:val="24"/>
        </w:rPr>
        <w:t>These tests are used to determine whether someone is an employee or a contractor</w:t>
      </w:r>
    </w:p>
    <w:p w14:paraId="4A89871D" w14:textId="77777777" w:rsidR="002729F2" w:rsidRPr="003753DD" w:rsidRDefault="002729F2" w:rsidP="002729F2">
      <w:pPr>
        <w:pStyle w:val="ListParagraph"/>
        <w:numPr>
          <w:ilvl w:val="0"/>
          <w:numId w:val="30"/>
        </w:numPr>
        <w:rPr>
          <w:rFonts w:ascii="Times New Roman" w:hAnsi="Times New Roman" w:cs="Times New Roman"/>
          <w:b/>
          <w:bCs/>
          <w:sz w:val="24"/>
          <w:szCs w:val="24"/>
        </w:rPr>
      </w:pPr>
      <w:r w:rsidRPr="003753DD">
        <w:rPr>
          <w:rFonts w:ascii="Times New Roman" w:hAnsi="Times New Roman" w:cs="Times New Roman"/>
          <w:b/>
          <w:bCs/>
          <w:sz w:val="24"/>
          <w:szCs w:val="24"/>
        </w:rPr>
        <w:t xml:space="preserve">Control test: </w:t>
      </w:r>
    </w:p>
    <w:p w14:paraId="75C5D3FE" w14:textId="77777777" w:rsidR="002729F2" w:rsidRDefault="002729F2" w:rsidP="002729F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Someone is an employee if the employer has control over them.</w:t>
      </w:r>
    </w:p>
    <w:p w14:paraId="7D0C8370" w14:textId="2324C3FC" w:rsidR="002729F2" w:rsidRDefault="002729F2" w:rsidP="002729F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e.g. Working hour determined by the employer</w:t>
      </w:r>
    </w:p>
    <w:p w14:paraId="48ADF80B" w14:textId="77777777" w:rsidR="002729F2" w:rsidRPr="003753DD" w:rsidRDefault="002729F2" w:rsidP="002729F2">
      <w:pPr>
        <w:pStyle w:val="ListParagraph"/>
        <w:numPr>
          <w:ilvl w:val="0"/>
          <w:numId w:val="30"/>
        </w:numPr>
        <w:rPr>
          <w:rFonts w:ascii="Times New Roman" w:hAnsi="Times New Roman" w:cs="Times New Roman"/>
          <w:b/>
          <w:bCs/>
          <w:sz w:val="24"/>
          <w:szCs w:val="24"/>
        </w:rPr>
      </w:pPr>
      <w:r w:rsidRPr="003753DD">
        <w:rPr>
          <w:rFonts w:ascii="Times New Roman" w:hAnsi="Times New Roman" w:cs="Times New Roman"/>
          <w:b/>
          <w:bCs/>
          <w:sz w:val="24"/>
          <w:szCs w:val="24"/>
        </w:rPr>
        <w:t xml:space="preserve">Organisation test: </w:t>
      </w:r>
    </w:p>
    <w:p w14:paraId="119E679C" w14:textId="77777777" w:rsidR="002729F2" w:rsidRDefault="002729F2" w:rsidP="002729F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Asks whether this person is part of the </w:t>
      </w:r>
      <w:proofErr w:type="spellStart"/>
      <w:proofErr w:type="gramStart"/>
      <w:r>
        <w:rPr>
          <w:rFonts w:ascii="Times New Roman" w:hAnsi="Times New Roman" w:cs="Times New Roman"/>
          <w:sz w:val="24"/>
          <w:szCs w:val="24"/>
        </w:rPr>
        <w:t>employers</w:t>
      </w:r>
      <w:proofErr w:type="spellEnd"/>
      <w:proofErr w:type="gramEnd"/>
      <w:r>
        <w:rPr>
          <w:rFonts w:ascii="Times New Roman" w:hAnsi="Times New Roman" w:cs="Times New Roman"/>
          <w:sz w:val="24"/>
          <w:szCs w:val="24"/>
        </w:rPr>
        <w:t xml:space="preserve"> organisation… </w:t>
      </w:r>
    </w:p>
    <w:p w14:paraId="1D58476D" w14:textId="77777777" w:rsidR="002729F2" w:rsidRDefault="002729F2" w:rsidP="002729F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e.g. does this person have an office, is his person provided with tools to work… </w:t>
      </w:r>
    </w:p>
    <w:p w14:paraId="641B4F7B" w14:textId="1E617F2B" w:rsidR="002729F2" w:rsidRDefault="002729F2" w:rsidP="002729F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due to the changing world of work ,this test was not sufficient</w:t>
      </w:r>
    </w:p>
    <w:p w14:paraId="1E094948" w14:textId="77777777" w:rsidR="002729F2" w:rsidRPr="003753DD" w:rsidRDefault="002729F2" w:rsidP="002729F2">
      <w:pPr>
        <w:pStyle w:val="ListParagraph"/>
        <w:numPr>
          <w:ilvl w:val="0"/>
          <w:numId w:val="30"/>
        </w:numPr>
        <w:rPr>
          <w:rFonts w:ascii="Times New Roman" w:hAnsi="Times New Roman" w:cs="Times New Roman"/>
          <w:b/>
          <w:bCs/>
          <w:sz w:val="24"/>
          <w:szCs w:val="24"/>
        </w:rPr>
      </w:pPr>
      <w:r w:rsidRPr="003753DD">
        <w:rPr>
          <w:rFonts w:ascii="Times New Roman" w:hAnsi="Times New Roman" w:cs="Times New Roman"/>
          <w:b/>
          <w:bCs/>
          <w:sz w:val="24"/>
          <w:szCs w:val="24"/>
        </w:rPr>
        <w:t xml:space="preserve">Dominant impression test: </w:t>
      </w:r>
    </w:p>
    <w:p w14:paraId="7796D193" w14:textId="77777777" w:rsidR="002729F2" w:rsidRDefault="002729F2" w:rsidP="002729F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Weighs the factors that are in favour of the person being an employee against the factors that the person may be an </w:t>
      </w:r>
      <w:proofErr w:type="spellStart"/>
      <w:r>
        <w:rPr>
          <w:rFonts w:ascii="Times New Roman" w:hAnsi="Times New Roman" w:cs="Times New Roman"/>
          <w:sz w:val="24"/>
          <w:szCs w:val="24"/>
        </w:rPr>
        <w:t>indeoendant</w:t>
      </w:r>
      <w:proofErr w:type="spellEnd"/>
      <w:r>
        <w:rPr>
          <w:rFonts w:ascii="Times New Roman" w:hAnsi="Times New Roman" w:cs="Times New Roman"/>
          <w:sz w:val="24"/>
          <w:szCs w:val="24"/>
        </w:rPr>
        <w:t xml:space="preserve"> contractor. </w:t>
      </w:r>
    </w:p>
    <w:p w14:paraId="06C4FBD3" w14:textId="56C1EC1E" w:rsidR="002729F2" w:rsidRDefault="002729F2" w:rsidP="002729F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So, the court will look at how the employee is integrated within the workplace.</w:t>
      </w:r>
    </w:p>
    <w:p w14:paraId="56A5727A" w14:textId="77777777" w:rsidR="002729F2" w:rsidRDefault="002729F2" w:rsidP="002729F2">
      <w:pPr>
        <w:rPr>
          <w:rFonts w:ascii="Times New Roman" w:hAnsi="Times New Roman" w:cs="Times New Roman"/>
          <w:sz w:val="24"/>
          <w:szCs w:val="24"/>
        </w:rPr>
      </w:pPr>
    </w:p>
    <w:p w14:paraId="52A1866F" w14:textId="77777777" w:rsidR="002729F2" w:rsidRDefault="002729F2" w:rsidP="002729F2">
      <w:pPr>
        <w:rPr>
          <w:rFonts w:ascii="Times New Roman" w:hAnsi="Times New Roman" w:cs="Times New Roman"/>
          <w:sz w:val="24"/>
          <w:szCs w:val="24"/>
        </w:rPr>
      </w:pPr>
    </w:p>
    <w:p w14:paraId="6FA0E28C" w14:textId="63F763BD" w:rsidR="002729F2" w:rsidRPr="006F1380" w:rsidRDefault="006F1380" w:rsidP="002729F2">
      <w:pPr>
        <w:rPr>
          <w:rFonts w:ascii="Times New Roman" w:hAnsi="Times New Roman" w:cs="Times New Roman"/>
          <w:b/>
          <w:bCs/>
          <w:sz w:val="28"/>
          <w:szCs w:val="28"/>
        </w:rPr>
      </w:pPr>
      <w:r w:rsidRPr="00BA39AC">
        <w:rPr>
          <w:rFonts w:ascii="Times New Roman" w:hAnsi="Times New Roman" w:cs="Times New Roman"/>
          <w:b/>
          <w:bCs/>
          <w:color w:val="4472C4" w:themeColor="accent1"/>
          <w:sz w:val="28"/>
          <w:szCs w:val="28"/>
        </w:rPr>
        <w:lastRenderedPageBreak/>
        <w:t xml:space="preserve">Presumption </w:t>
      </w:r>
      <w:r w:rsidRPr="006F1380">
        <w:rPr>
          <w:rFonts w:ascii="Times New Roman" w:hAnsi="Times New Roman" w:cs="Times New Roman"/>
          <w:b/>
          <w:bCs/>
          <w:sz w:val="28"/>
          <w:szCs w:val="28"/>
        </w:rPr>
        <w:t>That The Person Is An Employee</w:t>
      </w:r>
    </w:p>
    <w:p w14:paraId="490E5BC1" w14:textId="2922CF5F" w:rsidR="006F1380" w:rsidRDefault="006F1380" w:rsidP="002729F2">
      <w:pPr>
        <w:rPr>
          <w:rFonts w:ascii="Times New Roman" w:hAnsi="Times New Roman" w:cs="Times New Roman"/>
          <w:sz w:val="24"/>
          <w:szCs w:val="24"/>
        </w:rPr>
      </w:pPr>
      <w:r w:rsidRPr="006F1380">
        <w:rPr>
          <w:rFonts w:ascii="Times New Roman" w:hAnsi="Times New Roman" w:cs="Times New Roman"/>
          <w:sz w:val="24"/>
          <w:szCs w:val="24"/>
        </w:rPr>
        <w:t>Factors that create a presumption that the person is an employee: contained in section 200A of the LRA</w:t>
      </w:r>
      <w:r>
        <w:rPr>
          <w:rFonts w:ascii="Times New Roman" w:hAnsi="Times New Roman" w:cs="Times New Roman"/>
          <w:sz w:val="24"/>
          <w:szCs w:val="24"/>
        </w:rPr>
        <w:t>. These factors only apply to vulnerable employees (</w:t>
      </w:r>
      <w:r w:rsidRPr="006F1380">
        <w:rPr>
          <w:rFonts w:ascii="Times New Roman" w:hAnsi="Times New Roman" w:cs="Times New Roman"/>
          <w:sz w:val="24"/>
          <w:szCs w:val="24"/>
        </w:rPr>
        <w:t>earning below threshold amount: R241 110,59 per year effective from 1 March 2023</w:t>
      </w:r>
      <w:r>
        <w:rPr>
          <w:rFonts w:ascii="Times New Roman" w:hAnsi="Times New Roman" w:cs="Times New Roman"/>
          <w:sz w:val="24"/>
          <w:szCs w:val="24"/>
        </w:rPr>
        <w:t>).</w:t>
      </w:r>
    </w:p>
    <w:p w14:paraId="1B250BFB" w14:textId="6A0F7267" w:rsidR="006F1380" w:rsidRPr="006F1380" w:rsidRDefault="006F1380" w:rsidP="002729F2">
      <w:pPr>
        <w:rPr>
          <w:rFonts w:ascii="Times New Roman" w:hAnsi="Times New Roman" w:cs="Times New Roman"/>
          <w:i/>
          <w:iCs/>
          <w:sz w:val="24"/>
          <w:szCs w:val="24"/>
        </w:rPr>
      </w:pPr>
      <w:r w:rsidRPr="006F1380">
        <w:rPr>
          <w:rFonts w:ascii="Times New Roman" w:hAnsi="Times New Roman" w:cs="Times New Roman"/>
          <w:i/>
          <w:iCs/>
          <w:sz w:val="24"/>
          <w:szCs w:val="24"/>
        </w:rPr>
        <w:t xml:space="preserve">If any one of these factors applies, then the person is an employee </w:t>
      </w:r>
    </w:p>
    <w:p w14:paraId="4C577E9E" w14:textId="693493DA"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Manner of work subject to the control/direction of another person;</w:t>
      </w:r>
    </w:p>
    <w:p w14:paraId="53A159AD" w14:textId="4B087571"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Work hours subject to the control/direction of another person;</w:t>
      </w:r>
    </w:p>
    <w:p w14:paraId="6FFA195C" w14:textId="5937373E"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Person forms part of the organisation;</w:t>
      </w:r>
    </w:p>
    <w:p w14:paraId="68ABE49E" w14:textId="130BA4C2"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Worked for an average of at least 40 hours per month over the last 3 months;</w:t>
      </w:r>
    </w:p>
    <w:p w14:paraId="256E6787" w14:textId="2E795D47"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Economically dependent</w:t>
      </w:r>
    </w:p>
    <w:p w14:paraId="17866FA0" w14:textId="39F81574"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Provided with tools of trade or work equipment</w:t>
      </w:r>
    </w:p>
    <w:p w14:paraId="06BA2A32" w14:textId="0AA814EB" w:rsidR="006F1380" w:rsidRPr="006F1380" w:rsidRDefault="006F1380" w:rsidP="006F1380">
      <w:pPr>
        <w:pStyle w:val="ListParagraph"/>
        <w:numPr>
          <w:ilvl w:val="0"/>
          <w:numId w:val="38"/>
        </w:numPr>
        <w:rPr>
          <w:rFonts w:ascii="Times New Roman" w:hAnsi="Times New Roman" w:cs="Times New Roman"/>
          <w:sz w:val="24"/>
          <w:szCs w:val="24"/>
        </w:rPr>
      </w:pPr>
      <w:r w:rsidRPr="006F1380">
        <w:rPr>
          <w:rFonts w:ascii="Times New Roman" w:hAnsi="Times New Roman" w:cs="Times New Roman"/>
          <w:sz w:val="24"/>
          <w:szCs w:val="24"/>
        </w:rPr>
        <w:t>Only works for or renders services to one person.</w:t>
      </w:r>
    </w:p>
    <w:p w14:paraId="720E9FDB" w14:textId="1DD7849F" w:rsidR="006F1380" w:rsidRPr="006F1380" w:rsidRDefault="006F1380" w:rsidP="006F1380">
      <w:pPr>
        <w:rPr>
          <w:rFonts w:ascii="Times New Roman" w:hAnsi="Times New Roman" w:cs="Times New Roman"/>
          <w:sz w:val="24"/>
          <w:szCs w:val="24"/>
        </w:rPr>
      </w:pPr>
      <w:r>
        <w:rPr>
          <w:rFonts w:ascii="Times New Roman" w:hAnsi="Times New Roman" w:cs="Times New Roman"/>
          <w:sz w:val="24"/>
          <w:szCs w:val="24"/>
        </w:rPr>
        <w:t>T</w:t>
      </w:r>
      <w:r w:rsidRPr="006F1380">
        <w:rPr>
          <w:rFonts w:ascii="Times New Roman" w:hAnsi="Times New Roman" w:cs="Times New Roman"/>
          <w:sz w:val="24"/>
          <w:szCs w:val="24"/>
        </w:rPr>
        <w:t>he employer would then have to provide evidence</w:t>
      </w:r>
      <w:r>
        <w:rPr>
          <w:rFonts w:ascii="Times New Roman" w:hAnsi="Times New Roman" w:cs="Times New Roman"/>
          <w:sz w:val="24"/>
          <w:szCs w:val="24"/>
        </w:rPr>
        <w:t xml:space="preserve"> s</w:t>
      </w:r>
      <w:r w:rsidRPr="006F1380">
        <w:rPr>
          <w:rFonts w:ascii="Times New Roman" w:hAnsi="Times New Roman" w:cs="Times New Roman"/>
          <w:sz w:val="24"/>
          <w:szCs w:val="24"/>
        </w:rPr>
        <w:t>howing why the person is not an employee.</w:t>
      </w:r>
      <w:r>
        <w:rPr>
          <w:rFonts w:ascii="Times New Roman" w:hAnsi="Times New Roman" w:cs="Times New Roman"/>
          <w:sz w:val="24"/>
          <w:szCs w:val="24"/>
        </w:rPr>
        <w:t xml:space="preserve"> I</w:t>
      </w:r>
      <w:r w:rsidRPr="006F1380">
        <w:rPr>
          <w:rFonts w:ascii="Times New Roman" w:hAnsi="Times New Roman" w:cs="Times New Roman"/>
          <w:sz w:val="24"/>
          <w:szCs w:val="24"/>
        </w:rPr>
        <w:t>f th</w:t>
      </w:r>
      <w:r>
        <w:rPr>
          <w:rFonts w:ascii="Times New Roman" w:hAnsi="Times New Roman" w:cs="Times New Roman"/>
          <w:sz w:val="24"/>
          <w:szCs w:val="24"/>
        </w:rPr>
        <w:t xml:space="preserve">e </w:t>
      </w:r>
      <w:r w:rsidRPr="006F1380">
        <w:rPr>
          <w:rFonts w:ascii="Times New Roman" w:hAnsi="Times New Roman" w:cs="Times New Roman"/>
          <w:sz w:val="24"/>
          <w:szCs w:val="24"/>
        </w:rPr>
        <w:t>employer</w:t>
      </w:r>
      <w:r>
        <w:rPr>
          <w:rFonts w:ascii="Times New Roman" w:hAnsi="Times New Roman" w:cs="Times New Roman"/>
          <w:sz w:val="24"/>
          <w:szCs w:val="24"/>
        </w:rPr>
        <w:t xml:space="preserve"> is </w:t>
      </w:r>
      <w:r w:rsidRPr="006F1380">
        <w:rPr>
          <w:rFonts w:ascii="Times New Roman" w:hAnsi="Times New Roman" w:cs="Times New Roman"/>
          <w:sz w:val="24"/>
          <w:szCs w:val="24"/>
        </w:rPr>
        <w:t xml:space="preserve">unable to do that, then this legislative presumption is applicable, and the person has been presumed to be an employee. </w:t>
      </w:r>
      <w:r>
        <w:rPr>
          <w:rFonts w:ascii="Times New Roman" w:hAnsi="Times New Roman" w:cs="Times New Roman"/>
          <w:sz w:val="24"/>
          <w:szCs w:val="24"/>
        </w:rPr>
        <w:t xml:space="preserve">The </w:t>
      </w:r>
      <w:r w:rsidRPr="006F1380">
        <w:rPr>
          <w:rFonts w:ascii="Times New Roman" w:hAnsi="Times New Roman" w:cs="Times New Roman"/>
          <w:sz w:val="24"/>
          <w:szCs w:val="24"/>
        </w:rPr>
        <w:t>CCMA for example, would be able to hear the case</w:t>
      </w:r>
      <w:r>
        <w:rPr>
          <w:rFonts w:ascii="Times New Roman" w:hAnsi="Times New Roman" w:cs="Times New Roman"/>
          <w:sz w:val="24"/>
          <w:szCs w:val="24"/>
        </w:rPr>
        <w:t xml:space="preserve"> and have jurisdiction.</w:t>
      </w:r>
    </w:p>
    <w:p w14:paraId="63CE0D84" w14:textId="458847E0" w:rsidR="006F1380" w:rsidRDefault="006F1380" w:rsidP="002729F2">
      <w:pPr>
        <w:rPr>
          <w:rFonts w:ascii="Times New Roman" w:hAnsi="Times New Roman" w:cs="Times New Roman"/>
          <w:sz w:val="24"/>
          <w:szCs w:val="24"/>
        </w:rPr>
      </w:pPr>
      <w:r w:rsidRPr="006F1380">
        <w:rPr>
          <w:rFonts w:ascii="Times New Roman" w:hAnsi="Times New Roman" w:cs="Times New Roman"/>
          <w:sz w:val="24"/>
          <w:szCs w:val="24"/>
        </w:rPr>
        <w:t>We particularly apply the dominant impression test to weigh up all the factors and then the court will use this to determine if the person is an employee</w:t>
      </w:r>
      <w:r>
        <w:rPr>
          <w:rFonts w:ascii="Times New Roman" w:hAnsi="Times New Roman" w:cs="Times New Roman"/>
          <w:sz w:val="24"/>
          <w:szCs w:val="24"/>
        </w:rPr>
        <w:t xml:space="preserve"> (t</w:t>
      </w:r>
      <w:r w:rsidRPr="006F1380">
        <w:rPr>
          <w:rFonts w:ascii="Times New Roman" w:hAnsi="Times New Roman" w:cs="Times New Roman"/>
          <w:sz w:val="24"/>
          <w:szCs w:val="24"/>
        </w:rPr>
        <w:t>his is still applicable to employees earning above the threshold</w:t>
      </w:r>
      <w:r>
        <w:rPr>
          <w:rFonts w:ascii="Times New Roman" w:hAnsi="Times New Roman" w:cs="Times New Roman"/>
          <w:sz w:val="24"/>
          <w:szCs w:val="24"/>
        </w:rPr>
        <w:t>)</w:t>
      </w:r>
    </w:p>
    <w:p w14:paraId="7FB9D37B" w14:textId="77777777" w:rsidR="006F1380" w:rsidRDefault="006F1380" w:rsidP="002729F2">
      <w:pPr>
        <w:rPr>
          <w:rFonts w:ascii="Times New Roman" w:hAnsi="Times New Roman" w:cs="Times New Roman"/>
          <w:sz w:val="24"/>
          <w:szCs w:val="24"/>
        </w:rPr>
      </w:pPr>
    </w:p>
    <w:p w14:paraId="39B54976" w14:textId="14840C31" w:rsidR="006F1380" w:rsidRPr="006F1380" w:rsidRDefault="006F1380" w:rsidP="002729F2">
      <w:pPr>
        <w:rPr>
          <w:rFonts w:ascii="Times New Roman" w:hAnsi="Times New Roman" w:cs="Times New Roman"/>
          <w:b/>
          <w:bCs/>
          <w:sz w:val="36"/>
          <w:szCs w:val="36"/>
        </w:rPr>
      </w:pPr>
      <w:r w:rsidRPr="006F1380">
        <w:rPr>
          <w:rFonts w:ascii="Times New Roman" w:hAnsi="Times New Roman" w:cs="Times New Roman"/>
          <w:b/>
          <w:bCs/>
          <w:color w:val="4472C4" w:themeColor="accent1"/>
          <w:sz w:val="36"/>
          <w:szCs w:val="36"/>
        </w:rPr>
        <w:t xml:space="preserve">ESSENTIALA </w:t>
      </w:r>
      <w:r w:rsidRPr="006F1380">
        <w:rPr>
          <w:rFonts w:ascii="Times New Roman" w:hAnsi="Times New Roman" w:cs="Times New Roman"/>
          <w:b/>
          <w:bCs/>
          <w:sz w:val="36"/>
          <w:szCs w:val="36"/>
        </w:rPr>
        <w:t>OF AN EMPLOYMENT CONTRACT</w:t>
      </w:r>
    </w:p>
    <w:p w14:paraId="180728D2" w14:textId="3E96D1AF" w:rsidR="006F1380" w:rsidRDefault="006F1380" w:rsidP="002729F2">
      <w:pPr>
        <w:rPr>
          <w:rFonts w:ascii="Times New Roman" w:hAnsi="Times New Roman" w:cs="Times New Roman"/>
          <w:sz w:val="24"/>
          <w:szCs w:val="24"/>
        </w:rPr>
      </w:pPr>
      <w:r w:rsidRPr="006F1380">
        <w:rPr>
          <w:rFonts w:ascii="Times New Roman" w:hAnsi="Times New Roman" w:cs="Times New Roman"/>
          <w:sz w:val="24"/>
          <w:szCs w:val="24"/>
        </w:rPr>
        <w:t xml:space="preserve">Essentialia refers to what is necessary to make the contract a specific type of </w:t>
      </w:r>
      <w:r>
        <w:rPr>
          <w:rFonts w:ascii="Times New Roman" w:hAnsi="Times New Roman" w:cs="Times New Roman"/>
          <w:sz w:val="24"/>
          <w:szCs w:val="24"/>
        </w:rPr>
        <w:t xml:space="preserve">contract. For example, a lease agreement would have different </w:t>
      </w:r>
      <w:r>
        <w:rPr>
          <w:rFonts w:ascii="Times New Roman" w:hAnsi="Times New Roman" w:cs="Times New Roman"/>
          <w:i/>
          <w:iCs/>
          <w:sz w:val="24"/>
          <w:szCs w:val="24"/>
        </w:rPr>
        <w:t xml:space="preserve">essentiala </w:t>
      </w:r>
      <w:r>
        <w:rPr>
          <w:rFonts w:ascii="Times New Roman" w:hAnsi="Times New Roman" w:cs="Times New Roman"/>
          <w:sz w:val="24"/>
          <w:szCs w:val="24"/>
        </w:rPr>
        <w:t>to an employment contract.</w:t>
      </w:r>
      <w:r w:rsidR="00BA39AC">
        <w:rPr>
          <w:rFonts w:ascii="Times New Roman" w:hAnsi="Times New Roman" w:cs="Times New Roman"/>
          <w:sz w:val="24"/>
          <w:szCs w:val="24"/>
        </w:rPr>
        <w:t xml:space="preserve"> </w:t>
      </w:r>
    </w:p>
    <w:p w14:paraId="311F90F3" w14:textId="455196D6" w:rsidR="00BA39AC" w:rsidRDefault="00BA39AC" w:rsidP="002729F2">
      <w:pPr>
        <w:rPr>
          <w:rFonts w:ascii="Times New Roman" w:hAnsi="Times New Roman" w:cs="Times New Roman"/>
          <w:sz w:val="24"/>
          <w:szCs w:val="24"/>
        </w:rPr>
      </w:pPr>
      <w:r w:rsidRPr="00BA39AC">
        <w:rPr>
          <w:rFonts w:ascii="Times New Roman" w:hAnsi="Times New Roman" w:cs="Times New Roman"/>
          <w:sz w:val="24"/>
          <w:szCs w:val="24"/>
        </w:rPr>
        <w:t xml:space="preserve">So, in terms of legislation there are sometimes certain formalities that contractor adhere </w:t>
      </w:r>
      <w:proofErr w:type="gramStart"/>
      <w:r w:rsidRPr="00BA39AC">
        <w:rPr>
          <w:rFonts w:ascii="Times New Roman" w:hAnsi="Times New Roman" w:cs="Times New Roman"/>
          <w:sz w:val="24"/>
          <w:szCs w:val="24"/>
        </w:rPr>
        <w:t>to</w:t>
      </w:r>
      <w:proofErr w:type="gramEnd"/>
      <w:r w:rsidRPr="00BA39AC">
        <w:rPr>
          <w:rFonts w:ascii="Times New Roman" w:hAnsi="Times New Roman" w:cs="Times New Roman"/>
          <w:sz w:val="24"/>
          <w:szCs w:val="24"/>
        </w:rPr>
        <w:t xml:space="preserve"> and employment contracts do not have to be in writing except if it is an a fixed term employment contract or in the case of for example and training contracts (So auditing clerks or candidate attorney.)</w:t>
      </w:r>
    </w:p>
    <w:p w14:paraId="65AB7660" w14:textId="1447945F" w:rsidR="00BA39AC" w:rsidRDefault="00BA39AC" w:rsidP="002729F2">
      <w:pPr>
        <w:rPr>
          <w:rFonts w:ascii="Times New Roman" w:hAnsi="Times New Roman" w:cs="Times New Roman"/>
          <w:sz w:val="24"/>
          <w:szCs w:val="24"/>
        </w:rPr>
      </w:pPr>
      <w:r>
        <w:rPr>
          <w:rFonts w:ascii="Times New Roman" w:hAnsi="Times New Roman" w:cs="Times New Roman"/>
          <w:sz w:val="24"/>
          <w:szCs w:val="24"/>
        </w:rPr>
        <w:t>Common Law requirements for a valid employment contract:</w:t>
      </w:r>
    </w:p>
    <w:p w14:paraId="50F9B182" w14:textId="4FDF0FA6" w:rsidR="00BA39AC" w:rsidRPr="00BA39AC" w:rsidRDefault="006A436F" w:rsidP="00BA39AC">
      <w:pPr>
        <w:pStyle w:val="ListParagraph"/>
        <w:numPr>
          <w:ilvl w:val="2"/>
          <w:numId w:val="27"/>
        </w:numPr>
        <w:rPr>
          <w:rFonts w:ascii="Times New Roman" w:hAnsi="Times New Roman" w:cs="Times New Roman"/>
          <w:sz w:val="24"/>
          <w:szCs w:val="24"/>
        </w:rPr>
      </w:pPr>
      <w:r w:rsidRPr="006A436F">
        <w:rPr>
          <w:rFonts w:ascii="Times New Roman" w:hAnsi="Times New Roman" w:cs="Times New Roman"/>
          <w:noProof/>
          <w:sz w:val="24"/>
          <w:szCs w:val="24"/>
        </w:rPr>
        <w:drawing>
          <wp:anchor distT="0" distB="0" distL="114300" distR="114300" simplePos="0" relativeHeight="251659264" behindDoc="1" locked="0" layoutInCell="1" allowOverlap="1" wp14:anchorId="5CB523E7" wp14:editId="3E9CF364">
            <wp:simplePos x="0" y="0"/>
            <wp:positionH relativeFrom="column">
              <wp:posOffset>3562985</wp:posOffset>
            </wp:positionH>
            <wp:positionV relativeFrom="paragraph">
              <wp:posOffset>4445</wp:posOffset>
            </wp:positionV>
            <wp:extent cx="3237230" cy="2038985"/>
            <wp:effectExtent l="38100" t="38100" r="39370" b="37465"/>
            <wp:wrapTight wrapText="bothSides">
              <wp:wrapPolygon edited="0">
                <wp:start x="-254" y="-404"/>
                <wp:lineTo x="-254" y="21795"/>
                <wp:lineTo x="21736" y="21795"/>
                <wp:lineTo x="21736" y="-404"/>
                <wp:lineTo x="-254" y="-404"/>
              </wp:wrapPolygon>
            </wp:wrapTight>
            <wp:docPr id="198022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2259" name=""/>
                    <pic:cNvPicPr/>
                  </pic:nvPicPr>
                  <pic:blipFill>
                    <a:blip r:embed="rId11"/>
                    <a:stretch>
                      <a:fillRect/>
                    </a:stretch>
                  </pic:blipFill>
                  <pic:spPr>
                    <a:xfrm>
                      <a:off x="0" y="0"/>
                      <a:ext cx="3237230" cy="2038985"/>
                    </a:xfrm>
                    <a:prstGeom prst="rect">
                      <a:avLst/>
                    </a:prstGeom>
                    <a:ln w="28575">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BA39AC" w:rsidRPr="00BA39AC">
        <w:rPr>
          <w:rFonts w:ascii="Times New Roman" w:hAnsi="Times New Roman" w:cs="Times New Roman"/>
          <w:sz w:val="24"/>
          <w:szCs w:val="24"/>
        </w:rPr>
        <w:t>Consensus (agreement)</w:t>
      </w:r>
    </w:p>
    <w:p w14:paraId="161BA571" w14:textId="1BD83111" w:rsidR="00BA39AC" w:rsidRPr="00BA39AC" w:rsidRDefault="00BA39AC" w:rsidP="00BA39AC">
      <w:pPr>
        <w:pStyle w:val="ListParagraph"/>
        <w:numPr>
          <w:ilvl w:val="2"/>
          <w:numId w:val="27"/>
        </w:numPr>
        <w:rPr>
          <w:rFonts w:ascii="Times New Roman" w:hAnsi="Times New Roman" w:cs="Times New Roman"/>
          <w:sz w:val="24"/>
          <w:szCs w:val="24"/>
        </w:rPr>
      </w:pPr>
      <w:r w:rsidRPr="00BA39AC">
        <w:rPr>
          <w:rFonts w:ascii="Times New Roman" w:hAnsi="Times New Roman" w:cs="Times New Roman"/>
          <w:sz w:val="24"/>
          <w:szCs w:val="24"/>
        </w:rPr>
        <w:t>Legal capacity</w:t>
      </w:r>
    </w:p>
    <w:p w14:paraId="3DA69207" w14:textId="2F547393" w:rsidR="00BA39AC" w:rsidRPr="00BA39AC" w:rsidRDefault="00BA39AC" w:rsidP="00BA39AC">
      <w:pPr>
        <w:pStyle w:val="ListParagraph"/>
        <w:numPr>
          <w:ilvl w:val="2"/>
          <w:numId w:val="27"/>
        </w:numPr>
        <w:rPr>
          <w:rFonts w:ascii="Times New Roman" w:hAnsi="Times New Roman" w:cs="Times New Roman"/>
          <w:sz w:val="24"/>
          <w:szCs w:val="24"/>
        </w:rPr>
      </w:pPr>
      <w:r w:rsidRPr="00BA39AC">
        <w:rPr>
          <w:rFonts w:ascii="Times New Roman" w:hAnsi="Times New Roman" w:cs="Times New Roman"/>
          <w:sz w:val="24"/>
          <w:szCs w:val="24"/>
        </w:rPr>
        <w:t>Possibility of performance</w:t>
      </w:r>
    </w:p>
    <w:p w14:paraId="3A3CF64D" w14:textId="342244C6" w:rsidR="00BA39AC" w:rsidRPr="00BA39AC" w:rsidRDefault="00BA39AC" w:rsidP="00BA39AC">
      <w:pPr>
        <w:pStyle w:val="ListParagraph"/>
        <w:numPr>
          <w:ilvl w:val="2"/>
          <w:numId w:val="27"/>
        </w:numPr>
        <w:rPr>
          <w:rFonts w:ascii="Times New Roman" w:hAnsi="Times New Roman" w:cs="Times New Roman"/>
          <w:sz w:val="24"/>
          <w:szCs w:val="24"/>
        </w:rPr>
      </w:pPr>
      <w:r w:rsidRPr="00BA39AC">
        <w:rPr>
          <w:rFonts w:ascii="Times New Roman" w:hAnsi="Times New Roman" w:cs="Times New Roman"/>
          <w:sz w:val="24"/>
          <w:szCs w:val="24"/>
        </w:rPr>
        <w:t>Legality</w:t>
      </w:r>
    </w:p>
    <w:p w14:paraId="45F6ADBB" w14:textId="3F7264FB" w:rsidR="00BA39AC" w:rsidRDefault="00BA39AC" w:rsidP="00BA39AC">
      <w:pPr>
        <w:pStyle w:val="ListParagraph"/>
        <w:numPr>
          <w:ilvl w:val="2"/>
          <w:numId w:val="27"/>
        </w:numPr>
        <w:rPr>
          <w:rFonts w:ascii="Times New Roman" w:hAnsi="Times New Roman" w:cs="Times New Roman"/>
          <w:sz w:val="24"/>
          <w:szCs w:val="24"/>
        </w:rPr>
      </w:pPr>
      <w:r w:rsidRPr="00BA39AC">
        <w:rPr>
          <w:rFonts w:ascii="Times New Roman" w:hAnsi="Times New Roman" w:cs="Times New Roman"/>
          <w:sz w:val="24"/>
          <w:szCs w:val="24"/>
        </w:rPr>
        <w:t>Formalities</w:t>
      </w:r>
      <w:r>
        <w:rPr>
          <w:rFonts w:ascii="Times New Roman" w:hAnsi="Times New Roman" w:cs="Times New Roman"/>
          <w:sz w:val="24"/>
          <w:szCs w:val="24"/>
        </w:rPr>
        <w:t xml:space="preserve">: </w:t>
      </w:r>
      <w:r w:rsidRPr="00BA39AC">
        <w:rPr>
          <w:rFonts w:ascii="Times New Roman" w:hAnsi="Times New Roman" w:cs="Times New Roman"/>
          <w:sz w:val="24"/>
          <w:szCs w:val="24"/>
        </w:rPr>
        <w:t>Need not be in writing (verbal, tacit conclusion possible) EXCEPT where required by legislation (e.g., auditing clerks)</w:t>
      </w:r>
    </w:p>
    <w:p w14:paraId="480F5B98" w14:textId="5D4FDC4C" w:rsidR="006A436F" w:rsidRDefault="006A436F" w:rsidP="006A436F">
      <w:pPr>
        <w:rPr>
          <w:rFonts w:ascii="Times New Roman" w:hAnsi="Times New Roman" w:cs="Times New Roman"/>
          <w:sz w:val="24"/>
          <w:szCs w:val="24"/>
        </w:rPr>
      </w:pPr>
      <w:r>
        <w:rPr>
          <w:rFonts w:ascii="Times New Roman" w:hAnsi="Times New Roman" w:cs="Times New Roman"/>
          <w:sz w:val="24"/>
          <w:szCs w:val="24"/>
        </w:rPr>
        <w:t>Further requirements:</w:t>
      </w:r>
    </w:p>
    <w:p w14:paraId="7499BD63" w14:textId="68A0BAC0" w:rsidR="006A436F" w:rsidRDefault="006A436F" w:rsidP="006A436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Employee must make their services available</w:t>
      </w:r>
    </w:p>
    <w:p w14:paraId="6CFB3716" w14:textId="3F71B138" w:rsidR="006A436F" w:rsidRPr="006A436F" w:rsidRDefault="006A436F" w:rsidP="006A436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Employer must pay the employee</w:t>
      </w:r>
    </w:p>
    <w:p w14:paraId="0F56C998" w14:textId="74451384" w:rsidR="00CE35CA" w:rsidRPr="00CE35CA" w:rsidRDefault="00CE35CA" w:rsidP="00CE35CA">
      <w:pPr>
        <w:rPr>
          <w:rFonts w:ascii="Times New Roman" w:hAnsi="Times New Roman" w:cs="Times New Roman"/>
          <w:sz w:val="24"/>
          <w:szCs w:val="24"/>
        </w:rPr>
      </w:pPr>
      <w:r w:rsidRPr="00CE35CA">
        <w:rPr>
          <w:rFonts w:ascii="Times New Roman" w:hAnsi="Times New Roman" w:cs="Times New Roman"/>
          <w:sz w:val="24"/>
          <w:szCs w:val="24"/>
        </w:rPr>
        <w:t>An employer will provide as part of the packet or email or whatever you receive you will also receive the disciplinary code. So it might be that your employment contract, for example, states, that the disciplinary code that you will be provide with is included in this contract, which they means that the employer may except that you've read the disciplinary code, and that you are aware of the disciplinary code and the procedures in it.</w:t>
      </w:r>
    </w:p>
    <w:p w14:paraId="0F809859" w14:textId="434578E6" w:rsidR="00CE35CA" w:rsidRPr="00CE35CA" w:rsidRDefault="00CE35CA" w:rsidP="00CE35CA">
      <w:pPr>
        <w:rPr>
          <w:rFonts w:ascii="Times New Roman" w:hAnsi="Times New Roman" w:cs="Times New Roman"/>
          <w:sz w:val="24"/>
          <w:szCs w:val="24"/>
        </w:rPr>
      </w:pPr>
      <w:r w:rsidRPr="00CE35CA">
        <w:rPr>
          <w:rFonts w:ascii="Times New Roman" w:hAnsi="Times New Roman" w:cs="Times New Roman"/>
          <w:sz w:val="24"/>
          <w:szCs w:val="24"/>
        </w:rPr>
        <w:t>So, where you are, for example, guilty of misconduct, it's also breach of contract.</w:t>
      </w:r>
    </w:p>
    <w:p w14:paraId="43C214E1" w14:textId="0AD12EF1" w:rsidR="006F1380" w:rsidRDefault="00CE35CA" w:rsidP="00CE35CA">
      <w:pPr>
        <w:rPr>
          <w:rFonts w:ascii="Times New Roman" w:hAnsi="Times New Roman" w:cs="Times New Roman"/>
          <w:sz w:val="24"/>
          <w:szCs w:val="24"/>
        </w:rPr>
      </w:pPr>
      <w:r>
        <w:rPr>
          <w:rFonts w:ascii="Times New Roman" w:hAnsi="Times New Roman" w:cs="Times New Roman"/>
          <w:sz w:val="24"/>
          <w:szCs w:val="24"/>
        </w:rPr>
        <w:lastRenderedPageBreak/>
        <w:t>There</w:t>
      </w:r>
      <w:r w:rsidRPr="00CE35CA">
        <w:rPr>
          <w:rFonts w:ascii="Times New Roman" w:hAnsi="Times New Roman" w:cs="Times New Roman"/>
          <w:sz w:val="24"/>
          <w:szCs w:val="24"/>
        </w:rPr>
        <w:t xml:space="preserve"> might be </w:t>
      </w:r>
      <w:r>
        <w:rPr>
          <w:rFonts w:ascii="Times New Roman" w:hAnsi="Times New Roman" w:cs="Times New Roman"/>
          <w:sz w:val="24"/>
          <w:szCs w:val="24"/>
        </w:rPr>
        <w:t>two</w:t>
      </w:r>
      <w:r w:rsidRPr="00CE35CA">
        <w:rPr>
          <w:rFonts w:ascii="Times New Roman" w:hAnsi="Times New Roman" w:cs="Times New Roman"/>
          <w:sz w:val="24"/>
          <w:szCs w:val="24"/>
        </w:rPr>
        <w:t xml:space="preserve"> causes of action, arising out of one incident. So, the case this is an example of that. So, it might be misconduct, which is a contravention of the disciplinary code. And which then would lead to a claim in terms of the </w:t>
      </w:r>
      <w:proofErr w:type="spellStart"/>
      <w:r w:rsidRPr="00CE35CA">
        <w:rPr>
          <w:rFonts w:ascii="Times New Roman" w:hAnsi="Times New Roman" w:cs="Times New Roman"/>
          <w:sz w:val="24"/>
          <w:szCs w:val="24"/>
        </w:rPr>
        <w:t>labor</w:t>
      </w:r>
      <w:proofErr w:type="spellEnd"/>
      <w:r w:rsidRPr="00CE35CA">
        <w:rPr>
          <w:rFonts w:ascii="Times New Roman" w:hAnsi="Times New Roman" w:cs="Times New Roman"/>
          <w:sz w:val="24"/>
          <w:szCs w:val="24"/>
        </w:rPr>
        <w:t xml:space="preserve"> relations act, but it might also be, um, a bridge of contract. So then technically the employer could then approach the civil courts with a breach of contract claim.</w:t>
      </w:r>
    </w:p>
    <w:p w14:paraId="72EF091A" w14:textId="77777777" w:rsidR="00F50344" w:rsidRDefault="00F50344" w:rsidP="00CE35CA">
      <w:pPr>
        <w:rPr>
          <w:rFonts w:ascii="Times New Roman" w:hAnsi="Times New Roman" w:cs="Times New Roman"/>
          <w:sz w:val="24"/>
          <w:szCs w:val="24"/>
        </w:rPr>
      </w:pPr>
    </w:p>
    <w:p w14:paraId="701D64E1" w14:textId="2EA05BB1" w:rsidR="00F50344" w:rsidRPr="00F50344" w:rsidRDefault="00890B98" w:rsidP="00CE35CA">
      <w:pPr>
        <w:rPr>
          <w:rFonts w:ascii="Times New Roman" w:hAnsi="Times New Roman" w:cs="Times New Roman"/>
          <w:b/>
          <w:bCs/>
          <w:sz w:val="36"/>
          <w:szCs w:val="36"/>
        </w:rPr>
      </w:pPr>
      <w:r w:rsidRPr="00890B98">
        <w:rPr>
          <w:rFonts w:ascii="Times New Roman" w:hAnsi="Times New Roman" w:cs="Times New Roman"/>
          <w:noProof/>
          <w:sz w:val="24"/>
          <w:szCs w:val="24"/>
        </w:rPr>
        <w:drawing>
          <wp:anchor distT="0" distB="0" distL="114300" distR="114300" simplePos="0" relativeHeight="251661312" behindDoc="0" locked="0" layoutInCell="1" allowOverlap="1" wp14:anchorId="4F24D694" wp14:editId="2F8BA3F1">
            <wp:simplePos x="0" y="0"/>
            <wp:positionH relativeFrom="margin">
              <wp:align>center</wp:align>
            </wp:positionH>
            <wp:positionV relativeFrom="paragraph">
              <wp:posOffset>334221</wp:posOffset>
            </wp:positionV>
            <wp:extent cx="6096528" cy="1562235"/>
            <wp:effectExtent l="38100" t="38100" r="38100" b="38100"/>
            <wp:wrapTopAndBottom/>
            <wp:docPr id="31011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9819" name=""/>
                    <pic:cNvPicPr/>
                  </pic:nvPicPr>
                  <pic:blipFill>
                    <a:blip r:embed="rId12"/>
                    <a:stretch>
                      <a:fillRect/>
                    </a:stretch>
                  </pic:blipFill>
                  <pic:spPr>
                    <a:xfrm>
                      <a:off x="0" y="0"/>
                      <a:ext cx="6096528" cy="1562235"/>
                    </a:xfrm>
                    <a:prstGeom prst="rect">
                      <a:avLst/>
                    </a:prstGeom>
                    <a:ln w="28575">
                      <a:solidFill>
                        <a:schemeClr val="accent1">
                          <a:lumMod val="75000"/>
                        </a:schemeClr>
                      </a:solidFill>
                    </a:ln>
                  </pic:spPr>
                </pic:pic>
              </a:graphicData>
            </a:graphic>
          </wp:anchor>
        </w:drawing>
      </w:r>
      <w:r w:rsidR="00F50344" w:rsidRPr="00F50344">
        <w:rPr>
          <w:rFonts w:ascii="Times New Roman" w:hAnsi="Times New Roman" w:cs="Times New Roman"/>
          <w:b/>
          <w:bCs/>
          <w:color w:val="4472C4" w:themeColor="accent1"/>
          <w:sz w:val="36"/>
          <w:szCs w:val="36"/>
        </w:rPr>
        <w:t xml:space="preserve">IMPLIED DUTIES </w:t>
      </w:r>
      <w:r w:rsidR="00F50344" w:rsidRPr="00F50344">
        <w:rPr>
          <w:rFonts w:ascii="Times New Roman" w:hAnsi="Times New Roman" w:cs="Times New Roman"/>
          <w:b/>
          <w:bCs/>
          <w:sz w:val="36"/>
          <w:szCs w:val="36"/>
        </w:rPr>
        <w:t>OF EMPLOYEES (COMMON LAW DUTIES)</w:t>
      </w:r>
    </w:p>
    <w:p w14:paraId="1D64AC16" w14:textId="018D591B" w:rsidR="00CE35CA" w:rsidRDefault="00FC3D70" w:rsidP="00CE35CA">
      <w:pPr>
        <w:rPr>
          <w:rFonts w:ascii="Times New Roman" w:hAnsi="Times New Roman" w:cs="Times New Roman"/>
          <w:sz w:val="24"/>
          <w:szCs w:val="24"/>
        </w:rPr>
      </w:pPr>
      <w:r w:rsidRPr="00FC3D70">
        <w:rPr>
          <w:rFonts w:ascii="Times New Roman" w:hAnsi="Times New Roman" w:cs="Times New Roman"/>
          <w:sz w:val="24"/>
          <w:szCs w:val="24"/>
        </w:rPr>
        <w:t>So, opening a business that directly competes with the employer is obviously then a breach of this implied duty of good faith. And for that reason, that it is possible to include a restraint of trade clause within the contract.</w:t>
      </w:r>
    </w:p>
    <w:p w14:paraId="5DFEEC4B" w14:textId="302AD73C" w:rsidR="003257EA" w:rsidRPr="00F50344" w:rsidRDefault="003257EA" w:rsidP="003257EA">
      <w:pPr>
        <w:rPr>
          <w:rFonts w:ascii="Times New Roman" w:hAnsi="Times New Roman" w:cs="Times New Roman"/>
          <w:b/>
          <w:bCs/>
          <w:sz w:val="36"/>
          <w:szCs w:val="36"/>
        </w:rPr>
      </w:pPr>
      <w:r w:rsidRPr="00890B98">
        <w:rPr>
          <w:rFonts w:ascii="Times New Roman" w:hAnsi="Times New Roman" w:cs="Times New Roman"/>
          <w:noProof/>
          <w:sz w:val="24"/>
          <w:szCs w:val="24"/>
        </w:rPr>
        <w:drawing>
          <wp:anchor distT="0" distB="0" distL="114300" distR="114300" simplePos="0" relativeHeight="251663360" behindDoc="0" locked="0" layoutInCell="1" allowOverlap="1" wp14:anchorId="523508F0" wp14:editId="768FF63B">
            <wp:simplePos x="0" y="0"/>
            <wp:positionH relativeFrom="margin">
              <wp:align>center</wp:align>
            </wp:positionH>
            <wp:positionV relativeFrom="paragraph">
              <wp:posOffset>369358</wp:posOffset>
            </wp:positionV>
            <wp:extent cx="6104149" cy="1066892"/>
            <wp:effectExtent l="38100" t="38100" r="30480" b="38100"/>
            <wp:wrapTopAndBottom/>
            <wp:docPr id="33055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4763" name=""/>
                    <pic:cNvPicPr/>
                  </pic:nvPicPr>
                  <pic:blipFill>
                    <a:blip r:embed="rId13"/>
                    <a:stretch>
                      <a:fillRect/>
                    </a:stretch>
                  </pic:blipFill>
                  <pic:spPr>
                    <a:xfrm>
                      <a:off x="0" y="0"/>
                      <a:ext cx="6104149" cy="1066892"/>
                    </a:xfrm>
                    <a:prstGeom prst="rect">
                      <a:avLst/>
                    </a:prstGeom>
                    <a:ln w="28575">
                      <a:solidFill>
                        <a:schemeClr val="accent1">
                          <a:lumMod val="75000"/>
                        </a:schemeClr>
                      </a:solidFill>
                    </a:ln>
                  </pic:spPr>
                </pic:pic>
              </a:graphicData>
            </a:graphic>
          </wp:anchor>
        </w:drawing>
      </w:r>
      <w:r>
        <w:rPr>
          <w:rFonts w:ascii="Times New Roman" w:hAnsi="Times New Roman" w:cs="Times New Roman"/>
          <w:b/>
          <w:bCs/>
          <w:color w:val="4472C4" w:themeColor="accent1"/>
          <w:sz w:val="36"/>
          <w:szCs w:val="36"/>
        </w:rPr>
        <w:t>IMP</w:t>
      </w:r>
      <w:r w:rsidRPr="00F50344">
        <w:rPr>
          <w:rFonts w:ascii="Times New Roman" w:hAnsi="Times New Roman" w:cs="Times New Roman"/>
          <w:b/>
          <w:bCs/>
          <w:color w:val="4472C4" w:themeColor="accent1"/>
          <w:sz w:val="36"/>
          <w:szCs w:val="36"/>
        </w:rPr>
        <w:t xml:space="preserve">LIED DUTIES </w:t>
      </w:r>
      <w:r w:rsidRPr="00F50344">
        <w:rPr>
          <w:rFonts w:ascii="Times New Roman" w:hAnsi="Times New Roman" w:cs="Times New Roman"/>
          <w:b/>
          <w:bCs/>
          <w:sz w:val="36"/>
          <w:szCs w:val="36"/>
        </w:rPr>
        <w:t>OF EMPLOYE</w:t>
      </w:r>
      <w:r>
        <w:rPr>
          <w:rFonts w:ascii="Times New Roman" w:hAnsi="Times New Roman" w:cs="Times New Roman"/>
          <w:b/>
          <w:bCs/>
          <w:sz w:val="36"/>
          <w:szCs w:val="36"/>
        </w:rPr>
        <w:t>R</w:t>
      </w:r>
      <w:r w:rsidRPr="00F50344">
        <w:rPr>
          <w:rFonts w:ascii="Times New Roman" w:hAnsi="Times New Roman" w:cs="Times New Roman"/>
          <w:b/>
          <w:bCs/>
          <w:sz w:val="36"/>
          <w:szCs w:val="36"/>
        </w:rPr>
        <w:t>S (COMMON LAW DUTIES)</w:t>
      </w:r>
    </w:p>
    <w:p w14:paraId="55BA368B" w14:textId="7BC78449" w:rsidR="00F50344" w:rsidRDefault="00F50344" w:rsidP="00CE35CA">
      <w:pPr>
        <w:rPr>
          <w:rFonts w:ascii="Times New Roman" w:hAnsi="Times New Roman" w:cs="Times New Roman"/>
          <w:sz w:val="24"/>
          <w:szCs w:val="24"/>
        </w:rPr>
      </w:pPr>
    </w:p>
    <w:p w14:paraId="08565B44" w14:textId="02BB8EFD" w:rsidR="00F50344" w:rsidRPr="00D720CB" w:rsidRDefault="00D720CB" w:rsidP="00CE35CA">
      <w:pPr>
        <w:rPr>
          <w:rFonts w:ascii="Times New Roman" w:hAnsi="Times New Roman" w:cs="Times New Roman"/>
          <w:b/>
          <w:bCs/>
          <w:sz w:val="36"/>
          <w:szCs w:val="36"/>
        </w:rPr>
      </w:pPr>
      <w:r w:rsidRPr="00D720CB">
        <w:rPr>
          <w:rFonts w:ascii="Times New Roman" w:hAnsi="Times New Roman" w:cs="Times New Roman"/>
          <w:b/>
          <w:bCs/>
          <w:color w:val="4472C4" w:themeColor="accent1"/>
          <w:sz w:val="36"/>
          <w:szCs w:val="36"/>
        </w:rPr>
        <w:t xml:space="preserve">TERMINATION </w:t>
      </w:r>
      <w:r w:rsidRPr="00D720CB">
        <w:rPr>
          <w:rFonts w:ascii="Times New Roman" w:hAnsi="Times New Roman" w:cs="Times New Roman"/>
          <w:b/>
          <w:bCs/>
          <w:sz w:val="36"/>
          <w:szCs w:val="36"/>
        </w:rPr>
        <w:t>OF EMPLOYMENT</w:t>
      </w:r>
    </w:p>
    <w:p w14:paraId="07D1D910" w14:textId="53D67A43" w:rsidR="00F50344" w:rsidRDefault="006278F7" w:rsidP="00CE35CA">
      <w:pPr>
        <w:rPr>
          <w:rFonts w:ascii="Times New Roman" w:hAnsi="Times New Roman" w:cs="Times New Roman"/>
          <w:sz w:val="24"/>
          <w:szCs w:val="24"/>
        </w:rPr>
      </w:pPr>
      <w:r>
        <w:rPr>
          <w:rFonts w:ascii="Times New Roman" w:hAnsi="Times New Roman" w:cs="Times New Roman"/>
          <w:sz w:val="24"/>
          <w:szCs w:val="24"/>
        </w:rPr>
        <w:t>Employment can be terminated by way of:</w:t>
      </w:r>
    </w:p>
    <w:p w14:paraId="4DE1E5D0" w14:textId="77777777" w:rsidR="006278F7" w:rsidRPr="003753DD" w:rsidRDefault="006278F7" w:rsidP="006278F7">
      <w:pPr>
        <w:numPr>
          <w:ilvl w:val="0"/>
          <w:numId w:val="42"/>
        </w:numPr>
        <w:rPr>
          <w:rFonts w:ascii="Times New Roman" w:hAnsi="Times New Roman" w:cs="Times New Roman"/>
          <w:b/>
          <w:bCs/>
          <w:sz w:val="24"/>
          <w:szCs w:val="24"/>
        </w:rPr>
      </w:pPr>
      <w:r w:rsidRPr="003753DD">
        <w:rPr>
          <w:rFonts w:ascii="Times New Roman" w:hAnsi="Times New Roman" w:cs="Times New Roman"/>
          <w:b/>
          <w:bCs/>
          <w:sz w:val="24"/>
          <w:szCs w:val="24"/>
        </w:rPr>
        <w:t>Completion of the contract:</w:t>
      </w:r>
    </w:p>
    <w:p w14:paraId="57817F48" w14:textId="77777777" w:rsidR="00FB2A2E" w:rsidRDefault="00FB2A2E" w:rsidP="006278F7">
      <w:pPr>
        <w:pStyle w:val="ListParagraph"/>
        <w:numPr>
          <w:ilvl w:val="0"/>
          <w:numId w:val="50"/>
        </w:numPr>
        <w:rPr>
          <w:rFonts w:ascii="Times New Roman" w:hAnsi="Times New Roman" w:cs="Times New Roman"/>
          <w:sz w:val="24"/>
          <w:szCs w:val="24"/>
        </w:rPr>
      </w:pPr>
      <w:r w:rsidRPr="00FB2A2E">
        <w:rPr>
          <w:rFonts w:ascii="Times New Roman" w:hAnsi="Times New Roman" w:cs="Times New Roman"/>
          <w:sz w:val="24"/>
          <w:szCs w:val="24"/>
        </w:rPr>
        <w:t>In fixed-term employment, termination occurs upon completion of the specified project or expiration of the contract term. No notice period is typically required.</w:t>
      </w:r>
    </w:p>
    <w:p w14:paraId="4D427CB0" w14:textId="559211F2" w:rsidR="006278F7" w:rsidRPr="006278F7" w:rsidRDefault="00FB2A2E" w:rsidP="006278F7">
      <w:pPr>
        <w:pStyle w:val="ListParagraph"/>
        <w:numPr>
          <w:ilvl w:val="0"/>
          <w:numId w:val="50"/>
        </w:numPr>
        <w:rPr>
          <w:rFonts w:ascii="Times New Roman" w:hAnsi="Times New Roman" w:cs="Times New Roman"/>
          <w:sz w:val="24"/>
          <w:szCs w:val="24"/>
        </w:rPr>
      </w:pPr>
      <w:r w:rsidRPr="00FB2A2E">
        <w:rPr>
          <w:rFonts w:ascii="Times New Roman" w:hAnsi="Times New Roman" w:cs="Times New Roman"/>
          <w:sz w:val="24"/>
          <w:szCs w:val="24"/>
        </w:rPr>
        <w:t>Indefinite contracts, often termed permanent, may conclude upon reaching retirement age or fulfilling specific conditions.</w:t>
      </w:r>
    </w:p>
    <w:p w14:paraId="0AB655AA" w14:textId="35EF1047" w:rsidR="006278F7" w:rsidRPr="006278F7" w:rsidRDefault="006278F7" w:rsidP="006278F7">
      <w:pPr>
        <w:numPr>
          <w:ilvl w:val="0"/>
          <w:numId w:val="42"/>
        </w:numPr>
        <w:rPr>
          <w:rFonts w:ascii="Times New Roman" w:hAnsi="Times New Roman" w:cs="Times New Roman"/>
          <w:sz w:val="24"/>
          <w:szCs w:val="24"/>
        </w:rPr>
      </w:pPr>
      <w:r w:rsidRPr="003753DD">
        <w:rPr>
          <w:rFonts w:ascii="Times New Roman" w:hAnsi="Times New Roman" w:cs="Times New Roman"/>
          <w:b/>
          <w:bCs/>
          <w:sz w:val="24"/>
          <w:szCs w:val="24"/>
        </w:rPr>
        <w:t>Cancellation</w:t>
      </w:r>
      <w:r w:rsidR="00F6616F">
        <w:rPr>
          <w:rFonts w:ascii="Times New Roman" w:hAnsi="Times New Roman" w:cs="Times New Roman"/>
          <w:sz w:val="24"/>
          <w:szCs w:val="24"/>
        </w:rPr>
        <w:t>:</w:t>
      </w:r>
    </w:p>
    <w:p w14:paraId="14F1AC01" w14:textId="77777777" w:rsidR="00FB2A2E" w:rsidRDefault="00FB2A2E" w:rsidP="006278F7">
      <w:pPr>
        <w:pStyle w:val="ListParagraph"/>
        <w:numPr>
          <w:ilvl w:val="0"/>
          <w:numId w:val="49"/>
        </w:numPr>
        <w:rPr>
          <w:rFonts w:ascii="Times New Roman" w:hAnsi="Times New Roman" w:cs="Times New Roman"/>
          <w:sz w:val="24"/>
          <w:szCs w:val="24"/>
        </w:rPr>
      </w:pPr>
      <w:r w:rsidRPr="00FB2A2E">
        <w:rPr>
          <w:rFonts w:ascii="Times New Roman" w:hAnsi="Times New Roman" w:cs="Times New Roman"/>
          <w:sz w:val="24"/>
          <w:szCs w:val="24"/>
        </w:rPr>
        <w:t>Breach of contract by either party allows for cancellation. Repudiation, indicating an intent not to uphold the contract, constitutes a form of breach.</w:t>
      </w:r>
    </w:p>
    <w:p w14:paraId="7992ADEA" w14:textId="77777777" w:rsidR="00FB2A2E" w:rsidRDefault="00FB2A2E" w:rsidP="006278F7">
      <w:pPr>
        <w:pStyle w:val="ListParagraph"/>
        <w:numPr>
          <w:ilvl w:val="0"/>
          <w:numId w:val="49"/>
        </w:numPr>
        <w:rPr>
          <w:rFonts w:ascii="Times New Roman" w:hAnsi="Times New Roman" w:cs="Times New Roman"/>
          <w:sz w:val="24"/>
          <w:szCs w:val="24"/>
        </w:rPr>
      </w:pPr>
      <w:r w:rsidRPr="00FB2A2E">
        <w:rPr>
          <w:rFonts w:ascii="Times New Roman" w:hAnsi="Times New Roman" w:cs="Times New Roman"/>
          <w:sz w:val="24"/>
          <w:szCs w:val="24"/>
        </w:rPr>
        <w:t>Procedural fairness, integral to dismissal, may necessitate alternative approaches if disciplinary procedures are impractical.</w:t>
      </w:r>
    </w:p>
    <w:p w14:paraId="28912C5B" w14:textId="77777777" w:rsidR="00FB2A2E" w:rsidRDefault="00FB2A2E" w:rsidP="006278F7">
      <w:pPr>
        <w:pStyle w:val="ListParagraph"/>
        <w:numPr>
          <w:ilvl w:val="0"/>
          <w:numId w:val="49"/>
        </w:numPr>
        <w:rPr>
          <w:rFonts w:ascii="Times New Roman" w:hAnsi="Times New Roman" w:cs="Times New Roman"/>
          <w:sz w:val="24"/>
          <w:szCs w:val="24"/>
        </w:rPr>
      </w:pPr>
      <w:r w:rsidRPr="00FB2A2E">
        <w:rPr>
          <w:rFonts w:ascii="Times New Roman" w:hAnsi="Times New Roman" w:cs="Times New Roman"/>
          <w:sz w:val="24"/>
          <w:szCs w:val="24"/>
        </w:rPr>
        <w:t>Conducting a disciplinary hearing for absenteeism, particularly in cases where an employee has been consistently absent for two weeks due to being unlocatable, would prove impracticable for the employer.</w:t>
      </w:r>
    </w:p>
    <w:p w14:paraId="0C4A1A67" w14:textId="02BC8FF2" w:rsidR="006278F7" w:rsidRDefault="006278F7" w:rsidP="006278F7">
      <w:pPr>
        <w:pStyle w:val="ListParagraph"/>
        <w:numPr>
          <w:ilvl w:val="0"/>
          <w:numId w:val="49"/>
        </w:numPr>
        <w:rPr>
          <w:rFonts w:ascii="Times New Roman" w:hAnsi="Times New Roman" w:cs="Times New Roman"/>
          <w:sz w:val="24"/>
          <w:szCs w:val="24"/>
        </w:rPr>
      </w:pPr>
      <w:r w:rsidRPr="006278F7">
        <w:rPr>
          <w:rFonts w:ascii="Times New Roman" w:hAnsi="Times New Roman" w:cs="Times New Roman"/>
          <w:sz w:val="24"/>
          <w:szCs w:val="24"/>
        </w:rPr>
        <w:t>So</w:t>
      </w:r>
      <w:r w:rsidR="00FB2A2E">
        <w:rPr>
          <w:rFonts w:ascii="Times New Roman" w:hAnsi="Times New Roman" w:cs="Times New Roman"/>
          <w:sz w:val="24"/>
          <w:szCs w:val="24"/>
        </w:rPr>
        <w:t>,</w:t>
      </w:r>
      <w:r w:rsidRPr="006278F7">
        <w:rPr>
          <w:rFonts w:ascii="Times New Roman" w:hAnsi="Times New Roman" w:cs="Times New Roman"/>
          <w:sz w:val="24"/>
          <w:szCs w:val="24"/>
        </w:rPr>
        <w:t xml:space="preserve"> it would be easier to go the cancellation route and easier to replace the employee</w:t>
      </w:r>
    </w:p>
    <w:p w14:paraId="3DD1F020" w14:textId="77777777" w:rsidR="006278F7" w:rsidRDefault="006278F7" w:rsidP="006278F7">
      <w:pPr>
        <w:pStyle w:val="ListParagraph"/>
        <w:ind w:left="1080"/>
        <w:rPr>
          <w:rFonts w:ascii="Times New Roman" w:hAnsi="Times New Roman" w:cs="Times New Roman"/>
          <w:sz w:val="24"/>
          <w:szCs w:val="24"/>
        </w:rPr>
      </w:pPr>
    </w:p>
    <w:p w14:paraId="5253E0E6" w14:textId="77777777" w:rsidR="00780DD5" w:rsidRPr="006278F7" w:rsidRDefault="00780DD5" w:rsidP="006278F7">
      <w:pPr>
        <w:pStyle w:val="ListParagraph"/>
        <w:ind w:left="1080"/>
        <w:rPr>
          <w:rFonts w:ascii="Times New Roman" w:hAnsi="Times New Roman" w:cs="Times New Roman"/>
          <w:sz w:val="24"/>
          <w:szCs w:val="24"/>
        </w:rPr>
      </w:pPr>
    </w:p>
    <w:p w14:paraId="11E3A994" w14:textId="77777777" w:rsidR="006278F7" w:rsidRPr="003753DD" w:rsidRDefault="006278F7" w:rsidP="006278F7">
      <w:pPr>
        <w:numPr>
          <w:ilvl w:val="0"/>
          <w:numId w:val="42"/>
        </w:numPr>
        <w:rPr>
          <w:rFonts w:ascii="Times New Roman" w:hAnsi="Times New Roman" w:cs="Times New Roman"/>
          <w:b/>
          <w:bCs/>
          <w:sz w:val="24"/>
          <w:szCs w:val="24"/>
        </w:rPr>
      </w:pPr>
      <w:r w:rsidRPr="003753DD">
        <w:rPr>
          <w:rFonts w:ascii="Times New Roman" w:hAnsi="Times New Roman" w:cs="Times New Roman"/>
          <w:b/>
          <w:bCs/>
          <w:sz w:val="24"/>
          <w:szCs w:val="24"/>
        </w:rPr>
        <w:lastRenderedPageBreak/>
        <w:t>Agreement</w:t>
      </w:r>
    </w:p>
    <w:p w14:paraId="6765E64E" w14:textId="44BCEBDD" w:rsidR="00F6616F" w:rsidRDefault="00F6616F" w:rsidP="006278F7">
      <w:pPr>
        <w:pStyle w:val="ListParagraph"/>
        <w:numPr>
          <w:ilvl w:val="0"/>
          <w:numId w:val="51"/>
        </w:numPr>
        <w:rPr>
          <w:rFonts w:ascii="Times New Roman" w:hAnsi="Times New Roman" w:cs="Times New Roman"/>
          <w:sz w:val="24"/>
          <w:szCs w:val="24"/>
        </w:rPr>
      </w:pPr>
      <w:r w:rsidRPr="00F6616F">
        <w:rPr>
          <w:rFonts w:ascii="Times New Roman" w:hAnsi="Times New Roman" w:cs="Times New Roman"/>
          <w:sz w:val="24"/>
          <w:szCs w:val="24"/>
        </w:rPr>
        <w:t>Mutual agreement to terminate employment may occur if an employee secures another job or relocates. Notice periods are typically required</w:t>
      </w:r>
      <w:r w:rsidRPr="00F6616F">
        <w:rPr>
          <w:rFonts w:ascii="Times New Roman" w:hAnsi="Times New Roman" w:cs="Times New Roman"/>
          <w:sz w:val="24"/>
          <w:szCs w:val="24"/>
        </w:rPr>
        <w:t xml:space="preserve"> </w:t>
      </w:r>
      <w:r w:rsidRPr="006278F7">
        <w:rPr>
          <w:rFonts w:ascii="Times New Roman" w:hAnsi="Times New Roman" w:cs="Times New Roman"/>
          <w:sz w:val="24"/>
          <w:szCs w:val="24"/>
        </w:rPr>
        <w:t>in terms of the basic conditions of employment act</w:t>
      </w:r>
      <w:r>
        <w:rPr>
          <w:rFonts w:ascii="Times New Roman" w:hAnsi="Times New Roman" w:cs="Times New Roman"/>
          <w:sz w:val="24"/>
          <w:szCs w:val="24"/>
        </w:rPr>
        <w:t>.</w:t>
      </w:r>
    </w:p>
    <w:p w14:paraId="5A36AF7F" w14:textId="5A55CEF0" w:rsidR="006278F7" w:rsidRPr="006278F7" w:rsidRDefault="00F6616F" w:rsidP="006278F7">
      <w:pPr>
        <w:pStyle w:val="ListParagraph"/>
        <w:numPr>
          <w:ilvl w:val="0"/>
          <w:numId w:val="51"/>
        </w:numPr>
        <w:rPr>
          <w:rFonts w:ascii="Times New Roman" w:hAnsi="Times New Roman" w:cs="Times New Roman"/>
          <w:sz w:val="24"/>
          <w:szCs w:val="24"/>
        </w:rPr>
      </w:pPr>
      <w:r w:rsidRPr="00F6616F">
        <w:rPr>
          <w:rFonts w:ascii="Times New Roman" w:hAnsi="Times New Roman" w:cs="Times New Roman"/>
          <w:sz w:val="24"/>
          <w:szCs w:val="24"/>
        </w:rPr>
        <w:t>Failure to serve notice may constitute breach, allowing the employer to claim specific performance or damages.</w:t>
      </w:r>
      <w:r w:rsidRPr="00F6616F">
        <w:rPr>
          <w:rFonts w:ascii="Times New Roman" w:hAnsi="Times New Roman" w:cs="Times New Roman"/>
          <w:sz w:val="24"/>
          <w:szCs w:val="24"/>
        </w:rPr>
        <w:t xml:space="preserve"> </w:t>
      </w:r>
      <w:r w:rsidR="006278F7" w:rsidRPr="006278F7">
        <w:rPr>
          <w:rFonts w:ascii="Times New Roman" w:hAnsi="Times New Roman" w:cs="Times New Roman"/>
          <w:sz w:val="24"/>
          <w:szCs w:val="24"/>
        </w:rPr>
        <w:t>(where the court just tell the employee to perform in terms of the contract)</w:t>
      </w:r>
    </w:p>
    <w:p w14:paraId="7EF78408" w14:textId="77777777" w:rsidR="006278F7" w:rsidRPr="006278F7" w:rsidRDefault="006278F7" w:rsidP="006278F7">
      <w:pPr>
        <w:pStyle w:val="ListParagraph"/>
        <w:numPr>
          <w:ilvl w:val="0"/>
          <w:numId w:val="51"/>
        </w:numPr>
        <w:rPr>
          <w:rFonts w:ascii="Times New Roman" w:hAnsi="Times New Roman" w:cs="Times New Roman"/>
          <w:sz w:val="24"/>
          <w:szCs w:val="24"/>
        </w:rPr>
      </w:pPr>
      <w:r w:rsidRPr="006278F7">
        <w:rPr>
          <w:rFonts w:ascii="Times New Roman" w:hAnsi="Times New Roman" w:cs="Times New Roman"/>
          <w:sz w:val="24"/>
          <w:szCs w:val="24"/>
        </w:rPr>
        <w:t xml:space="preserve">The employer can claim damages while accepting the exit of the employee </w:t>
      </w:r>
    </w:p>
    <w:p w14:paraId="754B1B42" w14:textId="77777777" w:rsidR="006278F7" w:rsidRPr="006278F7" w:rsidRDefault="006278F7" w:rsidP="006278F7">
      <w:pPr>
        <w:pStyle w:val="ListParagraph"/>
        <w:numPr>
          <w:ilvl w:val="0"/>
          <w:numId w:val="51"/>
        </w:numPr>
        <w:rPr>
          <w:rFonts w:ascii="Times New Roman" w:hAnsi="Times New Roman" w:cs="Times New Roman"/>
          <w:sz w:val="24"/>
          <w:szCs w:val="24"/>
        </w:rPr>
      </w:pPr>
      <w:r w:rsidRPr="006278F7">
        <w:rPr>
          <w:rFonts w:ascii="Times New Roman" w:hAnsi="Times New Roman" w:cs="Times New Roman"/>
          <w:sz w:val="24"/>
          <w:szCs w:val="24"/>
        </w:rPr>
        <w:t>If you worked for more than a year, then your notice period within any event would then be 30 days</w:t>
      </w:r>
    </w:p>
    <w:p w14:paraId="5D61AD2F" w14:textId="77777777" w:rsidR="006278F7" w:rsidRPr="006278F7" w:rsidRDefault="006278F7" w:rsidP="006278F7">
      <w:pPr>
        <w:pStyle w:val="ListParagraph"/>
        <w:numPr>
          <w:ilvl w:val="0"/>
          <w:numId w:val="51"/>
        </w:numPr>
        <w:rPr>
          <w:rFonts w:ascii="Times New Roman" w:hAnsi="Times New Roman" w:cs="Times New Roman"/>
          <w:sz w:val="24"/>
          <w:szCs w:val="24"/>
        </w:rPr>
      </w:pPr>
      <w:r w:rsidRPr="006278F7">
        <w:rPr>
          <w:rFonts w:ascii="Times New Roman" w:hAnsi="Times New Roman" w:cs="Times New Roman"/>
          <w:sz w:val="24"/>
          <w:szCs w:val="24"/>
        </w:rPr>
        <w:t xml:space="preserve">Constructive dismissal: </w:t>
      </w:r>
    </w:p>
    <w:p w14:paraId="74DB5747" w14:textId="77777777" w:rsidR="00F6616F" w:rsidRDefault="00F6616F" w:rsidP="006278F7">
      <w:pPr>
        <w:pStyle w:val="ListParagraph"/>
        <w:numPr>
          <w:ilvl w:val="1"/>
          <w:numId w:val="51"/>
        </w:numPr>
        <w:rPr>
          <w:rFonts w:ascii="Times New Roman" w:hAnsi="Times New Roman" w:cs="Times New Roman"/>
          <w:sz w:val="24"/>
          <w:szCs w:val="24"/>
        </w:rPr>
      </w:pPr>
      <w:r w:rsidRPr="00F6616F">
        <w:rPr>
          <w:rFonts w:ascii="Times New Roman" w:hAnsi="Times New Roman" w:cs="Times New Roman"/>
          <w:sz w:val="24"/>
          <w:szCs w:val="24"/>
        </w:rPr>
        <w:t>Sometimes, an employer may desire an employee's resignation but hesitates to formally dismiss them due to the lack of justifiable reasons for termination.</w:t>
      </w:r>
    </w:p>
    <w:p w14:paraId="570F4C59" w14:textId="77777777" w:rsidR="00F6616F" w:rsidRDefault="00F6616F" w:rsidP="006278F7">
      <w:pPr>
        <w:pStyle w:val="ListParagraph"/>
        <w:numPr>
          <w:ilvl w:val="1"/>
          <w:numId w:val="51"/>
        </w:numPr>
        <w:rPr>
          <w:rFonts w:ascii="Times New Roman" w:hAnsi="Times New Roman" w:cs="Times New Roman"/>
          <w:sz w:val="24"/>
          <w:szCs w:val="24"/>
        </w:rPr>
      </w:pPr>
      <w:r w:rsidRPr="00F6616F">
        <w:rPr>
          <w:rFonts w:ascii="Times New Roman" w:hAnsi="Times New Roman" w:cs="Times New Roman"/>
          <w:sz w:val="24"/>
          <w:szCs w:val="24"/>
        </w:rPr>
        <w:t>The three permissible reasons for dismissal are operational requirements, misconduct, and incapacity (due to ill health or incompetence).</w:t>
      </w:r>
    </w:p>
    <w:p w14:paraId="714BF891" w14:textId="77777777" w:rsidR="00F6616F" w:rsidRDefault="00F6616F" w:rsidP="006278F7">
      <w:pPr>
        <w:pStyle w:val="ListParagraph"/>
        <w:numPr>
          <w:ilvl w:val="1"/>
          <w:numId w:val="51"/>
        </w:numPr>
        <w:rPr>
          <w:rFonts w:ascii="Times New Roman" w:hAnsi="Times New Roman" w:cs="Times New Roman"/>
          <w:sz w:val="24"/>
          <w:szCs w:val="24"/>
        </w:rPr>
      </w:pPr>
      <w:r w:rsidRPr="00F6616F">
        <w:rPr>
          <w:rFonts w:ascii="Times New Roman" w:hAnsi="Times New Roman" w:cs="Times New Roman"/>
          <w:sz w:val="24"/>
          <w:szCs w:val="24"/>
        </w:rPr>
        <w:t>In cases of constructive dismissal, the employer creates working conditions so intolerable that the employee is effectively compelled to resign.</w:t>
      </w:r>
    </w:p>
    <w:p w14:paraId="69F81BEF" w14:textId="28C38EDA" w:rsidR="006278F7" w:rsidRPr="006278F7" w:rsidRDefault="006278F7" w:rsidP="006278F7">
      <w:pPr>
        <w:pStyle w:val="ListParagraph"/>
        <w:numPr>
          <w:ilvl w:val="1"/>
          <w:numId w:val="51"/>
        </w:numPr>
        <w:rPr>
          <w:rFonts w:ascii="Times New Roman" w:hAnsi="Times New Roman" w:cs="Times New Roman"/>
          <w:sz w:val="24"/>
          <w:szCs w:val="24"/>
        </w:rPr>
      </w:pPr>
      <w:r w:rsidRPr="006278F7">
        <w:rPr>
          <w:rFonts w:ascii="Times New Roman" w:hAnsi="Times New Roman" w:cs="Times New Roman"/>
          <w:sz w:val="24"/>
          <w:szCs w:val="24"/>
        </w:rPr>
        <w:t xml:space="preserve">Where an employee resigns but is able to prove that they didn’t resign out of free will, but actually because of the employer made continued employment intolerable, then it is seen as a dismissal (constructive dismissal). </w:t>
      </w:r>
    </w:p>
    <w:p w14:paraId="6E548D71" w14:textId="2DDE63D0" w:rsidR="006278F7" w:rsidRPr="006278F7" w:rsidRDefault="006278F7" w:rsidP="006278F7">
      <w:pPr>
        <w:pStyle w:val="ListParagraph"/>
        <w:numPr>
          <w:ilvl w:val="1"/>
          <w:numId w:val="51"/>
        </w:numPr>
        <w:rPr>
          <w:rFonts w:ascii="Times New Roman" w:hAnsi="Times New Roman" w:cs="Times New Roman"/>
          <w:sz w:val="24"/>
          <w:szCs w:val="24"/>
        </w:rPr>
      </w:pPr>
      <w:r w:rsidRPr="006278F7">
        <w:rPr>
          <w:rFonts w:ascii="Times New Roman" w:hAnsi="Times New Roman" w:cs="Times New Roman"/>
          <w:sz w:val="24"/>
          <w:szCs w:val="24"/>
        </w:rPr>
        <w:t xml:space="preserve">The employee can now rely on the protection in the </w:t>
      </w:r>
      <w:r w:rsidR="00F6616F">
        <w:rPr>
          <w:rFonts w:ascii="Times New Roman" w:hAnsi="Times New Roman" w:cs="Times New Roman"/>
          <w:sz w:val="24"/>
          <w:szCs w:val="24"/>
        </w:rPr>
        <w:t>L</w:t>
      </w:r>
      <w:r w:rsidRPr="006278F7">
        <w:rPr>
          <w:rFonts w:ascii="Times New Roman" w:hAnsi="Times New Roman" w:cs="Times New Roman"/>
          <w:sz w:val="24"/>
          <w:szCs w:val="24"/>
        </w:rPr>
        <w:t xml:space="preserve">abour </w:t>
      </w:r>
      <w:r w:rsidR="00F6616F">
        <w:rPr>
          <w:rFonts w:ascii="Times New Roman" w:hAnsi="Times New Roman" w:cs="Times New Roman"/>
          <w:sz w:val="24"/>
          <w:szCs w:val="24"/>
        </w:rPr>
        <w:t>R</w:t>
      </w:r>
      <w:r w:rsidRPr="006278F7">
        <w:rPr>
          <w:rFonts w:ascii="Times New Roman" w:hAnsi="Times New Roman" w:cs="Times New Roman"/>
          <w:sz w:val="24"/>
          <w:szCs w:val="24"/>
        </w:rPr>
        <w:t xml:space="preserve">elations </w:t>
      </w:r>
      <w:r w:rsidR="00F6616F">
        <w:rPr>
          <w:rFonts w:ascii="Times New Roman" w:hAnsi="Times New Roman" w:cs="Times New Roman"/>
          <w:sz w:val="24"/>
          <w:szCs w:val="24"/>
        </w:rPr>
        <w:t>A</w:t>
      </w:r>
      <w:r w:rsidRPr="006278F7">
        <w:rPr>
          <w:rFonts w:ascii="Times New Roman" w:hAnsi="Times New Roman" w:cs="Times New Roman"/>
          <w:sz w:val="24"/>
          <w:szCs w:val="24"/>
        </w:rPr>
        <w:t>ct and claim unfair dismissal against the employer</w:t>
      </w:r>
    </w:p>
    <w:p w14:paraId="3CC31E4A" w14:textId="60B4242E" w:rsidR="006278F7" w:rsidRPr="006278F7" w:rsidRDefault="001E59FA" w:rsidP="006278F7">
      <w:pPr>
        <w:pStyle w:val="ListParagraph"/>
        <w:numPr>
          <w:ilvl w:val="1"/>
          <w:numId w:val="51"/>
        </w:numPr>
        <w:rPr>
          <w:rFonts w:ascii="Times New Roman" w:hAnsi="Times New Roman" w:cs="Times New Roman"/>
          <w:sz w:val="24"/>
          <w:szCs w:val="24"/>
        </w:rPr>
      </w:pPr>
      <w:r w:rsidRPr="001E59FA">
        <w:rPr>
          <w:rFonts w:ascii="Times New Roman" w:hAnsi="Times New Roman" w:cs="Times New Roman"/>
          <w:sz w:val="24"/>
          <w:szCs w:val="24"/>
        </w:rPr>
        <w:t>It's crucial to differentiate between poor work performance attributable to misconduct and incompetence resulting from factors beyond the employee's control.</w:t>
      </w:r>
    </w:p>
    <w:p w14:paraId="246DC8A3" w14:textId="77777777" w:rsidR="006278F7" w:rsidRPr="003753DD" w:rsidRDefault="006278F7" w:rsidP="006278F7">
      <w:pPr>
        <w:numPr>
          <w:ilvl w:val="0"/>
          <w:numId w:val="42"/>
        </w:numPr>
        <w:rPr>
          <w:rFonts w:ascii="Times New Roman" w:hAnsi="Times New Roman" w:cs="Times New Roman"/>
          <w:b/>
          <w:bCs/>
          <w:sz w:val="24"/>
          <w:szCs w:val="24"/>
        </w:rPr>
      </w:pPr>
      <w:r w:rsidRPr="003753DD">
        <w:rPr>
          <w:rFonts w:ascii="Times New Roman" w:hAnsi="Times New Roman" w:cs="Times New Roman"/>
          <w:b/>
          <w:bCs/>
          <w:sz w:val="24"/>
          <w:szCs w:val="24"/>
        </w:rPr>
        <w:t>Death</w:t>
      </w:r>
    </w:p>
    <w:p w14:paraId="529CF8FC" w14:textId="477664DD" w:rsidR="001E59FA" w:rsidRPr="001E59FA" w:rsidRDefault="001E59FA" w:rsidP="001E59FA">
      <w:pPr>
        <w:pStyle w:val="ListParagraph"/>
        <w:numPr>
          <w:ilvl w:val="0"/>
          <w:numId w:val="51"/>
        </w:numPr>
        <w:rPr>
          <w:rFonts w:ascii="Times New Roman" w:hAnsi="Times New Roman" w:cs="Times New Roman"/>
          <w:sz w:val="24"/>
          <w:szCs w:val="24"/>
        </w:rPr>
      </w:pPr>
      <w:r w:rsidRPr="001E59FA">
        <w:rPr>
          <w:rFonts w:ascii="Times New Roman" w:hAnsi="Times New Roman" w:cs="Times New Roman"/>
          <w:sz w:val="24"/>
          <w:szCs w:val="24"/>
        </w:rPr>
        <w:t>In cases of individual employees, death terminates the employment relationship. For corporations, individuals are replaced.</w:t>
      </w:r>
    </w:p>
    <w:p w14:paraId="16830F19" w14:textId="77777777" w:rsidR="006278F7" w:rsidRPr="003753DD" w:rsidRDefault="006278F7" w:rsidP="006278F7">
      <w:pPr>
        <w:numPr>
          <w:ilvl w:val="0"/>
          <w:numId w:val="42"/>
        </w:numPr>
        <w:rPr>
          <w:rFonts w:ascii="Times New Roman" w:hAnsi="Times New Roman" w:cs="Times New Roman"/>
          <w:b/>
          <w:bCs/>
          <w:sz w:val="24"/>
          <w:szCs w:val="24"/>
        </w:rPr>
      </w:pPr>
      <w:r w:rsidRPr="003753DD">
        <w:rPr>
          <w:rFonts w:ascii="Times New Roman" w:hAnsi="Times New Roman" w:cs="Times New Roman"/>
          <w:b/>
          <w:bCs/>
          <w:sz w:val="24"/>
          <w:szCs w:val="24"/>
        </w:rPr>
        <w:t xml:space="preserve">Insolvency </w:t>
      </w:r>
    </w:p>
    <w:p w14:paraId="1B106D6A" w14:textId="77777777" w:rsidR="001E59FA" w:rsidRDefault="001E59FA" w:rsidP="006278F7">
      <w:pPr>
        <w:pStyle w:val="ListParagraph"/>
        <w:numPr>
          <w:ilvl w:val="0"/>
          <w:numId w:val="52"/>
        </w:numPr>
        <w:rPr>
          <w:rFonts w:ascii="Times New Roman" w:hAnsi="Times New Roman" w:cs="Times New Roman"/>
          <w:sz w:val="24"/>
          <w:szCs w:val="24"/>
        </w:rPr>
      </w:pPr>
      <w:r w:rsidRPr="001E59FA">
        <w:rPr>
          <w:rFonts w:ascii="Times New Roman" w:hAnsi="Times New Roman" w:cs="Times New Roman"/>
          <w:sz w:val="24"/>
          <w:szCs w:val="24"/>
        </w:rPr>
        <w:t>An employee's insolvency does not affect the employment contract.</w:t>
      </w:r>
    </w:p>
    <w:p w14:paraId="1A32E40B" w14:textId="4C41F44A" w:rsidR="006278F7" w:rsidRPr="006278F7" w:rsidRDefault="001E59FA" w:rsidP="006278F7">
      <w:pPr>
        <w:pStyle w:val="ListParagraph"/>
        <w:numPr>
          <w:ilvl w:val="0"/>
          <w:numId w:val="52"/>
        </w:numPr>
        <w:rPr>
          <w:rFonts w:ascii="Times New Roman" w:hAnsi="Times New Roman" w:cs="Times New Roman"/>
          <w:sz w:val="24"/>
          <w:szCs w:val="24"/>
        </w:rPr>
      </w:pPr>
      <w:r w:rsidRPr="001E59FA">
        <w:rPr>
          <w:rFonts w:ascii="Times New Roman" w:hAnsi="Times New Roman" w:cs="Times New Roman"/>
          <w:sz w:val="24"/>
          <w:szCs w:val="24"/>
        </w:rPr>
        <w:t>If the employer becomes insolvent, employment may be terminated if the business cannot continue. Outstanding remuneration remains owed.</w:t>
      </w:r>
    </w:p>
    <w:p w14:paraId="2D633326" w14:textId="77777777" w:rsidR="006278F7" w:rsidRPr="003753DD" w:rsidRDefault="006278F7" w:rsidP="006278F7">
      <w:pPr>
        <w:numPr>
          <w:ilvl w:val="0"/>
          <w:numId w:val="42"/>
        </w:numPr>
        <w:rPr>
          <w:rFonts w:ascii="Times New Roman" w:hAnsi="Times New Roman" w:cs="Times New Roman"/>
          <w:b/>
          <w:bCs/>
          <w:sz w:val="24"/>
          <w:szCs w:val="24"/>
        </w:rPr>
      </w:pPr>
      <w:r w:rsidRPr="003753DD">
        <w:rPr>
          <w:rFonts w:ascii="Times New Roman" w:hAnsi="Times New Roman" w:cs="Times New Roman"/>
          <w:b/>
          <w:bCs/>
          <w:sz w:val="24"/>
          <w:szCs w:val="24"/>
        </w:rPr>
        <w:t>Impossibility of performance</w:t>
      </w:r>
    </w:p>
    <w:p w14:paraId="51AE0AD5" w14:textId="0F2DFEA4" w:rsidR="006278F7" w:rsidRPr="007610FD" w:rsidRDefault="006278F7" w:rsidP="007610FD">
      <w:pPr>
        <w:pStyle w:val="ListParagraph"/>
        <w:numPr>
          <w:ilvl w:val="0"/>
          <w:numId w:val="52"/>
        </w:numPr>
        <w:rPr>
          <w:rFonts w:ascii="Times New Roman" w:hAnsi="Times New Roman" w:cs="Times New Roman"/>
          <w:sz w:val="24"/>
          <w:szCs w:val="24"/>
        </w:rPr>
      </w:pPr>
      <w:r w:rsidRPr="007610FD">
        <w:rPr>
          <w:rFonts w:ascii="Times New Roman" w:hAnsi="Times New Roman" w:cs="Times New Roman"/>
          <w:sz w:val="24"/>
          <w:szCs w:val="24"/>
        </w:rPr>
        <w:t>This also links to disability</w:t>
      </w:r>
    </w:p>
    <w:p w14:paraId="084D048D" w14:textId="77777777" w:rsidR="006278F7" w:rsidRDefault="006278F7" w:rsidP="00CE35CA">
      <w:pPr>
        <w:rPr>
          <w:rFonts w:ascii="Times New Roman" w:hAnsi="Times New Roman" w:cs="Times New Roman"/>
          <w:sz w:val="24"/>
          <w:szCs w:val="24"/>
        </w:rPr>
      </w:pPr>
    </w:p>
    <w:p w14:paraId="251FE01C" w14:textId="6E157A75" w:rsidR="00F50344" w:rsidRPr="005543D1" w:rsidRDefault="005543D1" w:rsidP="00CE35CA">
      <w:pPr>
        <w:rPr>
          <w:rFonts w:ascii="Times New Roman" w:hAnsi="Times New Roman" w:cs="Times New Roman"/>
          <w:b/>
          <w:bCs/>
          <w:sz w:val="36"/>
          <w:szCs w:val="36"/>
        </w:rPr>
      </w:pPr>
      <w:r w:rsidRPr="005543D1">
        <w:rPr>
          <w:rFonts w:ascii="Times New Roman" w:hAnsi="Times New Roman" w:cs="Times New Roman"/>
          <w:b/>
          <w:bCs/>
          <w:color w:val="4472C4" w:themeColor="accent1"/>
          <w:sz w:val="36"/>
          <w:szCs w:val="36"/>
        </w:rPr>
        <w:t>BREACH</w:t>
      </w:r>
      <w:r w:rsidRPr="005543D1">
        <w:rPr>
          <w:rFonts w:ascii="Times New Roman" w:hAnsi="Times New Roman" w:cs="Times New Roman"/>
          <w:b/>
          <w:bCs/>
          <w:sz w:val="36"/>
          <w:szCs w:val="36"/>
        </w:rPr>
        <w:t xml:space="preserve"> OF CONTRACT AND </w:t>
      </w:r>
      <w:r w:rsidRPr="005543D1">
        <w:rPr>
          <w:rFonts w:ascii="Times New Roman" w:hAnsi="Times New Roman" w:cs="Times New Roman"/>
          <w:b/>
          <w:bCs/>
          <w:color w:val="4472C4" w:themeColor="accent1"/>
          <w:sz w:val="36"/>
          <w:szCs w:val="36"/>
        </w:rPr>
        <w:t>REMEDIES</w:t>
      </w:r>
    </w:p>
    <w:p w14:paraId="4245F09D" w14:textId="1DD27287" w:rsidR="00F50344" w:rsidRDefault="009F6743" w:rsidP="00CE35CA">
      <w:pPr>
        <w:rPr>
          <w:rFonts w:ascii="Times New Roman" w:hAnsi="Times New Roman" w:cs="Times New Roman"/>
          <w:sz w:val="24"/>
          <w:szCs w:val="24"/>
        </w:rPr>
      </w:pPr>
      <w:r w:rsidRPr="009F6743">
        <w:rPr>
          <w:rFonts w:ascii="Times New Roman" w:hAnsi="Times New Roman" w:cs="Times New Roman"/>
          <w:sz w:val="24"/>
          <w:szCs w:val="24"/>
        </w:rPr>
        <w:t>The Labour Relations Act (LRA) provides three potential remedies for unfair dismissal:</w:t>
      </w:r>
    </w:p>
    <w:p w14:paraId="0D5C7BD6" w14:textId="2D48CB6B" w:rsidR="005543D1" w:rsidRPr="005543D1" w:rsidRDefault="005543D1" w:rsidP="005543D1">
      <w:pPr>
        <w:pStyle w:val="ListParagraph"/>
        <w:numPr>
          <w:ilvl w:val="1"/>
          <w:numId w:val="59"/>
        </w:numPr>
        <w:rPr>
          <w:rFonts w:ascii="Times New Roman" w:hAnsi="Times New Roman" w:cs="Times New Roman"/>
          <w:sz w:val="24"/>
          <w:szCs w:val="24"/>
        </w:rPr>
      </w:pPr>
      <w:r w:rsidRPr="005543D1">
        <w:rPr>
          <w:rFonts w:ascii="Times New Roman" w:hAnsi="Times New Roman" w:cs="Times New Roman"/>
          <w:sz w:val="24"/>
          <w:szCs w:val="24"/>
        </w:rPr>
        <w:t xml:space="preserve">Reinstatement (in the same position) - same as specific performance in terms of </w:t>
      </w:r>
      <w:r w:rsidR="009F6743">
        <w:rPr>
          <w:rFonts w:ascii="Times New Roman" w:hAnsi="Times New Roman" w:cs="Times New Roman"/>
          <w:sz w:val="24"/>
          <w:szCs w:val="24"/>
        </w:rPr>
        <w:t>C</w:t>
      </w:r>
      <w:r w:rsidRPr="005543D1">
        <w:rPr>
          <w:rFonts w:ascii="Times New Roman" w:hAnsi="Times New Roman" w:cs="Times New Roman"/>
          <w:sz w:val="24"/>
          <w:szCs w:val="24"/>
        </w:rPr>
        <w:t xml:space="preserve">ommon </w:t>
      </w:r>
      <w:r w:rsidR="009F6743">
        <w:rPr>
          <w:rFonts w:ascii="Times New Roman" w:hAnsi="Times New Roman" w:cs="Times New Roman"/>
          <w:sz w:val="24"/>
          <w:szCs w:val="24"/>
        </w:rPr>
        <w:t>L</w:t>
      </w:r>
      <w:r w:rsidRPr="005543D1">
        <w:rPr>
          <w:rFonts w:ascii="Times New Roman" w:hAnsi="Times New Roman" w:cs="Times New Roman"/>
          <w:sz w:val="24"/>
          <w:szCs w:val="24"/>
        </w:rPr>
        <w:t>aw</w:t>
      </w:r>
    </w:p>
    <w:p w14:paraId="30076EC0" w14:textId="6807BE44" w:rsidR="005543D1" w:rsidRDefault="005543D1" w:rsidP="005543D1">
      <w:pPr>
        <w:pStyle w:val="ListParagraph"/>
        <w:numPr>
          <w:ilvl w:val="1"/>
          <w:numId w:val="59"/>
        </w:numPr>
        <w:rPr>
          <w:rFonts w:ascii="Times New Roman" w:hAnsi="Times New Roman" w:cs="Times New Roman"/>
          <w:sz w:val="24"/>
          <w:szCs w:val="24"/>
        </w:rPr>
      </w:pPr>
      <w:r w:rsidRPr="005543D1">
        <w:rPr>
          <w:rFonts w:ascii="Times New Roman" w:hAnsi="Times New Roman" w:cs="Times New Roman"/>
          <w:sz w:val="24"/>
          <w:szCs w:val="24"/>
        </w:rPr>
        <w:t>Re-employment in another suitable position</w:t>
      </w:r>
    </w:p>
    <w:p w14:paraId="1129C970" w14:textId="2F12BD69" w:rsidR="005543D1" w:rsidRPr="009F6743" w:rsidRDefault="005543D1" w:rsidP="009F674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Because these cases can take time, the remedy cannot be reinstatement (cannot replace the person that has replaced the dismissed employee)</w:t>
      </w:r>
    </w:p>
    <w:p w14:paraId="1C8147FB" w14:textId="77D9015A" w:rsidR="005543D1" w:rsidRDefault="005543D1" w:rsidP="005543D1">
      <w:pPr>
        <w:pStyle w:val="ListParagraph"/>
        <w:numPr>
          <w:ilvl w:val="1"/>
          <w:numId w:val="59"/>
        </w:numPr>
        <w:rPr>
          <w:rFonts w:ascii="Times New Roman" w:hAnsi="Times New Roman" w:cs="Times New Roman"/>
          <w:sz w:val="24"/>
          <w:szCs w:val="24"/>
        </w:rPr>
      </w:pPr>
      <w:r w:rsidRPr="005543D1">
        <w:rPr>
          <w:rFonts w:ascii="Times New Roman" w:hAnsi="Times New Roman" w:cs="Times New Roman"/>
          <w:sz w:val="24"/>
          <w:szCs w:val="24"/>
        </w:rPr>
        <w:t>Compensation</w:t>
      </w:r>
    </w:p>
    <w:p w14:paraId="6CD1C466" w14:textId="77777777" w:rsidR="005543D1" w:rsidRDefault="005543D1" w:rsidP="005543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CCMA agrees on constructive dismissal, so the CCMA would order compensation</w:t>
      </w:r>
    </w:p>
    <w:p w14:paraId="46687C82" w14:textId="78F73696" w:rsidR="005543D1" w:rsidRDefault="009F6743" w:rsidP="005543D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w:t>
      </w:r>
      <w:r w:rsidR="005543D1">
        <w:rPr>
          <w:rFonts w:ascii="Times New Roman" w:hAnsi="Times New Roman" w:cs="Times New Roman"/>
          <w:sz w:val="24"/>
          <w:szCs w:val="24"/>
        </w:rPr>
        <w:t>nly entitled to a maximum of 12 months remuneration compensation</w:t>
      </w:r>
      <w:r>
        <w:rPr>
          <w:rFonts w:ascii="Times New Roman" w:hAnsi="Times New Roman" w:cs="Times New Roman"/>
          <w:sz w:val="24"/>
          <w:szCs w:val="24"/>
        </w:rPr>
        <w:t xml:space="preserve"> from CCMA</w:t>
      </w:r>
    </w:p>
    <w:p w14:paraId="5B0E72AC" w14:textId="77777777" w:rsidR="005543D1" w:rsidRDefault="005543D1" w:rsidP="00921FC0">
      <w:pPr>
        <w:rPr>
          <w:rFonts w:ascii="Times New Roman" w:hAnsi="Times New Roman" w:cs="Times New Roman"/>
          <w:sz w:val="24"/>
          <w:szCs w:val="24"/>
        </w:rPr>
      </w:pPr>
    </w:p>
    <w:p w14:paraId="008F4FBE" w14:textId="77777777" w:rsidR="008824CD" w:rsidRDefault="008824CD">
      <w:pPr>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br w:type="page"/>
      </w:r>
    </w:p>
    <w:p w14:paraId="24A8F50B" w14:textId="75560874" w:rsidR="00921FC0" w:rsidRPr="00921FC0" w:rsidRDefault="00921FC0" w:rsidP="00921FC0">
      <w:pPr>
        <w:rPr>
          <w:rFonts w:ascii="Times New Roman" w:hAnsi="Times New Roman" w:cs="Times New Roman"/>
          <w:b/>
          <w:bCs/>
          <w:color w:val="4472C4" w:themeColor="accent1"/>
          <w:sz w:val="36"/>
          <w:szCs w:val="36"/>
        </w:rPr>
      </w:pPr>
      <w:r w:rsidRPr="00921FC0">
        <w:rPr>
          <w:rFonts w:ascii="Times New Roman" w:hAnsi="Times New Roman" w:cs="Times New Roman"/>
          <w:b/>
          <w:bCs/>
          <w:color w:val="4472C4" w:themeColor="accent1"/>
          <w:sz w:val="36"/>
          <w:szCs w:val="36"/>
        </w:rPr>
        <w:lastRenderedPageBreak/>
        <w:t>SELECTED ISSUES</w:t>
      </w:r>
    </w:p>
    <w:p w14:paraId="1737C4A3" w14:textId="0049DBE2" w:rsidR="00F50344" w:rsidRPr="00921FC0" w:rsidRDefault="00921FC0" w:rsidP="00CE35CA">
      <w:pPr>
        <w:rPr>
          <w:rFonts w:ascii="Times New Roman" w:hAnsi="Times New Roman" w:cs="Times New Roman"/>
          <w:b/>
          <w:bCs/>
          <w:sz w:val="32"/>
          <w:szCs w:val="32"/>
        </w:rPr>
      </w:pPr>
      <w:r w:rsidRPr="00921FC0">
        <w:rPr>
          <w:rFonts w:ascii="Times New Roman" w:hAnsi="Times New Roman" w:cs="Times New Roman"/>
          <w:noProof/>
          <w:sz w:val="24"/>
          <w:szCs w:val="24"/>
        </w:rPr>
        <w:drawing>
          <wp:anchor distT="0" distB="0" distL="114300" distR="114300" simplePos="0" relativeHeight="251665408" behindDoc="0" locked="0" layoutInCell="1" allowOverlap="1" wp14:anchorId="0124F1D1" wp14:editId="1BC35EDD">
            <wp:simplePos x="0" y="0"/>
            <wp:positionH relativeFrom="margin">
              <wp:align>right</wp:align>
            </wp:positionH>
            <wp:positionV relativeFrom="paragraph">
              <wp:posOffset>336550</wp:posOffset>
            </wp:positionV>
            <wp:extent cx="6645910" cy="2631440"/>
            <wp:effectExtent l="38100" t="38100" r="40640" b="35560"/>
            <wp:wrapTopAndBottom/>
            <wp:docPr id="1779125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5169" name=""/>
                    <pic:cNvPicPr/>
                  </pic:nvPicPr>
                  <pic:blipFill>
                    <a:blip r:embed="rId14"/>
                    <a:stretch>
                      <a:fillRect/>
                    </a:stretch>
                  </pic:blipFill>
                  <pic:spPr>
                    <a:xfrm>
                      <a:off x="0" y="0"/>
                      <a:ext cx="6645910" cy="2631440"/>
                    </a:xfrm>
                    <a:prstGeom prst="rect">
                      <a:avLst/>
                    </a:prstGeom>
                    <a:ln w="28575">
                      <a:solidFill>
                        <a:schemeClr val="accent1">
                          <a:lumMod val="75000"/>
                        </a:schemeClr>
                      </a:solidFill>
                    </a:ln>
                  </pic:spPr>
                </pic:pic>
              </a:graphicData>
            </a:graphic>
          </wp:anchor>
        </w:drawing>
      </w:r>
      <w:r w:rsidRPr="00921FC0">
        <w:rPr>
          <w:rFonts w:ascii="Times New Roman" w:hAnsi="Times New Roman" w:cs="Times New Roman"/>
          <w:b/>
          <w:bCs/>
          <w:sz w:val="32"/>
          <w:szCs w:val="32"/>
        </w:rPr>
        <w:t>Job Applications</w:t>
      </w:r>
    </w:p>
    <w:p w14:paraId="20507467" w14:textId="5CFD6649" w:rsidR="00F50344" w:rsidRDefault="00F50344" w:rsidP="00921FC0">
      <w:pPr>
        <w:rPr>
          <w:rFonts w:ascii="Times New Roman" w:hAnsi="Times New Roman" w:cs="Times New Roman"/>
          <w:sz w:val="24"/>
          <w:szCs w:val="24"/>
        </w:rPr>
      </w:pPr>
    </w:p>
    <w:p w14:paraId="77347889" w14:textId="77777777" w:rsidR="008824CD" w:rsidRDefault="008824CD" w:rsidP="00921FC0">
      <w:pPr>
        <w:rPr>
          <w:rFonts w:ascii="Times New Roman" w:hAnsi="Times New Roman" w:cs="Times New Roman"/>
          <w:sz w:val="24"/>
          <w:szCs w:val="24"/>
        </w:rPr>
      </w:pPr>
      <w:r w:rsidRPr="008824CD">
        <w:rPr>
          <w:rFonts w:ascii="Times New Roman" w:hAnsi="Times New Roman" w:cs="Times New Roman"/>
          <w:sz w:val="24"/>
          <w:szCs w:val="24"/>
        </w:rPr>
        <w:t>We must address the issue of misrepresentation or fraudulent CVs, which constitutes a violation of your obligation to act in good faith under common law and is considered a form of misconduct, warranting dismissal for dishonesty.</w:t>
      </w:r>
    </w:p>
    <w:p w14:paraId="49A473E4" w14:textId="6348B429" w:rsidR="00921FC0" w:rsidRPr="00921FC0" w:rsidRDefault="00921FC0" w:rsidP="00921FC0">
      <w:pPr>
        <w:rPr>
          <w:rFonts w:ascii="Times New Roman" w:hAnsi="Times New Roman" w:cs="Times New Roman"/>
          <w:b/>
          <w:bCs/>
          <w:sz w:val="32"/>
          <w:szCs w:val="32"/>
        </w:rPr>
      </w:pPr>
      <w:r w:rsidRPr="00921FC0">
        <w:rPr>
          <w:rFonts w:ascii="Times New Roman" w:hAnsi="Times New Roman" w:cs="Times New Roman"/>
          <w:noProof/>
          <w:sz w:val="24"/>
          <w:szCs w:val="24"/>
        </w:rPr>
        <w:drawing>
          <wp:anchor distT="0" distB="0" distL="114300" distR="114300" simplePos="0" relativeHeight="251667456" behindDoc="0" locked="0" layoutInCell="1" allowOverlap="1" wp14:anchorId="3C68CE21" wp14:editId="2FA32E75">
            <wp:simplePos x="0" y="0"/>
            <wp:positionH relativeFrom="margin">
              <wp:align>right</wp:align>
            </wp:positionH>
            <wp:positionV relativeFrom="paragraph">
              <wp:posOffset>455084</wp:posOffset>
            </wp:positionV>
            <wp:extent cx="6645910" cy="1287780"/>
            <wp:effectExtent l="38100" t="38100" r="40640" b="45720"/>
            <wp:wrapTopAndBottom/>
            <wp:docPr id="129324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6062" name=""/>
                    <pic:cNvPicPr/>
                  </pic:nvPicPr>
                  <pic:blipFill>
                    <a:blip r:embed="rId15"/>
                    <a:stretch>
                      <a:fillRect/>
                    </a:stretch>
                  </pic:blipFill>
                  <pic:spPr>
                    <a:xfrm>
                      <a:off x="0" y="0"/>
                      <a:ext cx="6645910" cy="1287780"/>
                    </a:xfrm>
                    <a:prstGeom prst="rect">
                      <a:avLst/>
                    </a:prstGeom>
                    <a:ln w="28575">
                      <a:solidFill>
                        <a:schemeClr val="accent1">
                          <a:lumMod val="75000"/>
                        </a:schemeClr>
                      </a:solidFill>
                    </a:ln>
                  </pic:spPr>
                </pic:pic>
              </a:graphicData>
            </a:graphic>
          </wp:anchor>
        </w:drawing>
      </w:r>
      <w:r w:rsidRPr="00921FC0">
        <w:rPr>
          <w:rFonts w:ascii="Times New Roman" w:hAnsi="Times New Roman" w:cs="Times New Roman"/>
          <w:b/>
          <w:bCs/>
          <w:sz w:val="32"/>
          <w:szCs w:val="32"/>
        </w:rPr>
        <w:t>Fixed Term Employment</w:t>
      </w:r>
    </w:p>
    <w:p w14:paraId="0B610BB5" w14:textId="3E1CA970" w:rsidR="00921FC0" w:rsidRDefault="00921FC0" w:rsidP="00CE35CA">
      <w:pPr>
        <w:rPr>
          <w:rFonts w:ascii="Times New Roman" w:hAnsi="Times New Roman" w:cs="Times New Roman"/>
          <w:sz w:val="24"/>
          <w:szCs w:val="24"/>
        </w:rPr>
      </w:pPr>
    </w:p>
    <w:p w14:paraId="25FE1524" w14:textId="77777777" w:rsidR="005A32A9" w:rsidRPr="005A32A9" w:rsidRDefault="005A32A9" w:rsidP="005A32A9">
      <w:pPr>
        <w:pStyle w:val="ListParagraph"/>
        <w:numPr>
          <w:ilvl w:val="0"/>
          <w:numId w:val="60"/>
        </w:numPr>
        <w:rPr>
          <w:rFonts w:ascii="Times New Roman" w:hAnsi="Times New Roman" w:cs="Times New Roman"/>
          <w:sz w:val="24"/>
          <w:szCs w:val="24"/>
        </w:rPr>
      </w:pPr>
      <w:r w:rsidRPr="005A32A9">
        <w:rPr>
          <w:rFonts w:ascii="Times New Roman" w:hAnsi="Times New Roman" w:cs="Times New Roman"/>
          <w:sz w:val="24"/>
          <w:szCs w:val="24"/>
        </w:rPr>
        <w:t>Employers saw that they could abuse the system by appointing fixed term employees.</w:t>
      </w:r>
    </w:p>
    <w:p w14:paraId="11A828E3" w14:textId="0A2EFCE6" w:rsidR="003B6321" w:rsidRPr="003B6321" w:rsidRDefault="003B6321" w:rsidP="003B6321">
      <w:pPr>
        <w:pStyle w:val="ListParagraph"/>
        <w:numPr>
          <w:ilvl w:val="0"/>
          <w:numId w:val="60"/>
        </w:numPr>
        <w:rPr>
          <w:rFonts w:ascii="Times New Roman" w:hAnsi="Times New Roman" w:cs="Times New Roman"/>
          <w:sz w:val="24"/>
          <w:szCs w:val="24"/>
        </w:rPr>
      </w:pPr>
      <w:r w:rsidRPr="003B6321">
        <w:rPr>
          <w:rFonts w:ascii="Times New Roman" w:hAnsi="Times New Roman" w:cs="Times New Roman"/>
          <w:sz w:val="24"/>
          <w:szCs w:val="24"/>
        </w:rPr>
        <w:t>Terminating their employment is simpler (as it's automatically terminated), and there's no obligation to provide benefits to fixed-term employees.</w:t>
      </w:r>
    </w:p>
    <w:p w14:paraId="237CC77B" w14:textId="76028247" w:rsidR="005A32A9" w:rsidRPr="003B6321" w:rsidRDefault="005A32A9" w:rsidP="003B6321">
      <w:pPr>
        <w:rPr>
          <w:rFonts w:ascii="Times New Roman" w:hAnsi="Times New Roman" w:cs="Times New Roman"/>
          <w:sz w:val="24"/>
          <w:szCs w:val="24"/>
        </w:rPr>
      </w:pPr>
      <w:r w:rsidRPr="003B6321">
        <w:rPr>
          <w:rFonts w:ascii="Times New Roman" w:hAnsi="Times New Roman" w:cs="Times New Roman"/>
          <w:sz w:val="24"/>
          <w:szCs w:val="24"/>
        </w:rPr>
        <w:t xml:space="preserve">The LRA was </w:t>
      </w:r>
      <w:r w:rsidR="003B6321" w:rsidRPr="003B6321">
        <w:rPr>
          <w:rFonts w:ascii="Times New Roman" w:hAnsi="Times New Roman" w:cs="Times New Roman"/>
          <w:sz w:val="24"/>
          <w:szCs w:val="24"/>
        </w:rPr>
        <w:t>amended</w:t>
      </w:r>
      <w:r w:rsidRPr="003B6321">
        <w:rPr>
          <w:rFonts w:ascii="Times New Roman" w:hAnsi="Times New Roman" w:cs="Times New Roman"/>
          <w:sz w:val="24"/>
          <w:szCs w:val="24"/>
        </w:rPr>
        <w:t xml:space="preserve"> to prevent the abuse:</w:t>
      </w:r>
    </w:p>
    <w:p w14:paraId="33EB88DA" w14:textId="5062B2AE" w:rsidR="005A32A9" w:rsidRPr="005A32A9" w:rsidRDefault="003B6321" w:rsidP="005A32A9">
      <w:pPr>
        <w:pStyle w:val="ListParagraph"/>
        <w:numPr>
          <w:ilvl w:val="0"/>
          <w:numId w:val="62"/>
        </w:numPr>
        <w:rPr>
          <w:rFonts w:ascii="Times New Roman" w:hAnsi="Times New Roman" w:cs="Times New Roman"/>
          <w:sz w:val="24"/>
          <w:szCs w:val="24"/>
        </w:rPr>
      </w:pPr>
      <w:r w:rsidRPr="003B6321">
        <w:rPr>
          <w:rFonts w:ascii="Times New Roman" w:hAnsi="Times New Roman" w:cs="Times New Roman"/>
          <w:sz w:val="24"/>
          <w:szCs w:val="24"/>
        </w:rPr>
        <w:t>Section 186(1)(b) LRA: Introduces the concept of a "reasonable expectation of renewal" for fixed-term contracts</w:t>
      </w:r>
      <w:r w:rsidR="00154E66">
        <w:rPr>
          <w:rFonts w:ascii="Times New Roman" w:hAnsi="Times New Roman" w:cs="Times New Roman"/>
          <w:sz w:val="24"/>
          <w:szCs w:val="24"/>
        </w:rPr>
        <w:t xml:space="preserve"> (above the threshold)</w:t>
      </w:r>
    </w:p>
    <w:p w14:paraId="775D6453" w14:textId="60806BB6" w:rsidR="005A32A9" w:rsidRPr="003B6321" w:rsidRDefault="003B6321" w:rsidP="003B6321">
      <w:pPr>
        <w:pStyle w:val="ListParagraph"/>
        <w:numPr>
          <w:ilvl w:val="0"/>
          <w:numId w:val="62"/>
        </w:numPr>
        <w:rPr>
          <w:rFonts w:ascii="Times New Roman" w:hAnsi="Times New Roman" w:cs="Times New Roman"/>
          <w:sz w:val="24"/>
          <w:szCs w:val="24"/>
        </w:rPr>
      </w:pPr>
      <w:r w:rsidRPr="003B6321">
        <w:rPr>
          <w:rFonts w:ascii="Times New Roman" w:hAnsi="Times New Roman" w:cs="Times New Roman"/>
          <w:sz w:val="24"/>
          <w:szCs w:val="24"/>
        </w:rPr>
        <w:t>Section 198B LRA: Limits the duration of fixed-term contracts to a maximum of 3 months, unless justified by specific reasons. If an employee, earning below the threshold, is appointed for longer than 3 months without valid justification, they are considered to be indefinitely employed. This provision applies exclusively to employees below the threshold.</w:t>
      </w:r>
    </w:p>
    <w:p w14:paraId="01AE90C8" w14:textId="3C1A94A7" w:rsidR="005A32A9" w:rsidRPr="005A32A9" w:rsidRDefault="003B6321" w:rsidP="005A32A9">
      <w:pPr>
        <w:pStyle w:val="ListParagraph"/>
        <w:numPr>
          <w:ilvl w:val="0"/>
          <w:numId w:val="62"/>
        </w:numPr>
        <w:rPr>
          <w:rFonts w:ascii="Times New Roman" w:hAnsi="Times New Roman" w:cs="Times New Roman"/>
          <w:sz w:val="24"/>
          <w:szCs w:val="24"/>
        </w:rPr>
      </w:pPr>
      <w:r w:rsidRPr="003B6321">
        <w:rPr>
          <w:rFonts w:ascii="Times New Roman" w:hAnsi="Times New Roman" w:cs="Times New Roman"/>
          <w:sz w:val="24"/>
          <w:szCs w:val="24"/>
        </w:rPr>
        <w:t xml:space="preserve">Section 198B: Ensures that employees on fixed-term contracts are not treated less </w:t>
      </w:r>
      <w:r w:rsidR="000A0858" w:rsidRPr="003B6321">
        <w:rPr>
          <w:rFonts w:ascii="Times New Roman" w:hAnsi="Times New Roman" w:cs="Times New Roman"/>
          <w:sz w:val="24"/>
          <w:szCs w:val="24"/>
        </w:rPr>
        <w:t>favourably</w:t>
      </w:r>
      <w:r w:rsidRPr="003B6321">
        <w:rPr>
          <w:rFonts w:ascii="Times New Roman" w:hAnsi="Times New Roman" w:cs="Times New Roman"/>
          <w:sz w:val="24"/>
          <w:szCs w:val="24"/>
        </w:rPr>
        <w:t xml:space="preserve"> than permanent employees.</w:t>
      </w:r>
    </w:p>
    <w:p w14:paraId="2AE53678" w14:textId="1FDF4C95" w:rsidR="00921FC0" w:rsidRDefault="003B6321" w:rsidP="00CE35CA">
      <w:pPr>
        <w:rPr>
          <w:rFonts w:ascii="Times New Roman" w:hAnsi="Times New Roman" w:cs="Times New Roman"/>
          <w:sz w:val="24"/>
          <w:szCs w:val="24"/>
        </w:rPr>
      </w:pPr>
      <w:r w:rsidRPr="003B6321">
        <w:rPr>
          <w:rFonts w:ascii="Times New Roman" w:hAnsi="Times New Roman" w:cs="Times New Roman"/>
          <w:sz w:val="24"/>
          <w:szCs w:val="24"/>
        </w:rPr>
        <w:t>The notion of a "reasonable expectation" extends beyond mere subjective belief, requiring substantiation with objective evidence</w:t>
      </w:r>
      <w:r w:rsidR="000A0858">
        <w:rPr>
          <w:rFonts w:ascii="Times New Roman" w:hAnsi="Times New Roman" w:cs="Times New Roman"/>
          <w:sz w:val="24"/>
          <w:szCs w:val="24"/>
        </w:rPr>
        <w:t xml:space="preserve"> (the employer may express interest in making the employee a part of the business for another year or the employee is involved in a project that end the following year)</w:t>
      </w:r>
    </w:p>
    <w:p w14:paraId="3A848B34" w14:textId="67CF3CA1" w:rsidR="00B75EDC" w:rsidRDefault="00236D11" w:rsidP="00CE35CA">
      <w:pPr>
        <w:rPr>
          <w:rFonts w:ascii="Times New Roman" w:hAnsi="Times New Roman" w:cs="Times New Roman"/>
          <w:sz w:val="24"/>
          <w:szCs w:val="24"/>
        </w:rPr>
      </w:pPr>
      <w:r w:rsidRPr="00B75EDC">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6B1036D2" wp14:editId="61B94D2E">
            <wp:simplePos x="0" y="0"/>
            <wp:positionH relativeFrom="margin">
              <wp:align>center</wp:align>
            </wp:positionH>
            <wp:positionV relativeFrom="paragraph">
              <wp:posOffset>834390</wp:posOffset>
            </wp:positionV>
            <wp:extent cx="6645910" cy="2520315"/>
            <wp:effectExtent l="38100" t="38100" r="40640" b="32385"/>
            <wp:wrapTopAndBottom/>
            <wp:docPr id="130543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36122" name=""/>
                    <pic:cNvPicPr/>
                  </pic:nvPicPr>
                  <pic:blipFill>
                    <a:blip r:embed="rId16"/>
                    <a:stretch>
                      <a:fillRect/>
                    </a:stretch>
                  </pic:blipFill>
                  <pic:spPr>
                    <a:xfrm>
                      <a:off x="0" y="0"/>
                      <a:ext cx="6645910" cy="2520315"/>
                    </a:xfrm>
                    <a:prstGeom prst="rect">
                      <a:avLst/>
                    </a:prstGeom>
                    <a:ln w="28575">
                      <a:solidFill>
                        <a:schemeClr val="accent1">
                          <a:lumMod val="75000"/>
                        </a:schemeClr>
                      </a:solidFill>
                    </a:ln>
                  </pic:spPr>
                </pic:pic>
              </a:graphicData>
            </a:graphic>
          </wp:anchor>
        </w:drawing>
      </w:r>
      <w:r w:rsidRPr="00236D11">
        <w:rPr>
          <w:rFonts w:ascii="Times New Roman" w:hAnsi="Times New Roman" w:cs="Times New Roman"/>
          <w:sz w:val="24"/>
          <w:szCs w:val="24"/>
        </w:rPr>
        <w:t>Subsequently, if the employee is deemed to have been unfairly dismissed, they are entitled to the same remedies provided by the LRA as those available to employees unfairly dismissed under other circumstances.</w:t>
      </w:r>
      <w:r w:rsidR="00321330">
        <w:rPr>
          <w:rFonts w:ascii="Times New Roman" w:hAnsi="Times New Roman" w:cs="Times New Roman"/>
          <w:sz w:val="24"/>
          <w:szCs w:val="24"/>
        </w:rPr>
        <w:t xml:space="preserve"> The exceptions for fixed-term contracts are listed below.</w:t>
      </w:r>
    </w:p>
    <w:p w14:paraId="3882497B" w14:textId="0933A074" w:rsidR="00921FC0" w:rsidRDefault="00921FC0" w:rsidP="00CE35CA">
      <w:pPr>
        <w:rPr>
          <w:rFonts w:ascii="Times New Roman" w:hAnsi="Times New Roman" w:cs="Times New Roman"/>
          <w:sz w:val="24"/>
          <w:szCs w:val="24"/>
        </w:rPr>
      </w:pPr>
    </w:p>
    <w:p w14:paraId="1F7B1E10" w14:textId="19E87461" w:rsidR="00921FC0" w:rsidRPr="00AC6E24" w:rsidRDefault="00297E07" w:rsidP="00CE35CA">
      <w:pPr>
        <w:rPr>
          <w:rFonts w:ascii="Times New Roman" w:hAnsi="Times New Roman" w:cs="Times New Roman"/>
          <w:b/>
          <w:bCs/>
          <w:sz w:val="32"/>
          <w:szCs w:val="32"/>
        </w:rPr>
      </w:pPr>
      <w:r w:rsidRPr="00AC6E24">
        <w:rPr>
          <w:rFonts w:ascii="Times New Roman" w:hAnsi="Times New Roman" w:cs="Times New Roman"/>
          <w:b/>
          <w:bCs/>
          <w:sz w:val="32"/>
          <w:szCs w:val="32"/>
        </w:rPr>
        <w:t>Restraint Of Trade</w:t>
      </w:r>
    </w:p>
    <w:p w14:paraId="2B9C113F" w14:textId="5417820F" w:rsidR="00921FC0" w:rsidRDefault="00F95F12" w:rsidP="00CE35CA">
      <w:pPr>
        <w:rPr>
          <w:rFonts w:ascii="Times New Roman" w:hAnsi="Times New Roman" w:cs="Times New Roman"/>
          <w:sz w:val="24"/>
          <w:szCs w:val="24"/>
        </w:rPr>
      </w:pPr>
      <w:r w:rsidRPr="00F95F12">
        <w:rPr>
          <w:rFonts w:ascii="Times New Roman" w:hAnsi="Times New Roman" w:cs="Times New Roman"/>
          <w:sz w:val="24"/>
          <w:szCs w:val="24"/>
        </w:rPr>
        <w:t xml:space="preserve">Restraint of trade clauses serve to safeguard trade secrets, intellectual property, and client relationships. Although restraint of trade clauses are not codified in </w:t>
      </w:r>
      <w:r w:rsidRPr="00F95F12">
        <w:rPr>
          <w:rFonts w:ascii="Times New Roman" w:hAnsi="Times New Roman" w:cs="Times New Roman"/>
          <w:sz w:val="24"/>
          <w:szCs w:val="24"/>
        </w:rPr>
        <w:t>labour</w:t>
      </w:r>
      <w:r w:rsidRPr="00F95F12">
        <w:rPr>
          <w:rFonts w:ascii="Times New Roman" w:hAnsi="Times New Roman" w:cs="Times New Roman"/>
          <w:sz w:val="24"/>
          <w:szCs w:val="24"/>
        </w:rPr>
        <w:t xml:space="preserve"> legislation, they find their basis in common law.</w:t>
      </w:r>
      <w:r>
        <w:rPr>
          <w:rFonts w:ascii="Times New Roman" w:hAnsi="Times New Roman" w:cs="Times New Roman"/>
          <w:sz w:val="24"/>
          <w:szCs w:val="24"/>
        </w:rPr>
        <w:t xml:space="preserve"> T</w:t>
      </w:r>
      <w:r w:rsidRPr="00F95F12">
        <w:rPr>
          <w:rFonts w:ascii="Times New Roman" w:hAnsi="Times New Roman" w:cs="Times New Roman"/>
          <w:sz w:val="24"/>
          <w:szCs w:val="24"/>
        </w:rPr>
        <w:t>hey entail a delicate balance between two conflicting principles:</w:t>
      </w:r>
    </w:p>
    <w:p w14:paraId="3120366C" w14:textId="77777777" w:rsidR="00F95F12" w:rsidRPr="00F95F12" w:rsidRDefault="00F95F12" w:rsidP="00F95F12">
      <w:pPr>
        <w:pStyle w:val="ListParagraph"/>
        <w:numPr>
          <w:ilvl w:val="0"/>
          <w:numId w:val="52"/>
        </w:numPr>
        <w:rPr>
          <w:rFonts w:ascii="Times New Roman" w:hAnsi="Times New Roman" w:cs="Times New Roman"/>
          <w:sz w:val="24"/>
          <w:szCs w:val="24"/>
        </w:rPr>
      </w:pPr>
      <w:r w:rsidRPr="00F95F12">
        <w:rPr>
          <w:rFonts w:ascii="Times New Roman" w:hAnsi="Times New Roman" w:cs="Times New Roman"/>
          <w:sz w:val="24"/>
          <w:szCs w:val="24"/>
        </w:rPr>
        <w:t>The sanctity of contract, a common law principle that upholds the validity and enforceability of contractual agreements.</w:t>
      </w:r>
    </w:p>
    <w:p w14:paraId="7AD5D894" w14:textId="3BD49F48" w:rsidR="00F95F12" w:rsidRPr="00F95F12" w:rsidRDefault="00F95F12" w:rsidP="00F95F12">
      <w:pPr>
        <w:pStyle w:val="ListParagraph"/>
        <w:numPr>
          <w:ilvl w:val="0"/>
          <w:numId w:val="52"/>
        </w:numPr>
        <w:rPr>
          <w:rFonts w:ascii="Times New Roman" w:hAnsi="Times New Roman" w:cs="Times New Roman"/>
          <w:sz w:val="24"/>
          <w:szCs w:val="24"/>
        </w:rPr>
      </w:pPr>
      <w:r w:rsidRPr="00F95F12">
        <w:rPr>
          <w:rFonts w:ascii="Times New Roman" w:hAnsi="Times New Roman" w:cs="Times New Roman"/>
          <w:sz w:val="24"/>
          <w:szCs w:val="24"/>
        </w:rPr>
        <w:t>The constitutional right to freedom of trade and profession, as outlined in Section 22 of the Constitution.</w:t>
      </w:r>
    </w:p>
    <w:p w14:paraId="64B03F1F" w14:textId="7C67174A" w:rsidR="00921FC0" w:rsidRDefault="00F95F12" w:rsidP="00CE35CA">
      <w:pPr>
        <w:rPr>
          <w:rFonts w:ascii="Times New Roman" w:hAnsi="Times New Roman" w:cs="Times New Roman"/>
          <w:sz w:val="24"/>
          <w:szCs w:val="24"/>
        </w:rPr>
      </w:pPr>
      <w:r w:rsidRPr="00F95F12">
        <w:rPr>
          <w:rFonts w:ascii="Times New Roman" w:hAnsi="Times New Roman" w:cs="Times New Roman"/>
          <w:sz w:val="24"/>
          <w:szCs w:val="24"/>
        </w:rPr>
        <w:t>These clauses are commonly found in contracts such as the sale of a business, where they protect the goodwill of the enterprise</w:t>
      </w:r>
      <w:r w:rsidR="000F1E75">
        <w:rPr>
          <w:rFonts w:ascii="Times New Roman" w:hAnsi="Times New Roman" w:cs="Times New Roman"/>
          <w:sz w:val="24"/>
          <w:szCs w:val="24"/>
        </w:rPr>
        <w:t xml:space="preserve"> (business reputation and clients)</w:t>
      </w:r>
      <w:r w:rsidRPr="00F95F12">
        <w:rPr>
          <w:rFonts w:ascii="Times New Roman" w:hAnsi="Times New Roman" w:cs="Times New Roman"/>
          <w:sz w:val="24"/>
          <w:szCs w:val="24"/>
        </w:rPr>
        <w:t>, and in employment contracts, where they safeguard trade secrets, customer relationships, and intellectual property.</w:t>
      </w:r>
    </w:p>
    <w:p w14:paraId="3B0724A1" w14:textId="602948A2" w:rsidR="00921FC0" w:rsidRDefault="00F95F12" w:rsidP="00CE35CA">
      <w:pPr>
        <w:rPr>
          <w:rFonts w:ascii="Times New Roman" w:hAnsi="Times New Roman" w:cs="Times New Roman"/>
          <w:sz w:val="24"/>
          <w:szCs w:val="24"/>
        </w:rPr>
      </w:pPr>
      <w:r w:rsidRPr="00F95F12">
        <w:rPr>
          <w:rFonts w:ascii="Times New Roman" w:hAnsi="Times New Roman" w:cs="Times New Roman"/>
          <w:sz w:val="24"/>
          <w:szCs w:val="24"/>
        </w:rPr>
        <w:t>These clauses become active only after the termination of the employment contract.</w:t>
      </w:r>
    </w:p>
    <w:p w14:paraId="6F073BDB" w14:textId="3DB8C431" w:rsidR="00921FC0" w:rsidRDefault="00F95F12" w:rsidP="00CE35CA">
      <w:pPr>
        <w:rPr>
          <w:rFonts w:ascii="Times New Roman" w:hAnsi="Times New Roman" w:cs="Times New Roman"/>
          <w:sz w:val="24"/>
          <w:szCs w:val="24"/>
        </w:rPr>
      </w:pPr>
      <w:r w:rsidRPr="00F95F12">
        <w:rPr>
          <w:rFonts w:ascii="Times New Roman" w:hAnsi="Times New Roman" w:cs="Times New Roman"/>
          <w:sz w:val="24"/>
          <w:szCs w:val="24"/>
        </w:rPr>
        <w:t>Their purpose is to prevent former employees from engaging in activities that would compete with the interests of their previous employer. Without such clauses, employees may engage in outside work but are restricted from activities that directly conflict with their employer's interests.</w:t>
      </w:r>
    </w:p>
    <w:p w14:paraId="1F919F3B" w14:textId="77777777" w:rsidR="000F1E75" w:rsidRPr="000F1E75" w:rsidRDefault="000F1E75" w:rsidP="000F1E75">
      <w:pPr>
        <w:rPr>
          <w:rFonts w:ascii="Times New Roman" w:hAnsi="Times New Roman" w:cs="Times New Roman"/>
          <w:sz w:val="24"/>
          <w:szCs w:val="24"/>
        </w:rPr>
      </w:pPr>
      <w:r w:rsidRPr="000F1E75">
        <w:rPr>
          <w:rFonts w:ascii="Times New Roman" w:hAnsi="Times New Roman" w:cs="Times New Roman"/>
          <w:sz w:val="24"/>
          <w:szCs w:val="24"/>
        </w:rPr>
        <w:t>In evaluating the reasonableness of a restraint of trade clause, several factors come into play:</w:t>
      </w:r>
    </w:p>
    <w:p w14:paraId="30965494"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Public Interest</w:t>
      </w:r>
      <w:r w:rsidRPr="000F1E75">
        <w:rPr>
          <w:rFonts w:ascii="Times New Roman" w:hAnsi="Times New Roman" w:cs="Times New Roman"/>
          <w:sz w:val="24"/>
          <w:szCs w:val="24"/>
        </w:rPr>
        <w:t>:</w:t>
      </w:r>
    </w:p>
    <w:p w14:paraId="123789CF" w14:textId="77777777" w:rsidR="000F1E75" w:rsidRP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If enforcing the restraint is contrary to the public interest, it is deemed unreasonable.</w:t>
      </w:r>
    </w:p>
    <w:p w14:paraId="77AE8E15"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Legitimate Interest</w:t>
      </w:r>
      <w:r w:rsidRPr="000F1E75">
        <w:rPr>
          <w:rFonts w:ascii="Times New Roman" w:hAnsi="Times New Roman" w:cs="Times New Roman"/>
          <w:sz w:val="24"/>
          <w:szCs w:val="24"/>
        </w:rPr>
        <w:t>:</w:t>
      </w:r>
    </w:p>
    <w:p w14:paraId="7E8DAB32" w14:textId="77777777" w:rsidR="000F1E75" w:rsidRP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The party seeking to enforce the restraint must demonstrate a legitimate interest to protect, such as trade secrets or client relationships.</w:t>
      </w:r>
    </w:p>
    <w:p w14:paraId="1BED88D7"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Scope of Restraint</w:t>
      </w:r>
      <w:r w:rsidRPr="000F1E75">
        <w:rPr>
          <w:rFonts w:ascii="Times New Roman" w:hAnsi="Times New Roman" w:cs="Times New Roman"/>
          <w:sz w:val="24"/>
          <w:szCs w:val="24"/>
        </w:rPr>
        <w:t>:</w:t>
      </w:r>
    </w:p>
    <w:p w14:paraId="02A75456" w14:textId="77777777" w:rsid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The restraint should be tailored to protect only the legitimate interest in question and should not extend beyond what is necessary for protection.</w:t>
      </w:r>
    </w:p>
    <w:p w14:paraId="644B87C2" w14:textId="77777777" w:rsidR="000F1E75" w:rsidRPr="000F1E75" w:rsidRDefault="000F1E75" w:rsidP="000F1E75">
      <w:pPr>
        <w:rPr>
          <w:rFonts w:ascii="Times New Roman" w:hAnsi="Times New Roman" w:cs="Times New Roman"/>
          <w:sz w:val="24"/>
          <w:szCs w:val="24"/>
        </w:rPr>
      </w:pPr>
    </w:p>
    <w:p w14:paraId="685B0B81"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Duration</w:t>
      </w:r>
      <w:r w:rsidRPr="000F1E75">
        <w:rPr>
          <w:rFonts w:ascii="Times New Roman" w:hAnsi="Times New Roman" w:cs="Times New Roman"/>
          <w:sz w:val="24"/>
          <w:szCs w:val="24"/>
        </w:rPr>
        <w:t>:</w:t>
      </w:r>
    </w:p>
    <w:p w14:paraId="07D550C6" w14:textId="77777777" w:rsidR="000F1E75" w:rsidRP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The duration of the restraint should be reasonable and proportionate to the interest being protected.</w:t>
      </w:r>
    </w:p>
    <w:p w14:paraId="1D887E8B"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Geographical Area</w:t>
      </w:r>
      <w:r w:rsidRPr="000F1E75">
        <w:rPr>
          <w:rFonts w:ascii="Times New Roman" w:hAnsi="Times New Roman" w:cs="Times New Roman"/>
          <w:sz w:val="24"/>
          <w:szCs w:val="24"/>
        </w:rPr>
        <w:t>:</w:t>
      </w:r>
    </w:p>
    <w:p w14:paraId="186B6055" w14:textId="77777777" w:rsidR="000F1E75" w:rsidRP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The geographical area covered by the restraint should be reasonable and relevant to the legitimate interest.</w:t>
      </w:r>
    </w:p>
    <w:p w14:paraId="6A5B5B71" w14:textId="77777777" w:rsidR="000F1E75" w:rsidRPr="000F1E75" w:rsidRDefault="000F1E75" w:rsidP="000F1E75">
      <w:pPr>
        <w:numPr>
          <w:ilvl w:val="0"/>
          <w:numId w:val="63"/>
        </w:numPr>
        <w:tabs>
          <w:tab w:val="num" w:pos="720"/>
        </w:tabs>
        <w:rPr>
          <w:rFonts w:ascii="Times New Roman" w:hAnsi="Times New Roman" w:cs="Times New Roman"/>
          <w:sz w:val="24"/>
          <w:szCs w:val="24"/>
        </w:rPr>
      </w:pPr>
      <w:r w:rsidRPr="000F1E75">
        <w:rPr>
          <w:rFonts w:ascii="Times New Roman" w:hAnsi="Times New Roman" w:cs="Times New Roman"/>
          <w:b/>
          <w:bCs/>
          <w:sz w:val="24"/>
          <w:szCs w:val="24"/>
        </w:rPr>
        <w:t>Scope of Activity</w:t>
      </w:r>
      <w:r w:rsidRPr="000F1E75">
        <w:rPr>
          <w:rFonts w:ascii="Times New Roman" w:hAnsi="Times New Roman" w:cs="Times New Roman"/>
          <w:sz w:val="24"/>
          <w:szCs w:val="24"/>
        </w:rPr>
        <w:t>:</w:t>
      </w:r>
    </w:p>
    <w:p w14:paraId="4DCFF197" w14:textId="77777777" w:rsidR="000F1E75" w:rsidRPr="000F1E75" w:rsidRDefault="000F1E75" w:rsidP="000F1E75">
      <w:pPr>
        <w:numPr>
          <w:ilvl w:val="1"/>
          <w:numId w:val="63"/>
        </w:numPr>
        <w:tabs>
          <w:tab w:val="num" w:pos="1440"/>
        </w:tabs>
        <w:rPr>
          <w:rFonts w:ascii="Times New Roman" w:hAnsi="Times New Roman" w:cs="Times New Roman"/>
          <w:sz w:val="24"/>
          <w:szCs w:val="24"/>
        </w:rPr>
      </w:pPr>
      <w:r w:rsidRPr="000F1E75">
        <w:rPr>
          <w:rFonts w:ascii="Times New Roman" w:hAnsi="Times New Roman" w:cs="Times New Roman"/>
          <w:sz w:val="24"/>
          <w:szCs w:val="24"/>
        </w:rPr>
        <w:t>The scope of activities restricted by the clause should be limited to those directly related to the legitimate interest.</w:t>
      </w:r>
    </w:p>
    <w:p w14:paraId="0A1726CF" w14:textId="47166678" w:rsidR="00F95F12" w:rsidRDefault="00E87C36" w:rsidP="00CE35CA">
      <w:pPr>
        <w:rPr>
          <w:rFonts w:ascii="Times New Roman" w:hAnsi="Times New Roman" w:cs="Times New Roman"/>
          <w:sz w:val="24"/>
          <w:szCs w:val="24"/>
        </w:rPr>
      </w:pPr>
      <w:r w:rsidRPr="00E87C36">
        <w:rPr>
          <w:rFonts w:ascii="Times New Roman" w:hAnsi="Times New Roman" w:cs="Times New Roman"/>
          <w:sz w:val="24"/>
          <w:szCs w:val="24"/>
        </w:rPr>
        <w:t>If the clause is unreasonable, the court would be able to sever the unreasonable part</w:t>
      </w:r>
    </w:p>
    <w:p w14:paraId="75592BCC" w14:textId="77777777" w:rsidR="0091326C" w:rsidRPr="0091326C" w:rsidRDefault="0091326C" w:rsidP="0091326C">
      <w:pPr>
        <w:rPr>
          <w:rFonts w:ascii="Times New Roman" w:hAnsi="Times New Roman" w:cs="Times New Roman"/>
          <w:sz w:val="24"/>
          <w:szCs w:val="24"/>
        </w:rPr>
      </w:pPr>
      <w:r w:rsidRPr="0091326C">
        <w:rPr>
          <w:rFonts w:ascii="Times New Roman" w:hAnsi="Times New Roman" w:cs="Times New Roman"/>
          <w:sz w:val="24"/>
          <w:szCs w:val="24"/>
        </w:rPr>
        <w:t>Legitimate interests, in the context of restraint of trade clauses, encompass various aspects that hold economic value to the party seeking protection. These may include:</w:t>
      </w:r>
    </w:p>
    <w:p w14:paraId="78F22C37" w14:textId="77777777" w:rsidR="0091326C" w:rsidRPr="0091326C" w:rsidRDefault="0091326C" w:rsidP="0091326C">
      <w:pPr>
        <w:numPr>
          <w:ilvl w:val="0"/>
          <w:numId w:val="64"/>
        </w:numPr>
        <w:tabs>
          <w:tab w:val="num" w:pos="720"/>
        </w:tabs>
        <w:rPr>
          <w:rFonts w:ascii="Times New Roman" w:hAnsi="Times New Roman" w:cs="Times New Roman"/>
          <w:sz w:val="24"/>
          <w:szCs w:val="24"/>
        </w:rPr>
      </w:pPr>
      <w:r w:rsidRPr="0091326C">
        <w:rPr>
          <w:rFonts w:ascii="Times New Roman" w:hAnsi="Times New Roman" w:cs="Times New Roman"/>
          <w:b/>
          <w:bCs/>
          <w:sz w:val="24"/>
          <w:szCs w:val="24"/>
        </w:rPr>
        <w:t>Trade Secrets</w:t>
      </w:r>
      <w:r w:rsidRPr="0091326C">
        <w:rPr>
          <w:rFonts w:ascii="Times New Roman" w:hAnsi="Times New Roman" w:cs="Times New Roman"/>
          <w:sz w:val="24"/>
          <w:szCs w:val="24"/>
        </w:rPr>
        <w:t>:</w:t>
      </w:r>
    </w:p>
    <w:p w14:paraId="7D97249A" w14:textId="77777777" w:rsidR="0091326C" w:rsidRPr="0091326C" w:rsidRDefault="0091326C" w:rsidP="0091326C">
      <w:pPr>
        <w:numPr>
          <w:ilvl w:val="1"/>
          <w:numId w:val="64"/>
        </w:numPr>
        <w:tabs>
          <w:tab w:val="num" w:pos="1440"/>
        </w:tabs>
        <w:rPr>
          <w:rFonts w:ascii="Times New Roman" w:hAnsi="Times New Roman" w:cs="Times New Roman"/>
          <w:sz w:val="24"/>
          <w:szCs w:val="24"/>
        </w:rPr>
      </w:pPr>
      <w:r w:rsidRPr="0091326C">
        <w:rPr>
          <w:rFonts w:ascii="Times New Roman" w:hAnsi="Times New Roman" w:cs="Times New Roman"/>
          <w:sz w:val="24"/>
          <w:szCs w:val="24"/>
        </w:rPr>
        <w:t>Information that:</w:t>
      </w:r>
    </w:p>
    <w:p w14:paraId="2A641412" w14:textId="77777777" w:rsidR="0091326C" w:rsidRPr="0091326C" w:rsidRDefault="0091326C" w:rsidP="0091326C">
      <w:pPr>
        <w:numPr>
          <w:ilvl w:val="2"/>
          <w:numId w:val="64"/>
        </w:numPr>
        <w:tabs>
          <w:tab w:val="num" w:pos="2160"/>
        </w:tabs>
        <w:rPr>
          <w:rFonts w:ascii="Times New Roman" w:hAnsi="Times New Roman" w:cs="Times New Roman"/>
          <w:sz w:val="24"/>
          <w:szCs w:val="24"/>
        </w:rPr>
      </w:pPr>
      <w:r w:rsidRPr="0091326C">
        <w:rPr>
          <w:rFonts w:ascii="Times New Roman" w:hAnsi="Times New Roman" w:cs="Times New Roman"/>
          <w:sz w:val="24"/>
          <w:szCs w:val="24"/>
        </w:rPr>
        <w:t>Can be applied in trade or industry,</w:t>
      </w:r>
    </w:p>
    <w:p w14:paraId="5C62AE36" w14:textId="77777777" w:rsidR="0091326C" w:rsidRPr="0091326C" w:rsidRDefault="0091326C" w:rsidP="0091326C">
      <w:pPr>
        <w:numPr>
          <w:ilvl w:val="2"/>
          <w:numId w:val="64"/>
        </w:numPr>
        <w:tabs>
          <w:tab w:val="num" w:pos="2160"/>
        </w:tabs>
        <w:rPr>
          <w:rFonts w:ascii="Times New Roman" w:hAnsi="Times New Roman" w:cs="Times New Roman"/>
          <w:sz w:val="24"/>
          <w:szCs w:val="24"/>
        </w:rPr>
      </w:pPr>
      <w:r w:rsidRPr="0091326C">
        <w:rPr>
          <w:rFonts w:ascii="Times New Roman" w:hAnsi="Times New Roman" w:cs="Times New Roman"/>
          <w:sz w:val="24"/>
          <w:szCs w:val="24"/>
        </w:rPr>
        <w:t>Is not publicly known or available,</w:t>
      </w:r>
    </w:p>
    <w:p w14:paraId="50C225E2" w14:textId="77777777" w:rsidR="0091326C" w:rsidRPr="0091326C" w:rsidRDefault="0091326C" w:rsidP="0091326C">
      <w:pPr>
        <w:numPr>
          <w:ilvl w:val="2"/>
          <w:numId w:val="64"/>
        </w:numPr>
        <w:tabs>
          <w:tab w:val="num" w:pos="2160"/>
        </w:tabs>
        <w:rPr>
          <w:rFonts w:ascii="Times New Roman" w:hAnsi="Times New Roman" w:cs="Times New Roman"/>
          <w:sz w:val="24"/>
          <w:szCs w:val="24"/>
        </w:rPr>
      </w:pPr>
      <w:r w:rsidRPr="0091326C">
        <w:rPr>
          <w:rFonts w:ascii="Times New Roman" w:hAnsi="Times New Roman" w:cs="Times New Roman"/>
          <w:sz w:val="24"/>
          <w:szCs w:val="24"/>
        </w:rPr>
        <w:t>Is known only to a restricted number of individuals, and</w:t>
      </w:r>
    </w:p>
    <w:p w14:paraId="433427E4" w14:textId="77777777" w:rsidR="0091326C" w:rsidRPr="0091326C" w:rsidRDefault="0091326C" w:rsidP="0091326C">
      <w:pPr>
        <w:numPr>
          <w:ilvl w:val="2"/>
          <w:numId w:val="64"/>
        </w:numPr>
        <w:tabs>
          <w:tab w:val="num" w:pos="2160"/>
        </w:tabs>
        <w:rPr>
          <w:rFonts w:ascii="Times New Roman" w:hAnsi="Times New Roman" w:cs="Times New Roman"/>
          <w:sz w:val="24"/>
          <w:szCs w:val="24"/>
        </w:rPr>
      </w:pPr>
      <w:r w:rsidRPr="0091326C">
        <w:rPr>
          <w:rFonts w:ascii="Times New Roman" w:hAnsi="Times New Roman" w:cs="Times New Roman"/>
          <w:sz w:val="24"/>
          <w:szCs w:val="24"/>
        </w:rPr>
        <w:t>Holds economic value for the party seeking protection.</w:t>
      </w:r>
    </w:p>
    <w:p w14:paraId="42EB3909" w14:textId="77777777" w:rsidR="0091326C" w:rsidRPr="0091326C" w:rsidRDefault="0091326C" w:rsidP="0091326C">
      <w:pPr>
        <w:numPr>
          <w:ilvl w:val="0"/>
          <w:numId w:val="64"/>
        </w:numPr>
        <w:tabs>
          <w:tab w:val="num" w:pos="720"/>
        </w:tabs>
        <w:rPr>
          <w:rFonts w:ascii="Times New Roman" w:hAnsi="Times New Roman" w:cs="Times New Roman"/>
          <w:sz w:val="24"/>
          <w:szCs w:val="24"/>
        </w:rPr>
      </w:pPr>
      <w:r w:rsidRPr="0091326C">
        <w:rPr>
          <w:rFonts w:ascii="Times New Roman" w:hAnsi="Times New Roman" w:cs="Times New Roman"/>
          <w:b/>
          <w:bCs/>
          <w:sz w:val="24"/>
          <w:szCs w:val="24"/>
        </w:rPr>
        <w:t>Confidential Information</w:t>
      </w:r>
      <w:r w:rsidRPr="0091326C">
        <w:rPr>
          <w:rFonts w:ascii="Times New Roman" w:hAnsi="Times New Roman" w:cs="Times New Roman"/>
          <w:sz w:val="24"/>
          <w:szCs w:val="24"/>
        </w:rPr>
        <w:t>:</w:t>
      </w:r>
    </w:p>
    <w:p w14:paraId="54F7D4A0" w14:textId="77777777" w:rsidR="0091326C" w:rsidRPr="0091326C" w:rsidRDefault="0091326C" w:rsidP="0091326C">
      <w:pPr>
        <w:numPr>
          <w:ilvl w:val="1"/>
          <w:numId w:val="64"/>
        </w:numPr>
        <w:tabs>
          <w:tab w:val="num" w:pos="1440"/>
        </w:tabs>
        <w:rPr>
          <w:rFonts w:ascii="Times New Roman" w:hAnsi="Times New Roman" w:cs="Times New Roman"/>
          <w:sz w:val="24"/>
          <w:szCs w:val="24"/>
        </w:rPr>
      </w:pPr>
      <w:r w:rsidRPr="0091326C">
        <w:rPr>
          <w:rFonts w:ascii="Times New Roman" w:hAnsi="Times New Roman" w:cs="Times New Roman"/>
          <w:sz w:val="24"/>
          <w:szCs w:val="24"/>
        </w:rPr>
        <w:t>Data or knowledge that is not publicly disclosed and is deemed confidential by the employer.</w:t>
      </w:r>
    </w:p>
    <w:p w14:paraId="42A4ED78" w14:textId="77777777" w:rsidR="0091326C" w:rsidRPr="0091326C" w:rsidRDefault="0091326C" w:rsidP="0091326C">
      <w:pPr>
        <w:numPr>
          <w:ilvl w:val="0"/>
          <w:numId w:val="64"/>
        </w:numPr>
        <w:tabs>
          <w:tab w:val="num" w:pos="720"/>
        </w:tabs>
        <w:rPr>
          <w:rFonts w:ascii="Times New Roman" w:hAnsi="Times New Roman" w:cs="Times New Roman"/>
          <w:sz w:val="24"/>
          <w:szCs w:val="24"/>
        </w:rPr>
      </w:pPr>
      <w:r w:rsidRPr="0091326C">
        <w:rPr>
          <w:rFonts w:ascii="Times New Roman" w:hAnsi="Times New Roman" w:cs="Times New Roman"/>
          <w:b/>
          <w:bCs/>
          <w:sz w:val="24"/>
          <w:szCs w:val="24"/>
        </w:rPr>
        <w:t>Client/Customer Connections</w:t>
      </w:r>
      <w:r w:rsidRPr="0091326C">
        <w:rPr>
          <w:rFonts w:ascii="Times New Roman" w:hAnsi="Times New Roman" w:cs="Times New Roman"/>
          <w:sz w:val="24"/>
          <w:szCs w:val="24"/>
        </w:rPr>
        <w:t>:</w:t>
      </w:r>
    </w:p>
    <w:p w14:paraId="5061C6F7" w14:textId="077DB2CD" w:rsidR="00921FC0" w:rsidRPr="006E491C" w:rsidRDefault="0091326C" w:rsidP="00CE35CA">
      <w:pPr>
        <w:numPr>
          <w:ilvl w:val="1"/>
          <w:numId w:val="64"/>
        </w:numPr>
        <w:tabs>
          <w:tab w:val="num" w:pos="1440"/>
        </w:tabs>
        <w:rPr>
          <w:rFonts w:ascii="Times New Roman" w:hAnsi="Times New Roman" w:cs="Times New Roman"/>
          <w:sz w:val="24"/>
          <w:szCs w:val="24"/>
        </w:rPr>
      </w:pPr>
      <w:r w:rsidRPr="0091326C">
        <w:rPr>
          <w:rFonts w:ascii="Times New Roman" w:hAnsi="Times New Roman" w:cs="Times New Roman"/>
          <w:sz w:val="24"/>
          <w:szCs w:val="24"/>
        </w:rPr>
        <w:t>Relationships established with clients or customers, including knowledge of their preferences, needs, and business practices, which provide a competitive advantage to the employer.</w:t>
      </w:r>
    </w:p>
    <w:p w14:paraId="404D76D1" w14:textId="1CD9C720" w:rsidR="00AA46AC" w:rsidRDefault="007D629B" w:rsidP="00AA46AC">
      <w:pPr>
        <w:rPr>
          <w:rFonts w:ascii="Times New Roman" w:hAnsi="Times New Roman" w:cs="Times New Roman"/>
          <w:b/>
          <w:bCs/>
          <w:sz w:val="32"/>
          <w:szCs w:val="32"/>
        </w:rPr>
      </w:pPr>
      <w:r w:rsidRPr="007D629B">
        <w:rPr>
          <w:rFonts w:ascii="Times New Roman" w:hAnsi="Times New Roman" w:cs="Times New Roman"/>
          <w:b/>
          <w:bCs/>
          <w:sz w:val="32"/>
          <w:szCs w:val="32"/>
        </w:rPr>
        <w:t>Probation</w:t>
      </w:r>
    </w:p>
    <w:p w14:paraId="73673F82" w14:textId="3BDC3EA2" w:rsidR="007D629B" w:rsidRDefault="00665400" w:rsidP="00AA46AC">
      <w:pPr>
        <w:rPr>
          <w:rFonts w:ascii="Times New Roman" w:hAnsi="Times New Roman" w:cs="Times New Roman"/>
          <w:sz w:val="24"/>
          <w:szCs w:val="24"/>
        </w:rPr>
      </w:pPr>
      <w:r w:rsidRPr="00665400">
        <w:rPr>
          <w:rFonts w:ascii="Times New Roman" w:hAnsi="Times New Roman" w:cs="Times New Roman"/>
          <w:sz w:val="24"/>
          <w:szCs w:val="24"/>
        </w:rPr>
        <w:t>During probation, newly appointed employees undergo a trial period, allowing the employer to assess their performance before confirming their appointment. This evaluation period offers both parties the opportunity to gauge suitability for the role and organizational fit, ensuring informed decisions regarding long-term employment.</w:t>
      </w:r>
    </w:p>
    <w:p w14:paraId="5472F8DA" w14:textId="04E2E45B" w:rsidR="00665400" w:rsidRDefault="006E491C" w:rsidP="00AA46AC">
      <w:pPr>
        <w:rPr>
          <w:rFonts w:ascii="Times New Roman" w:hAnsi="Times New Roman" w:cs="Times New Roman"/>
          <w:sz w:val="24"/>
          <w:szCs w:val="24"/>
        </w:rPr>
      </w:pPr>
      <w:r w:rsidRPr="006E491C">
        <w:rPr>
          <w:rFonts w:ascii="Times New Roman" w:hAnsi="Times New Roman" w:cs="Times New Roman"/>
          <w:sz w:val="24"/>
          <w:szCs w:val="24"/>
        </w:rPr>
        <w:t>However, it's essential to use probation responsibly, ensuring it does not undermine employees' rights to permanent employment.</w:t>
      </w:r>
      <w:r>
        <w:rPr>
          <w:rFonts w:ascii="Times New Roman" w:hAnsi="Times New Roman" w:cs="Times New Roman"/>
          <w:sz w:val="24"/>
          <w:szCs w:val="24"/>
        </w:rPr>
        <w:t xml:space="preserve"> </w:t>
      </w:r>
      <w:r w:rsidRPr="006E491C">
        <w:rPr>
          <w:rFonts w:ascii="Times New Roman" w:hAnsi="Times New Roman" w:cs="Times New Roman"/>
          <w:sz w:val="24"/>
          <w:szCs w:val="24"/>
        </w:rPr>
        <w:t>The duration of the probationary period should be predetermined and reasonable, often lasting around three months.</w:t>
      </w:r>
      <w:r>
        <w:rPr>
          <w:rFonts w:ascii="Times New Roman" w:hAnsi="Times New Roman" w:cs="Times New Roman"/>
          <w:sz w:val="24"/>
          <w:szCs w:val="24"/>
        </w:rPr>
        <w:t xml:space="preserve"> </w:t>
      </w:r>
    </w:p>
    <w:p w14:paraId="51E6D052" w14:textId="187981A3" w:rsidR="006E491C" w:rsidRDefault="006E491C" w:rsidP="00AA46AC">
      <w:pPr>
        <w:rPr>
          <w:rFonts w:ascii="Times New Roman" w:hAnsi="Times New Roman" w:cs="Times New Roman"/>
          <w:sz w:val="24"/>
          <w:szCs w:val="24"/>
        </w:rPr>
      </w:pPr>
      <w:r w:rsidRPr="006E491C">
        <w:rPr>
          <w:rFonts w:ascii="Times New Roman" w:hAnsi="Times New Roman" w:cs="Times New Roman"/>
          <w:sz w:val="24"/>
          <w:szCs w:val="24"/>
        </w:rPr>
        <w:t xml:space="preserve">Throughout the probationary period, employers should diligently assess the employee's performance. If performance falls below the expected standard, the employer should offer guidance, </w:t>
      </w:r>
      <w:r w:rsidRPr="006E491C">
        <w:rPr>
          <w:rFonts w:ascii="Times New Roman" w:hAnsi="Times New Roman" w:cs="Times New Roman"/>
          <w:sz w:val="24"/>
          <w:szCs w:val="24"/>
        </w:rPr>
        <w:t>counselling</w:t>
      </w:r>
      <w:r w:rsidRPr="006E491C">
        <w:rPr>
          <w:rFonts w:ascii="Times New Roman" w:hAnsi="Times New Roman" w:cs="Times New Roman"/>
          <w:sz w:val="24"/>
          <w:szCs w:val="24"/>
        </w:rPr>
        <w:t>, or training to assist the employee in improvement efforts. In cases of continued incompetence, despite support and guidance, the employer may choose to extend the probationary period or initiate a fair dismissal process. This approach ensures that probation serves its intended purpose of assessing performance while upholding fairness and respect for employees' rights.</w:t>
      </w:r>
    </w:p>
    <w:p w14:paraId="2963ADE3" w14:textId="77777777" w:rsidR="006E491C" w:rsidRDefault="006E491C" w:rsidP="00AA46AC">
      <w:pPr>
        <w:rPr>
          <w:rFonts w:ascii="Times New Roman" w:hAnsi="Times New Roman" w:cs="Times New Roman"/>
          <w:sz w:val="24"/>
          <w:szCs w:val="24"/>
        </w:rPr>
      </w:pPr>
    </w:p>
    <w:p w14:paraId="149130BE" w14:textId="1F3BAD8B" w:rsidR="006E491C" w:rsidRDefault="00F805B9" w:rsidP="00F805B9">
      <w:pPr>
        <w:rPr>
          <w:rFonts w:ascii="Times New Roman" w:hAnsi="Times New Roman" w:cs="Times New Roman"/>
          <w:b/>
          <w:bCs/>
          <w:sz w:val="24"/>
          <w:szCs w:val="24"/>
        </w:rPr>
      </w:pPr>
      <w:r w:rsidRPr="00F805B9">
        <w:rPr>
          <w:rFonts w:ascii="Times New Roman" w:hAnsi="Times New Roman" w:cs="Times New Roman"/>
          <w:b/>
          <w:bCs/>
          <w:sz w:val="32"/>
          <w:szCs w:val="32"/>
        </w:rPr>
        <w:lastRenderedPageBreak/>
        <w:t>Salary Levels &amp; Overtime</w:t>
      </w:r>
    </w:p>
    <w:p w14:paraId="7400DE4E" w14:textId="4FD7A758" w:rsidR="008F2BA0" w:rsidRDefault="008F2BA0" w:rsidP="00F805B9">
      <w:pPr>
        <w:rPr>
          <w:rFonts w:ascii="Times New Roman" w:hAnsi="Times New Roman" w:cs="Times New Roman"/>
          <w:sz w:val="24"/>
          <w:szCs w:val="24"/>
        </w:rPr>
      </w:pPr>
      <w:r w:rsidRPr="008F2BA0">
        <w:rPr>
          <w:rFonts w:ascii="Times New Roman" w:hAnsi="Times New Roman" w:cs="Times New Roman"/>
          <w:sz w:val="24"/>
          <w:szCs w:val="24"/>
        </w:rPr>
        <w:t>Salary levels and overtime are regulated by the Basic Conditions of Employment Act (BCEA), which aims to establish minimum standards for terms and conditions of employment. However, these standards do not prohibit employers from offering better employment terms, as long as they adhere to the BCEA's minimum requirements.</w:t>
      </w:r>
    </w:p>
    <w:p w14:paraId="18F53702" w14:textId="10959D07" w:rsidR="008F2BA0" w:rsidRDefault="008F2BA0" w:rsidP="00F805B9">
      <w:pPr>
        <w:rPr>
          <w:rFonts w:ascii="Times New Roman" w:hAnsi="Times New Roman" w:cs="Times New Roman"/>
          <w:sz w:val="24"/>
          <w:szCs w:val="24"/>
        </w:rPr>
      </w:pPr>
      <w:r w:rsidRPr="008F2BA0">
        <w:rPr>
          <w:rFonts w:ascii="Times New Roman" w:hAnsi="Times New Roman" w:cs="Times New Roman"/>
          <w:sz w:val="24"/>
          <w:szCs w:val="24"/>
        </w:rPr>
        <w:t>According to Section 10 of the BCEA, employees must agree to work overtime, and no more than 10 hours of overtime per week are permitted. Overtime must be compensated at a rate of 1.5 times the employee's regular wage.</w:t>
      </w:r>
    </w:p>
    <w:p w14:paraId="17C80CAA" w14:textId="6F4E4223" w:rsidR="008F2BA0" w:rsidRDefault="008F2BA0" w:rsidP="00F805B9">
      <w:pPr>
        <w:rPr>
          <w:rFonts w:ascii="Times New Roman" w:hAnsi="Times New Roman" w:cs="Times New Roman"/>
          <w:sz w:val="24"/>
          <w:szCs w:val="24"/>
        </w:rPr>
      </w:pPr>
      <w:r w:rsidRPr="008F2BA0">
        <w:rPr>
          <w:rFonts w:ascii="Times New Roman" w:hAnsi="Times New Roman" w:cs="Times New Roman"/>
          <w:sz w:val="24"/>
          <w:szCs w:val="24"/>
        </w:rPr>
        <w:t>However, it's important to note Section 6 of the BCEA, which exempts "senior managerial employees" (SMEs) and employees earning above the annual salary threshold from overtime pay. While these individuals are not entitled to overtime pay by law, their employment contracts may still include provisions for overtime compensation.</w:t>
      </w:r>
    </w:p>
    <w:p w14:paraId="0E89A89F" w14:textId="48EA9EC8" w:rsidR="008F2BA0" w:rsidRPr="00191400" w:rsidRDefault="00191400" w:rsidP="00191400">
      <w:pPr>
        <w:rPr>
          <w:rFonts w:ascii="Times New Roman" w:hAnsi="Times New Roman" w:cs="Times New Roman"/>
          <w:b/>
          <w:bCs/>
          <w:sz w:val="32"/>
          <w:szCs w:val="32"/>
        </w:rPr>
      </w:pPr>
      <w:r w:rsidRPr="00191400">
        <w:rPr>
          <w:rFonts w:ascii="Times New Roman" w:hAnsi="Times New Roman" w:cs="Times New Roman"/>
          <w:b/>
          <w:bCs/>
          <w:sz w:val="32"/>
          <w:szCs w:val="32"/>
        </w:rPr>
        <w:t>Private Life &amp; Conscience</w:t>
      </w:r>
    </w:p>
    <w:p w14:paraId="3BD22EC2" w14:textId="6D4357A5" w:rsidR="006E491C" w:rsidRDefault="001C3EBB" w:rsidP="00AA46AC">
      <w:pPr>
        <w:rPr>
          <w:rFonts w:ascii="Times New Roman" w:hAnsi="Times New Roman" w:cs="Times New Roman"/>
          <w:sz w:val="24"/>
          <w:szCs w:val="24"/>
        </w:rPr>
      </w:pPr>
      <w:r w:rsidRPr="001C3EBB">
        <w:rPr>
          <w:rFonts w:ascii="Times New Roman" w:hAnsi="Times New Roman" w:cs="Times New Roman"/>
          <w:sz w:val="24"/>
          <w:szCs w:val="24"/>
        </w:rPr>
        <w:t>The concept of a loyal and obedient employee can sometimes clash with statutory provisions that encourage employees to challenge, negotiate, confront, speak out, report wrongdoing, and even participate in strikes.</w:t>
      </w:r>
    </w:p>
    <w:p w14:paraId="78D9BC80" w14:textId="67F561E0" w:rsidR="001C3EBB" w:rsidRDefault="001C3EBB" w:rsidP="00AA46AC">
      <w:pPr>
        <w:rPr>
          <w:rFonts w:ascii="Times New Roman" w:hAnsi="Times New Roman" w:cs="Times New Roman"/>
          <w:sz w:val="24"/>
          <w:szCs w:val="24"/>
        </w:rPr>
      </w:pPr>
      <w:r w:rsidRPr="001C3EBB">
        <w:rPr>
          <w:rFonts w:ascii="Times New Roman" w:hAnsi="Times New Roman" w:cs="Times New Roman"/>
          <w:sz w:val="24"/>
          <w:szCs w:val="24"/>
        </w:rPr>
        <w:t>Section 77 of the Labour Relations Act (LRA), for instance, grants workers the right to engage in socio-economic protests, while constitutional rights further allow individuals to express themselves, assemble, and associate freely.</w:t>
      </w:r>
      <w:r>
        <w:rPr>
          <w:rFonts w:ascii="Times New Roman" w:hAnsi="Times New Roman" w:cs="Times New Roman"/>
          <w:sz w:val="24"/>
          <w:szCs w:val="24"/>
        </w:rPr>
        <w:t xml:space="preserve"> </w:t>
      </w:r>
      <w:r w:rsidRPr="001C3EBB">
        <w:rPr>
          <w:rFonts w:ascii="Times New Roman" w:hAnsi="Times New Roman" w:cs="Times New Roman"/>
          <w:sz w:val="24"/>
          <w:szCs w:val="24"/>
        </w:rPr>
        <w:t>Courts have ruled that criticizing employers in a published manner, as long as it's not dishonest or malicious and doesn't target specific managers, typically does not warrant dismissal.</w:t>
      </w:r>
    </w:p>
    <w:p w14:paraId="07CF0400" w14:textId="301CC1B8" w:rsidR="001C3EBB" w:rsidRPr="001C3EBB" w:rsidRDefault="001C3EBB" w:rsidP="001C3EBB">
      <w:pPr>
        <w:rPr>
          <w:rFonts w:ascii="Times New Roman" w:hAnsi="Times New Roman" w:cs="Times New Roman"/>
          <w:b/>
          <w:bCs/>
          <w:sz w:val="32"/>
          <w:szCs w:val="32"/>
        </w:rPr>
      </w:pPr>
      <w:r w:rsidRPr="001C3EBB">
        <w:rPr>
          <w:rFonts w:ascii="Times New Roman" w:hAnsi="Times New Roman" w:cs="Times New Roman"/>
          <w:b/>
          <w:bCs/>
          <w:sz w:val="32"/>
          <w:szCs w:val="32"/>
        </w:rPr>
        <w:t>Disability &amp; Incapacity</w:t>
      </w:r>
    </w:p>
    <w:p w14:paraId="2921060C" w14:textId="3EB5B6CE" w:rsidR="006E491C" w:rsidRDefault="001C3EBB" w:rsidP="00AA46AC">
      <w:pPr>
        <w:rPr>
          <w:rFonts w:ascii="Times New Roman" w:hAnsi="Times New Roman" w:cs="Times New Roman"/>
          <w:sz w:val="24"/>
          <w:szCs w:val="24"/>
        </w:rPr>
      </w:pPr>
      <w:r w:rsidRPr="001C3EBB">
        <w:rPr>
          <w:rFonts w:ascii="Times New Roman" w:hAnsi="Times New Roman" w:cs="Times New Roman"/>
          <w:sz w:val="24"/>
          <w:szCs w:val="24"/>
        </w:rPr>
        <w:t>Disability and incapacity considerations in the workplace involve assessing when an illness or condition qualifies as a disability. According to the Code of Good Practice on the Employment of People with Disabilities, individuals must meet specific criteria to be regarded as having a disability:</w:t>
      </w:r>
    </w:p>
    <w:p w14:paraId="3ED82DF8" w14:textId="77777777" w:rsidR="001C3EBB" w:rsidRPr="001C3EBB" w:rsidRDefault="001C3EBB" w:rsidP="001C3EBB">
      <w:pPr>
        <w:numPr>
          <w:ilvl w:val="0"/>
          <w:numId w:val="65"/>
        </w:numPr>
        <w:tabs>
          <w:tab w:val="num" w:pos="720"/>
        </w:tabs>
        <w:rPr>
          <w:rFonts w:ascii="Times New Roman" w:hAnsi="Times New Roman" w:cs="Times New Roman"/>
          <w:sz w:val="24"/>
          <w:szCs w:val="24"/>
        </w:rPr>
      </w:pPr>
      <w:r w:rsidRPr="001C3EBB">
        <w:rPr>
          <w:rFonts w:ascii="Times New Roman" w:hAnsi="Times New Roman" w:cs="Times New Roman"/>
          <w:sz w:val="24"/>
          <w:szCs w:val="24"/>
        </w:rPr>
        <w:t>The impairment is long-term or recurring.</w:t>
      </w:r>
    </w:p>
    <w:p w14:paraId="066846FC" w14:textId="77777777" w:rsidR="001C3EBB" w:rsidRPr="001C3EBB" w:rsidRDefault="001C3EBB" w:rsidP="001C3EBB">
      <w:pPr>
        <w:numPr>
          <w:ilvl w:val="0"/>
          <w:numId w:val="65"/>
        </w:numPr>
        <w:tabs>
          <w:tab w:val="num" w:pos="720"/>
        </w:tabs>
        <w:rPr>
          <w:rFonts w:ascii="Times New Roman" w:hAnsi="Times New Roman" w:cs="Times New Roman"/>
          <w:sz w:val="24"/>
          <w:szCs w:val="24"/>
        </w:rPr>
      </w:pPr>
      <w:r w:rsidRPr="001C3EBB">
        <w:rPr>
          <w:rFonts w:ascii="Times New Roman" w:hAnsi="Times New Roman" w:cs="Times New Roman"/>
          <w:sz w:val="24"/>
          <w:szCs w:val="24"/>
        </w:rPr>
        <w:t>The impairment is physical or mental in nature.</w:t>
      </w:r>
    </w:p>
    <w:p w14:paraId="6977D463" w14:textId="77777777" w:rsidR="001C3EBB" w:rsidRPr="001C3EBB" w:rsidRDefault="001C3EBB" w:rsidP="001C3EBB">
      <w:pPr>
        <w:numPr>
          <w:ilvl w:val="0"/>
          <w:numId w:val="65"/>
        </w:numPr>
        <w:tabs>
          <w:tab w:val="num" w:pos="720"/>
        </w:tabs>
        <w:rPr>
          <w:rFonts w:ascii="Times New Roman" w:hAnsi="Times New Roman" w:cs="Times New Roman"/>
          <w:sz w:val="24"/>
          <w:szCs w:val="24"/>
        </w:rPr>
      </w:pPr>
      <w:r w:rsidRPr="001C3EBB">
        <w:rPr>
          <w:rFonts w:ascii="Times New Roman" w:hAnsi="Times New Roman" w:cs="Times New Roman"/>
          <w:sz w:val="24"/>
          <w:szCs w:val="24"/>
        </w:rPr>
        <w:t>The impairment substantially limits the employee's prospects of entering or advancing in employment.</w:t>
      </w:r>
    </w:p>
    <w:p w14:paraId="3F589D60" w14:textId="4D7584F0" w:rsidR="006E491C" w:rsidRPr="008B04D7" w:rsidRDefault="008B04D7" w:rsidP="008B04D7">
      <w:pPr>
        <w:rPr>
          <w:rFonts w:ascii="Times New Roman" w:hAnsi="Times New Roman" w:cs="Times New Roman"/>
          <w:b/>
          <w:bCs/>
          <w:sz w:val="32"/>
          <w:szCs w:val="32"/>
        </w:rPr>
      </w:pPr>
      <w:r w:rsidRPr="008B04D7">
        <w:rPr>
          <w:rFonts w:ascii="Times New Roman" w:hAnsi="Times New Roman" w:cs="Times New Roman"/>
          <w:b/>
          <w:bCs/>
          <w:sz w:val="32"/>
          <w:szCs w:val="32"/>
        </w:rPr>
        <w:t>Private Remunerative Work</w:t>
      </w:r>
    </w:p>
    <w:p w14:paraId="4BA7C12F" w14:textId="6A998EE0" w:rsidR="006E491C" w:rsidRDefault="00B75658" w:rsidP="00AA46AC">
      <w:pPr>
        <w:rPr>
          <w:rFonts w:ascii="Times New Roman" w:hAnsi="Times New Roman" w:cs="Times New Roman"/>
          <w:sz w:val="24"/>
          <w:szCs w:val="24"/>
        </w:rPr>
      </w:pPr>
      <w:r w:rsidRPr="00B75658">
        <w:rPr>
          <w:rFonts w:ascii="Times New Roman" w:hAnsi="Times New Roman" w:cs="Times New Roman"/>
          <w:sz w:val="24"/>
          <w:szCs w:val="24"/>
        </w:rPr>
        <w:t xml:space="preserve">Private remunerative work is governed by principles that have historical roots in Roman law, particularly the concept of </w:t>
      </w:r>
      <w:proofErr w:type="spellStart"/>
      <w:r w:rsidRPr="00B75658">
        <w:rPr>
          <w:rFonts w:ascii="Times New Roman" w:hAnsi="Times New Roman" w:cs="Times New Roman"/>
          <w:i/>
          <w:iCs/>
          <w:sz w:val="24"/>
          <w:szCs w:val="24"/>
        </w:rPr>
        <w:t>locatio</w:t>
      </w:r>
      <w:proofErr w:type="spellEnd"/>
      <w:r w:rsidRPr="00B75658">
        <w:rPr>
          <w:rFonts w:ascii="Times New Roman" w:hAnsi="Times New Roman" w:cs="Times New Roman"/>
          <w:i/>
          <w:iCs/>
          <w:sz w:val="24"/>
          <w:szCs w:val="24"/>
        </w:rPr>
        <w:t xml:space="preserve"> </w:t>
      </w:r>
      <w:proofErr w:type="spellStart"/>
      <w:r w:rsidRPr="00B75658">
        <w:rPr>
          <w:rFonts w:ascii="Times New Roman" w:hAnsi="Times New Roman" w:cs="Times New Roman"/>
          <w:i/>
          <w:iCs/>
          <w:sz w:val="24"/>
          <w:szCs w:val="24"/>
        </w:rPr>
        <w:t>conductio</w:t>
      </w:r>
      <w:proofErr w:type="spellEnd"/>
      <w:r w:rsidRPr="00B75658">
        <w:rPr>
          <w:rFonts w:ascii="Times New Roman" w:hAnsi="Times New Roman" w:cs="Times New Roman"/>
          <w:i/>
          <w:iCs/>
          <w:sz w:val="24"/>
          <w:szCs w:val="24"/>
        </w:rPr>
        <w:t xml:space="preserve"> </w:t>
      </w:r>
      <w:proofErr w:type="spellStart"/>
      <w:r w:rsidRPr="00B75658">
        <w:rPr>
          <w:rFonts w:ascii="Times New Roman" w:hAnsi="Times New Roman" w:cs="Times New Roman"/>
          <w:i/>
          <w:iCs/>
          <w:sz w:val="24"/>
          <w:szCs w:val="24"/>
        </w:rPr>
        <w:t>operarum</w:t>
      </w:r>
      <w:proofErr w:type="spellEnd"/>
      <w:r w:rsidRPr="00B75658">
        <w:rPr>
          <w:rFonts w:ascii="Times New Roman" w:hAnsi="Times New Roman" w:cs="Times New Roman"/>
          <w:sz w:val="24"/>
          <w:szCs w:val="24"/>
        </w:rPr>
        <w:t>, which emphasizes that employees should be fully available to their employers. This means that employees are obligated to further the employer's business interests and dedicate all normal working hours to their employer's needs.</w:t>
      </w:r>
    </w:p>
    <w:p w14:paraId="66C94CA2" w14:textId="039D12AE" w:rsidR="00B75658" w:rsidRDefault="00B75658" w:rsidP="00AA46AC">
      <w:pPr>
        <w:rPr>
          <w:rFonts w:ascii="Times New Roman" w:hAnsi="Times New Roman" w:cs="Times New Roman"/>
          <w:sz w:val="24"/>
          <w:szCs w:val="24"/>
        </w:rPr>
      </w:pPr>
      <w:r w:rsidRPr="00B75658">
        <w:rPr>
          <w:rFonts w:ascii="Times New Roman" w:hAnsi="Times New Roman" w:cs="Times New Roman"/>
          <w:sz w:val="24"/>
          <w:szCs w:val="24"/>
        </w:rPr>
        <w:t>Employees are expected to avoid situations where their personal interests conflict with those of their employers. They cannot engage in activities that compete with their employer's business, and any potential conflicts of interest must be disclosed before employment begins.</w:t>
      </w:r>
    </w:p>
    <w:p w14:paraId="7CE71D51" w14:textId="7916A67D" w:rsidR="006E491C" w:rsidRDefault="00B75658" w:rsidP="00AA46AC">
      <w:pPr>
        <w:rPr>
          <w:rFonts w:ascii="Times New Roman" w:hAnsi="Times New Roman" w:cs="Times New Roman"/>
          <w:sz w:val="24"/>
          <w:szCs w:val="24"/>
        </w:rPr>
      </w:pPr>
      <w:r w:rsidRPr="00B75658">
        <w:rPr>
          <w:rFonts w:ascii="Times New Roman" w:hAnsi="Times New Roman" w:cs="Times New Roman"/>
          <w:sz w:val="24"/>
          <w:szCs w:val="24"/>
        </w:rPr>
        <w:t>Private remunerative work is often subject to Outside Employment Policies (OEPs), which are guidelines established by employers to regulate employees' engagement in secondary employment while still employed. These policies resemble restraints of trade clauses found in contracts but are enforced during the duration of employment rather than after it.</w:t>
      </w:r>
    </w:p>
    <w:p w14:paraId="24256D7C" w14:textId="77777777" w:rsidR="00B75658" w:rsidRPr="00B75658" w:rsidRDefault="00B75658" w:rsidP="00B75658">
      <w:pPr>
        <w:rPr>
          <w:rFonts w:ascii="Times New Roman" w:hAnsi="Times New Roman" w:cs="Times New Roman"/>
          <w:sz w:val="24"/>
          <w:szCs w:val="24"/>
        </w:rPr>
      </w:pPr>
      <w:r w:rsidRPr="00B75658">
        <w:rPr>
          <w:rFonts w:ascii="Times New Roman" w:hAnsi="Times New Roman" w:cs="Times New Roman"/>
          <w:sz w:val="24"/>
          <w:szCs w:val="24"/>
        </w:rPr>
        <w:t>The primary purpose of OEPs is to address various legitimate concerns, including:</w:t>
      </w:r>
    </w:p>
    <w:p w14:paraId="4AE5FC46"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t>Conflicts of interest: Preventing situations where an employee's outside employment may conflict with their duties or interests within the organization.</w:t>
      </w:r>
    </w:p>
    <w:p w14:paraId="740BD52E"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lastRenderedPageBreak/>
        <w:t>Avoidance of secret profits or commission: Ensuring transparency and fairness in all financial dealings related to employment.</w:t>
      </w:r>
    </w:p>
    <w:p w14:paraId="04FE380E"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t>Distractions from job performance: Minimizing disruptions to an employee's work quality or schedule caused by secondary employment.</w:t>
      </w:r>
    </w:p>
    <w:p w14:paraId="27B92BC2"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t>Misuse of employer's resources: Preventing employees from utilizing company resources for personal gain or outside ventures.</w:t>
      </w:r>
    </w:p>
    <w:p w14:paraId="05D06D93"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t>Avoiding the appearance of impropriety: Upholding the organization's reputation by avoiding actions that could be perceived as unethical or inappropriate.</w:t>
      </w:r>
    </w:p>
    <w:p w14:paraId="28084771" w14:textId="77777777" w:rsidR="00B75658" w:rsidRPr="00874F38" w:rsidRDefault="00B75658" w:rsidP="00874F38">
      <w:pPr>
        <w:pStyle w:val="ListParagraph"/>
        <w:numPr>
          <w:ilvl w:val="0"/>
          <w:numId w:val="67"/>
        </w:numPr>
        <w:rPr>
          <w:rFonts w:ascii="Times New Roman" w:hAnsi="Times New Roman" w:cs="Times New Roman"/>
          <w:sz w:val="24"/>
          <w:szCs w:val="24"/>
        </w:rPr>
      </w:pPr>
      <w:r w:rsidRPr="00874F38">
        <w:rPr>
          <w:rFonts w:ascii="Times New Roman" w:hAnsi="Times New Roman" w:cs="Times New Roman"/>
          <w:sz w:val="24"/>
          <w:szCs w:val="24"/>
        </w:rPr>
        <w:t>Misrepresentation or confusion: Preventing situations where outside employment may cause confusion or misrepresentation of the employee's role or affiliation with the organization.</w:t>
      </w:r>
    </w:p>
    <w:p w14:paraId="5159170E" w14:textId="7B62A62C" w:rsidR="00B75658" w:rsidRPr="001D0293" w:rsidRDefault="001D0293" w:rsidP="00AA46AC">
      <w:pPr>
        <w:rPr>
          <w:rFonts w:ascii="Times New Roman" w:hAnsi="Times New Roman" w:cs="Times New Roman"/>
          <w:b/>
          <w:bCs/>
          <w:sz w:val="32"/>
          <w:szCs w:val="32"/>
        </w:rPr>
      </w:pPr>
      <w:r w:rsidRPr="001D0293">
        <w:rPr>
          <w:rFonts w:ascii="Times New Roman" w:hAnsi="Times New Roman" w:cs="Times New Roman"/>
          <w:b/>
          <w:bCs/>
          <w:sz w:val="32"/>
          <w:szCs w:val="32"/>
        </w:rPr>
        <w:t>Whistleblowing</w:t>
      </w:r>
    </w:p>
    <w:p w14:paraId="00385231" w14:textId="5FAA3C69" w:rsidR="006E491C" w:rsidRDefault="00EC617D" w:rsidP="00AA46AC">
      <w:pPr>
        <w:rPr>
          <w:rFonts w:ascii="Times New Roman" w:hAnsi="Times New Roman" w:cs="Times New Roman"/>
          <w:sz w:val="24"/>
          <w:szCs w:val="24"/>
        </w:rPr>
      </w:pPr>
      <w:r w:rsidRPr="00EC617D">
        <w:rPr>
          <w:rFonts w:ascii="Times New Roman" w:hAnsi="Times New Roman" w:cs="Times New Roman"/>
          <w:sz w:val="24"/>
          <w:szCs w:val="24"/>
        </w:rPr>
        <w:t>Whistleblowing is safeguarded by the Protected Disclosures Act 26 of 2000 (PDA), which shields whistleblowers who report information in good faith and honesty, and reasonably believe it to be true. This act outlines specific procedures and entities to which disclosures can be made.</w:t>
      </w:r>
    </w:p>
    <w:p w14:paraId="46AFAF49" w14:textId="06DD43D1" w:rsidR="00EC617D" w:rsidRDefault="00EC617D" w:rsidP="00AA46AC">
      <w:pPr>
        <w:rPr>
          <w:rFonts w:ascii="Times New Roman" w:hAnsi="Times New Roman" w:cs="Times New Roman"/>
          <w:sz w:val="24"/>
          <w:szCs w:val="24"/>
        </w:rPr>
      </w:pPr>
      <w:r w:rsidRPr="00EC617D">
        <w:rPr>
          <w:rFonts w:ascii="Times New Roman" w:hAnsi="Times New Roman" w:cs="Times New Roman"/>
          <w:sz w:val="24"/>
          <w:szCs w:val="24"/>
        </w:rPr>
        <w:t>Section 3 of the PDA prohibits employers from subjecting employees to any form of occupational detriment as a result of making a protected disclosure. Occupational detriment refers to negative consequences imposed on an employee by the employer, which may include dismissal, disciplinary action, demotion, or any other adverse treatment.</w:t>
      </w:r>
    </w:p>
    <w:p w14:paraId="59F4B444" w14:textId="77777777" w:rsidR="006E491C" w:rsidRDefault="006E491C" w:rsidP="00AA46AC">
      <w:pPr>
        <w:rPr>
          <w:rFonts w:ascii="Times New Roman" w:hAnsi="Times New Roman" w:cs="Times New Roman"/>
          <w:sz w:val="24"/>
          <w:szCs w:val="24"/>
        </w:rPr>
      </w:pPr>
    </w:p>
    <w:p w14:paraId="7717BC97" w14:textId="77777777" w:rsidR="006E491C" w:rsidRDefault="006E491C" w:rsidP="00AA46AC">
      <w:pPr>
        <w:rPr>
          <w:rFonts w:ascii="Times New Roman" w:hAnsi="Times New Roman" w:cs="Times New Roman"/>
          <w:sz w:val="24"/>
          <w:szCs w:val="24"/>
        </w:rPr>
      </w:pPr>
    </w:p>
    <w:p w14:paraId="08D73258" w14:textId="77777777" w:rsidR="006E491C" w:rsidRDefault="006E491C" w:rsidP="00AA46AC">
      <w:pPr>
        <w:rPr>
          <w:rFonts w:ascii="Times New Roman" w:hAnsi="Times New Roman" w:cs="Times New Roman"/>
          <w:sz w:val="24"/>
          <w:szCs w:val="24"/>
        </w:rPr>
      </w:pPr>
    </w:p>
    <w:p w14:paraId="6C5F25D5" w14:textId="77777777" w:rsidR="006E491C" w:rsidRDefault="006E491C" w:rsidP="00AA46AC">
      <w:pPr>
        <w:rPr>
          <w:rFonts w:ascii="Times New Roman" w:hAnsi="Times New Roman" w:cs="Times New Roman"/>
          <w:sz w:val="24"/>
          <w:szCs w:val="24"/>
        </w:rPr>
      </w:pPr>
    </w:p>
    <w:p w14:paraId="10A727FE" w14:textId="77777777" w:rsidR="006E491C" w:rsidRDefault="006E491C" w:rsidP="00AA46AC">
      <w:pPr>
        <w:rPr>
          <w:rFonts w:ascii="Times New Roman" w:hAnsi="Times New Roman" w:cs="Times New Roman"/>
          <w:sz w:val="24"/>
          <w:szCs w:val="24"/>
        </w:rPr>
      </w:pPr>
    </w:p>
    <w:p w14:paraId="19922D8E" w14:textId="77777777" w:rsidR="006E491C" w:rsidRPr="007D629B" w:rsidRDefault="006E491C" w:rsidP="00AA46AC">
      <w:pPr>
        <w:rPr>
          <w:rFonts w:ascii="Times New Roman" w:hAnsi="Times New Roman" w:cs="Times New Roman"/>
          <w:sz w:val="24"/>
          <w:szCs w:val="24"/>
        </w:rPr>
      </w:pPr>
    </w:p>
    <w:sectPr w:rsidR="006E491C" w:rsidRPr="007D629B" w:rsidSect="001C6A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1A2E" w14:textId="77777777" w:rsidR="001C6AA0" w:rsidRDefault="001C6AA0" w:rsidP="00FF4DFA">
      <w:pPr>
        <w:spacing w:after="0" w:line="240" w:lineRule="auto"/>
      </w:pPr>
      <w:r>
        <w:separator/>
      </w:r>
    </w:p>
  </w:endnote>
  <w:endnote w:type="continuationSeparator" w:id="0">
    <w:p w14:paraId="18F944C8" w14:textId="77777777" w:rsidR="001C6AA0" w:rsidRDefault="001C6AA0" w:rsidP="00FF4DFA">
      <w:pPr>
        <w:spacing w:after="0" w:line="240" w:lineRule="auto"/>
      </w:pPr>
      <w:r>
        <w:continuationSeparator/>
      </w:r>
    </w:p>
  </w:endnote>
  <w:endnote w:type="continuationNotice" w:id="1">
    <w:p w14:paraId="2EC8413B" w14:textId="77777777" w:rsidR="001C6AA0" w:rsidRDefault="001C6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DEB7" w14:textId="77777777" w:rsidR="001C6AA0" w:rsidRDefault="001C6AA0" w:rsidP="00FF4DFA">
      <w:pPr>
        <w:spacing w:after="0" w:line="240" w:lineRule="auto"/>
      </w:pPr>
      <w:r>
        <w:separator/>
      </w:r>
    </w:p>
  </w:footnote>
  <w:footnote w:type="continuationSeparator" w:id="0">
    <w:p w14:paraId="51FF5C2C" w14:textId="77777777" w:rsidR="001C6AA0" w:rsidRDefault="001C6AA0" w:rsidP="00FF4DFA">
      <w:pPr>
        <w:spacing w:after="0" w:line="240" w:lineRule="auto"/>
      </w:pPr>
      <w:r>
        <w:continuationSeparator/>
      </w:r>
    </w:p>
  </w:footnote>
  <w:footnote w:type="continuationNotice" w:id="1">
    <w:p w14:paraId="624803FC" w14:textId="77777777" w:rsidR="001C6AA0" w:rsidRDefault="001C6A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C46"/>
    <w:multiLevelType w:val="hybridMultilevel"/>
    <w:tmpl w:val="9E48A00A"/>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1" w15:restartNumberingAfterBreak="0">
    <w:nsid w:val="0B9A4BDF"/>
    <w:multiLevelType w:val="hybridMultilevel"/>
    <w:tmpl w:val="CADAB678"/>
    <w:lvl w:ilvl="0" w:tplc="1C09000F">
      <w:start w:val="1"/>
      <w:numFmt w:val="decimal"/>
      <w:lvlText w:val="%1."/>
      <w:lvlJc w:val="left"/>
      <w:pPr>
        <w:ind w:left="360" w:hanging="360"/>
      </w:pPr>
      <w:rPr>
        <w:rFonts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C6127FF"/>
    <w:multiLevelType w:val="multilevel"/>
    <w:tmpl w:val="00F61982"/>
    <w:lvl w:ilvl="0">
      <w:start w:val="1"/>
      <w:numFmt w:val="lowerLetter"/>
      <w:lvlText w:val="%1)"/>
      <w:lvlJc w:val="left"/>
      <w:pPr>
        <w:ind w:left="360" w:hanging="360"/>
      </w:pPr>
      <w:rPr>
        <w:rFonts w:ascii="Cambria" w:eastAsia="Cambria" w:hAnsi="Cambria" w:cs="Cambria" w:hint="default"/>
        <w:b w:val="0"/>
        <w:i w:val="0"/>
        <w:strike w:val="0"/>
        <w:dstrike w:val="0"/>
        <w:color w:val="000000"/>
        <w:sz w:val="24"/>
        <w:szCs w:val="24"/>
        <w:u w:val="none" w:color="000000"/>
        <w:vertAlign w:val="baseline"/>
      </w:rPr>
    </w:lvl>
    <w:lvl w:ilvl="1">
      <w:start w:val="1"/>
      <w:numFmt w:val="decimal"/>
      <w:isLgl/>
      <w:lvlText w:val="%1.%2."/>
      <w:lvlJc w:val="left"/>
      <w:pPr>
        <w:ind w:left="436" w:hanging="72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516" w:hanging="180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876" w:hanging="2160"/>
      </w:pPr>
      <w:rPr>
        <w:rFonts w:hint="default"/>
      </w:rPr>
    </w:lvl>
  </w:abstractNum>
  <w:abstractNum w:abstractNumId="3" w15:restartNumberingAfterBreak="0">
    <w:nsid w:val="0E1439BD"/>
    <w:multiLevelType w:val="hybridMultilevel"/>
    <w:tmpl w:val="BCC432D6"/>
    <w:lvl w:ilvl="0" w:tplc="1C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FA157D4"/>
    <w:multiLevelType w:val="hybridMultilevel"/>
    <w:tmpl w:val="30C41A46"/>
    <w:lvl w:ilvl="0" w:tplc="848C7742">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F05698"/>
    <w:multiLevelType w:val="hybridMultilevel"/>
    <w:tmpl w:val="5D389564"/>
    <w:lvl w:ilvl="0" w:tplc="1C090001">
      <w:start w:val="1"/>
      <w:numFmt w:val="bullet"/>
      <w:lvlText w:val=""/>
      <w:lvlJc w:val="left"/>
      <w:pPr>
        <w:ind w:left="643" w:hanging="360"/>
      </w:pPr>
      <w:rPr>
        <w:rFonts w:ascii="Symbol" w:hAnsi="Symbol" w:hint="default"/>
      </w:rPr>
    </w:lvl>
    <w:lvl w:ilvl="1" w:tplc="1C090003">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6" w15:restartNumberingAfterBreak="0">
    <w:nsid w:val="170A0A3A"/>
    <w:multiLevelType w:val="hybridMultilevel"/>
    <w:tmpl w:val="04DA6D7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17B7006E"/>
    <w:multiLevelType w:val="hybridMultilevel"/>
    <w:tmpl w:val="531CB66C"/>
    <w:lvl w:ilvl="0" w:tplc="1C090001">
      <w:start w:val="1"/>
      <w:numFmt w:val="bullet"/>
      <w:lvlText w:val=""/>
      <w:lvlJc w:val="left"/>
      <w:pPr>
        <w:ind w:left="1210" w:hanging="360"/>
      </w:pPr>
      <w:rPr>
        <w:rFonts w:ascii="Symbol" w:hAnsi="Symbol" w:hint="default"/>
      </w:rPr>
    </w:lvl>
    <w:lvl w:ilvl="1" w:tplc="1C090003" w:tentative="1">
      <w:start w:val="1"/>
      <w:numFmt w:val="bullet"/>
      <w:lvlText w:val="o"/>
      <w:lvlJc w:val="left"/>
      <w:pPr>
        <w:ind w:left="1930" w:hanging="360"/>
      </w:pPr>
      <w:rPr>
        <w:rFonts w:ascii="Courier New" w:hAnsi="Courier New" w:cs="Courier New" w:hint="default"/>
      </w:rPr>
    </w:lvl>
    <w:lvl w:ilvl="2" w:tplc="1C090005" w:tentative="1">
      <w:start w:val="1"/>
      <w:numFmt w:val="bullet"/>
      <w:lvlText w:val=""/>
      <w:lvlJc w:val="left"/>
      <w:pPr>
        <w:ind w:left="2650" w:hanging="360"/>
      </w:pPr>
      <w:rPr>
        <w:rFonts w:ascii="Wingdings" w:hAnsi="Wingdings" w:hint="default"/>
      </w:rPr>
    </w:lvl>
    <w:lvl w:ilvl="3" w:tplc="1C090001" w:tentative="1">
      <w:start w:val="1"/>
      <w:numFmt w:val="bullet"/>
      <w:lvlText w:val=""/>
      <w:lvlJc w:val="left"/>
      <w:pPr>
        <w:ind w:left="3370" w:hanging="360"/>
      </w:pPr>
      <w:rPr>
        <w:rFonts w:ascii="Symbol" w:hAnsi="Symbol" w:hint="default"/>
      </w:rPr>
    </w:lvl>
    <w:lvl w:ilvl="4" w:tplc="1C090003" w:tentative="1">
      <w:start w:val="1"/>
      <w:numFmt w:val="bullet"/>
      <w:lvlText w:val="o"/>
      <w:lvlJc w:val="left"/>
      <w:pPr>
        <w:ind w:left="4090" w:hanging="360"/>
      </w:pPr>
      <w:rPr>
        <w:rFonts w:ascii="Courier New" w:hAnsi="Courier New" w:cs="Courier New" w:hint="default"/>
      </w:rPr>
    </w:lvl>
    <w:lvl w:ilvl="5" w:tplc="1C090005" w:tentative="1">
      <w:start w:val="1"/>
      <w:numFmt w:val="bullet"/>
      <w:lvlText w:val=""/>
      <w:lvlJc w:val="left"/>
      <w:pPr>
        <w:ind w:left="4810" w:hanging="360"/>
      </w:pPr>
      <w:rPr>
        <w:rFonts w:ascii="Wingdings" w:hAnsi="Wingdings" w:hint="default"/>
      </w:rPr>
    </w:lvl>
    <w:lvl w:ilvl="6" w:tplc="1C090001" w:tentative="1">
      <w:start w:val="1"/>
      <w:numFmt w:val="bullet"/>
      <w:lvlText w:val=""/>
      <w:lvlJc w:val="left"/>
      <w:pPr>
        <w:ind w:left="5530" w:hanging="360"/>
      </w:pPr>
      <w:rPr>
        <w:rFonts w:ascii="Symbol" w:hAnsi="Symbol" w:hint="default"/>
      </w:rPr>
    </w:lvl>
    <w:lvl w:ilvl="7" w:tplc="1C090003" w:tentative="1">
      <w:start w:val="1"/>
      <w:numFmt w:val="bullet"/>
      <w:lvlText w:val="o"/>
      <w:lvlJc w:val="left"/>
      <w:pPr>
        <w:ind w:left="6250" w:hanging="360"/>
      </w:pPr>
      <w:rPr>
        <w:rFonts w:ascii="Courier New" w:hAnsi="Courier New" w:cs="Courier New" w:hint="default"/>
      </w:rPr>
    </w:lvl>
    <w:lvl w:ilvl="8" w:tplc="1C090005" w:tentative="1">
      <w:start w:val="1"/>
      <w:numFmt w:val="bullet"/>
      <w:lvlText w:val=""/>
      <w:lvlJc w:val="left"/>
      <w:pPr>
        <w:ind w:left="6970" w:hanging="360"/>
      </w:pPr>
      <w:rPr>
        <w:rFonts w:ascii="Wingdings" w:hAnsi="Wingdings" w:hint="default"/>
      </w:rPr>
    </w:lvl>
  </w:abstractNum>
  <w:abstractNum w:abstractNumId="8" w15:restartNumberingAfterBreak="0">
    <w:nsid w:val="181474B8"/>
    <w:multiLevelType w:val="hybridMultilevel"/>
    <w:tmpl w:val="4F70DD78"/>
    <w:lvl w:ilvl="0" w:tplc="1C090001">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D241917"/>
    <w:multiLevelType w:val="hybridMultilevel"/>
    <w:tmpl w:val="0E3EB940"/>
    <w:lvl w:ilvl="0" w:tplc="848C7742">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F5E21C8"/>
    <w:multiLevelType w:val="hybridMultilevel"/>
    <w:tmpl w:val="74AECB50"/>
    <w:lvl w:ilvl="0" w:tplc="848C7742">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1FDB5EF9"/>
    <w:multiLevelType w:val="hybridMultilevel"/>
    <w:tmpl w:val="ABFEDF5A"/>
    <w:lvl w:ilvl="0" w:tplc="1C09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994E8D"/>
    <w:multiLevelType w:val="hybridMultilevel"/>
    <w:tmpl w:val="D212B8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2B23347"/>
    <w:multiLevelType w:val="hybridMultilevel"/>
    <w:tmpl w:val="B87627AE"/>
    <w:lvl w:ilvl="0" w:tplc="855E00E2">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C0C7E9F"/>
    <w:multiLevelType w:val="hybridMultilevel"/>
    <w:tmpl w:val="D3282E86"/>
    <w:lvl w:ilvl="0" w:tplc="1C090001">
      <w:start w:val="1"/>
      <w:numFmt w:val="bullet"/>
      <w:lvlText w:val=""/>
      <w:lvlJc w:val="left"/>
      <w:pPr>
        <w:ind w:left="1145" w:hanging="360"/>
      </w:pPr>
      <w:rPr>
        <w:rFonts w:ascii="Symbol" w:hAnsi="Symbol"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5" w15:restartNumberingAfterBreak="0">
    <w:nsid w:val="2D7764A2"/>
    <w:multiLevelType w:val="hybridMultilevel"/>
    <w:tmpl w:val="AA98F7F0"/>
    <w:lvl w:ilvl="0" w:tplc="A2BC8DF0">
      <w:start w:val="1"/>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ECA35E4"/>
    <w:multiLevelType w:val="multilevel"/>
    <w:tmpl w:val="A5BED74A"/>
    <w:lvl w:ilvl="0">
      <w:start w:val="1"/>
      <w:numFmt w:val="decimal"/>
      <w:lvlText w:val="%1."/>
      <w:lvlJc w:val="left"/>
      <w:pPr>
        <w:tabs>
          <w:tab w:val="num" w:pos="360"/>
        </w:tabs>
        <w:ind w:left="360" w:hanging="360"/>
      </w:pPr>
      <w:rPr>
        <w:b/>
        <w:bCs/>
      </w:r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0060F67"/>
    <w:multiLevelType w:val="multilevel"/>
    <w:tmpl w:val="A5BED74A"/>
    <w:lvl w:ilvl="0">
      <w:start w:val="1"/>
      <w:numFmt w:val="decimal"/>
      <w:lvlText w:val="%1."/>
      <w:lvlJc w:val="left"/>
      <w:pPr>
        <w:tabs>
          <w:tab w:val="num" w:pos="360"/>
        </w:tabs>
        <w:ind w:left="360" w:hanging="360"/>
      </w:pPr>
      <w:rPr>
        <w:b/>
        <w:bCs/>
      </w:r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15B24F8"/>
    <w:multiLevelType w:val="multilevel"/>
    <w:tmpl w:val="BC4E8798"/>
    <w:lvl w:ilvl="0">
      <w:start w:val="1"/>
      <w:numFmt w:val="decimal"/>
      <w:lvlText w:val="%1."/>
      <w:lvlJc w:val="left"/>
      <w:pPr>
        <w:ind w:left="644"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38A787A"/>
    <w:multiLevelType w:val="hybridMultilevel"/>
    <w:tmpl w:val="B6B607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3A46A87"/>
    <w:multiLevelType w:val="multilevel"/>
    <w:tmpl w:val="2B0E3A9A"/>
    <w:lvl w:ilvl="0">
      <w:start w:val="1"/>
      <w:numFmt w:val="bullet"/>
      <w:lvlText w:val=""/>
      <w:lvlJc w:val="left"/>
      <w:pPr>
        <w:tabs>
          <w:tab w:val="num" w:pos="785"/>
        </w:tabs>
        <w:ind w:left="785" w:hanging="360"/>
      </w:pPr>
      <w:rPr>
        <w:rFonts w:ascii="Symbol" w:hAnsi="Symbol" w:hint="default"/>
        <w:b/>
        <w:bCs/>
        <w:color w:val="auto"/>
      </w:rPr>
    </w:lvl>
    <w:lvl w:ilvl="1">
      <w:start w:val="1"/>
      <w:numFmt w:val="bullet"/>
      <w:lvlText w:val=""/>
      <w:lvlJc w:val="left"/>
      <w:pPr>
        <w:ind w:left="1210" w:hanging="360"/>
      </w:pPr>
      <w:rPr>
        <w:rFonts w:ascii="Symbol" w:hAnsi="Symbol" w:hint="default"/>
      </w:rPr>
    </w:lvl>
    <w:lvl w:ilvl="2">
      <w:start w:val="1"/>
      <w:numFmt w:val="decimal"/>
      <w:lvlText w:val="%3."/>
      <w:lvlJc w:val="left"/>
      <w:pPr>
        <w:ind w:left="360" w:hanging="360"/>
      </w:pPr>
      <w:rPr>
        <w:rFonts w:hint="default"/>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1" w15:restartNumberingAfterBreak="0">
    <w:nsid w:val="33AF067A"/>
    <w:multiLevelType w:val="hybridMultilevel"/>
    <w:tmpl w:val="574EBBE0"/>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22" w15:restartNumberingAfterBreak="0">
    <w:nsid w:val="34A726DA"/>
    <w:multiLevelType w:val="hybridMultilevel"/>
    <w:tmpl w:val="0A060A6A"/>
    <w:lvl w:ilvl="0" w:tplc="1C090001">
      <w:start w:val="1"/>
      <w:numFmt w:val="bullet"/>
      <w:lvlText w:val=""/>
      <w:lvlJc w:val="left"/>
      <w:pPr>
        <w:ind w:left="643" w:hanging="360"/>
      </w:pPr>
      <w:rPr>
        <w:rFonts w:ascii="Symbol" w:hAnsi="Symbol" w:hint="default"/>
      </w:rPr>
    </w:lvl>
    <w:lvl w:ilvl="1" w:tplc="1C090003">
      <w:start w:val="1"/>
      <w:numFmt w:val="bullet"/>
      <w:lvlText w:val="o"/>
      <w:lvlJc w:val="left"/>
      <w:pPr>
        <w:ind w:left="1068"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23" w15:restartNumberingAfterBreak="0">
    <w:nsid w:val="35B35765"/>
    <w:multiLevelType w:val="hybridMultilevel"/>
    <w:tmpl w:val="13C48824"/>
    <w:lvl w:ilvl="0" w:tplc="848C7742">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4" w15:restartNumberingAfterBreak="0">
    <w:nsid w:val="371A2B46"/>
    <w:multiLevelType w:val="hybridMultilevel"/>
    <w:tmpl w:val="A1829ADE"/>
    <w:lvl w:ilvl="0" w:tplc="1C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8BA05D6"/>
    <w:multiLevelType w:val="hybridMultilevel"/>
    <w:tmpl w:val="DBF4AB6E"/>
    <w:lvl w:ilvl="0" w:tplc="4A28506E">
      <w:start w:val="1"/>
      <w:numFmt w:val="bullet"/>
      <w:lvlText w:val="-"/>
      <w:lvlJc w:val="left"/>
      <w:pPr>
        <w:ind w:left="1440" w:hanging="360"/>
      </w:pPr>
      <w:rPr>
        <w:rFonts w:ascii="Times New Roman" w:eastAsiaTheme="minorHAnsi" w:hAnsi="Times New Roman" w:cs="Times New Roman"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6" w15:restartNumberingAfterBreak="0">
    <w:nsid w:val="39B92B7F"/>
    <w:multiLevelType w:val="hybridMultilevel"/>
    <w:tmpl w:val="BE4039EA"/>
    <w:lvl w:ilvl="0" w:tplc="848C7742">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9DA0E45"/>
    <w:multiLevelType w:val="hybridMultilevel"/>
    <w:tmpl w:val="04966778"/>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A0872CB"/>
    <w:multiLevelType w:val="multilevel"/>
    <w:tmpl w:val="308AA7A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B520156"/>
    <w:multiLevelType w:val="hybridMultilevel"/>
    <w:tmpl w:val="E21CCFD6"/>
    <w:lvl w:ilvl="0" w:tplc="848C7742">
      <w:start w:val="1"/>
      <w:numFmt w:val="bullet"/>
      <w:lvlText w:val=""/>
      <w:lvlJc w:val="left"/>
      <w:pPr>
        <w:ind w:left="785" w:hanging="360"/>
      </w:pPr>
      <w:rPr>
        <w:rFonts w:ascii="Symbol" w:hAnsi="Symbol" w:hint="default"/>
        <w:color w:val="auto"/>
      </w:rPr>
    </w:lvl>
    <w:lvl w:ilvl="1" w:tplc="1C090003" w:tentative="1">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abstractNum w:abstractNumId="30" w15:restartNumberingAfterBreak="0">
    <w:nsid w:val="3C3740D2"/>
    <w:multiLevelType w:val="hybridMultilevel"/>
    <w:tmpl w:val="258E3DF0"/>
    <w:lvl w:ilvl="0" w:tplc="4A28506E">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C541568"/>
    <w:multiLevelType w:val="multilevel"/>
    <w:tmpl w:val="E356F4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3EA03FA3"/>
    <w:multiLevelType w:val="hybridMultilevel"/>
    <w:tmpl w:val="FA82D4AE"/>
    <w:lvl w:ilvl="0" w:tplc="1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3EED3C45"/>
    <w:multiLevelType w:val="hybridMultilevel"/>
    <w:tmpl w:val="AE1CDD86"/>
    <w:lvl w:ilvl="0" w:tplc="1C090001">
      <w:start w:val="1"/>
      <w:numFmt w:val="bullet"/>
      <w:lvlText w:val=""/>
      <w:lvlJc w:val="left"/>
      <w:pPr>
        <w:ind w:left="643" w:hanging="360"/>
      </w:pPr>
      <w:rPr>
        <w:rFonts w:ascii="Symbol" w:hAnsi="Symbol" w:hint="default"/>
      </w:rPr>
    </w:lvl>
    <w:lvl w:ilvl="1" w:tplc="1C090003">
      <w:start w:val="1"/>
      <w:numFmt w:val="bullet"/>
      <w:lvlText w:val="o"/>
      <w:lvlJc w:val="left"/>
      <w:pPr>
        <w:ind w:left="1363" w:hanging="360"/>
      </w:pPr>
      <w:rPr>
        <w:rFonts w:ascii="Courier New" w:hAnsi="Courier New" w:cs="Courier New" w:hint="default"/>
      </w:rPr>
    </w:lvl>
    <w:lvl w:ilvl="2" w:tplc="1C090005" w:tentative="1">
      <w:start w:val="1"/>
      <w:numFmt w:val="bullet"/>
      <w:lvlText w:val=""/>
      <w:lvlJc w:val="left"/>
      <w:pPr>
        <w:ind w:left="2083" w:hanging="360"/>
      </w:pPr>
      <w:rPr>
        <w:rFonts w:ascii="Wingdings" w:hAnsi="Wingdings" w:hint="default"/>
      </w:rPr>
    </w:lvl>
    <w:lvl w:ilvl="3" w:tplc="1C090001" w:tentative="1">
      <w:start w:val="1"/>
      <w:numFmt w:val="bullet"/>
      <w:lvlText w:val=""/>
      <w:lvlJc w:val="left"/>
      <w:pPr>
        <w:ind w:left="2803" w:hanging="360"/>
      </w:pPr>
      <w:rPr>
        <w:rFonts w:ascii="Symbol" w:hAnsi="Symbol" w:hint="default"/>
      </w:rPr>
    </w:lvl>
    <w:lvl w:ilvl="4" w:tplc="1C090003" w:tentative="1">
      <w:start w:val="1"/>
      <w:numFmt w:val="bullet"/>
      <w:lvlText w:val="o"/>
      <w:lvlJc w:val="left"/>
      <w:pPr>
        <w:ind w:left="3523" w:hanging="360"/>
      </w:pPr>
      <w:rPr>
        <w:rFonts w:ascii="Courier New" w:hAnsi="Courier New" w:cs="Courier New" w:hint="default"/>
      </w:rPr>
    </w:lvl>
    <w:lvl w:ilvl="5" w:tplc="1C090005" w:tentative="1">
      <w:start w:val="1"/>
      <w:numFmt w:val="bullet"/>
      <w:lvlText w:val=""/>
      <w:lvlJc w:val="left"/>
      <w:pPr>
        <w:ind w:left="4243" w:hanging="360"/>
      </w:pPr>
      <w:rPr>
        <w:rFonts w:ascii="Wingdings" w:hAnsi="Wingdings" w:hint="default"/>
      </w:rPr>
    </w:lvl>
    <w:lvl w:ilvl="6" w:tplc="1C090001" w:tentative="1">
      <w:start w:val="1"/>
      <w:numFmt w:val="bullet"/>
      <w:lvlText w:val=""/>
      <w:lvlJc w:val="left"/>
      <w:pPr>
        <w:ind w:left="4963" w:hanging="360"/>
      </w:pPr>
      <w:rPr>
        <w:rFonts w:ascii="Symbol" w:hAnsi="Symbol" w:hint="default"/>
      </w:rPr>
    </w:lvl>
    <w:lvl w:ilvl="7" w:tplc="1C090003" w:tentative="1">
      <w:start w:val="1"/>
      <w:numFmt w:val="bullet"/>
      <w:lvlText w:val="o"/>
      <w:lvlJc w:val="left"/>
      <w:pPr>
        <w:ind w:left="5683" w:hanging="360"/>
      </w:pPr>
      <w:rPr>
        <w:rFonts w:ascii="Courier New" w:hAnsi="Courier New" w:cs="Courier New" w:hint="default"/>
      </w:rPr>
    </w:lvl>
    <w:lvl w:ilvl="8" w:tplc="1C090005" w:tentative="1">
      <w:start w:val="1"/>
      <w:numFmt w:val="bullet"/>
      <w:lvlText w:val=""/>
      <w:lvlJc w:val="left"/>
      <w:pPr>
        <w:ind w:left="6403" w:hanging="360"/>
      </w:pPr>
      <w:rPr>
        <w:rFonts w:ascii="Wingdings" w:hAnsi="Wingdings" w:hint="default"/>
      </w:rPr>
    </w:lvl>
  </w:abstractNum>
  <w:abstractNum w:abstractNumId="34" w15:restartNumberingAfterBreak="0">
    <w:nsid w:val="3F7E0DC9"/>
    <w:multiLevelType w:val="multilevel"/>
    <w:tmpl w:val="2C62FC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16C102C"/>
    <w:multiLevelType w:val="hybridMultilevel"/>
    <w:tmpl w:val="AA74CFEA"/>
    <w:lvl w:ilvl="0" w:tplc="D76A85B2">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2CE2380"/>
    <w:multiLevelType w:val="hybridMultilevel"/>
    <w:tmpl w:val="2E70E96A"/>
    <w:lvl w:ilvl="0" w:tplc="B2166AEC">
      <w:start w:val="5"/>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7" w15:restartNumberingAfterBreak="0">
    <w:nsid w:val="4357179E"/>
    <w:multiLevelType w:val="hybridMultilevel"/>
    <w:tmpl w:val="7500229A"/>
    <w:lvl w:ilvl="0" w:tplc="1C090001">
      <w:start w:val="1"/>
      <w:numFmt w:val="bullet"/>
      <w:lvlText w:val=""/>
      <w:lvlJc w:val="left"/>
      <w:pPr>
        <w:ind w:left="1145" w:hanging="360"/>
      </w:pPr>
      <w:rPr>
        <w:rFonts w:ascii="Symbol" w:hAnsi="Symbol"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8" w15:restartNumberingAfterBreak="0">
    <w:nsid w:val="44786977"/>
    <w:multiLevelType w:val="hybridMultilevel"/>
    <w:tmpl w:val="E6504F8C"/>
    <w:lvl w:ilvl="0" w:tplc="046A9FC2">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5B74A9F"/>
    <w:multiLevelType w:val="hybridMultilevel"/>
    <w:tmpl w:val="8FE235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49DA77A5"/>
    <w:multiLevelType w:val="hybridMultilevel"/>
    <w:tmpl w:val="8884BA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1" w15:restartNumberingAfterBreak="0">
    <w:nsid w:val="4E607F6B"/>
    <w:multiLevelType w:val="hybridMultilevel"/>
    <w:tmpl w:val="2AC40D06"/>
    <w:lvl w:ilvl="0" w:tplc="848C7742">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4F9F3CED"/>
    <w:multiLevelType w:val="hybridMultilevel"/>
    <w:tmpl w:val="F26483B0"/>
    <w:lvl w:ilvl="0" w:tplc="5BE0161C">
      <w:start w:val="1"/>
      <w:numFmt w:val="decimal"/>
      <w:lvlText w:val="%1."/>
      <w:lvlJc w:val="left"/>
      <w:pPr>
        <w:ind w:left="360" w:hanging="360"/>
      </w:pPr>
      <w:rPr>
        <w:rFonts w:hint="default"/>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3" w15:restartNumberingAfterBreak="0">
    <w:nsid w:val="4FF06A93"/>
    <w:multiLevelType w:val="hybridMultilevel"/>
    <w:tmpl w:val="8AB4BE78"/>
    <w:lvl w:ilvl="0" w:tplc="25CA254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1766D9F"/>
    <w:multiLevelType w:val="hybridMultilevel"/>
    <w:tmpl w:val="7B8E7D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1B37BAE"/>
    <w:multiLevelType w:val="hybridMultilevel"/>
    <w:tmpl w:val="87381822"/>
    <w:lvl w:ilvl="0" w:tplc="15C0CCDA">
      <w:start w:val="1"/>
      <w:numFmt w:val="bullet"/>
      <w:lvlText w:val=""/>
      <w:lvlJc w:val="left"/>
      <w:pPr>
        <w:ind w:left="1080" w:hanging="360"/>
      </w:pPr>
      <w:rPr>
        <w:rFonts w:ascii="Wingdings" w:eastAsiaTheme="minorHAnsi" w:hAnsi="Wingdings"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6" w15:restartNumberingAfterBreak="0">
    <w:nsid w:val="51CF41AC"/>
    <w:multiLevelType w:val="hybridMultilevel"/>
    <w:tmpl w:val="FAF2CE3A"/>
    <w:lvl w:ilvl="0" w:tplc="CCD6DCB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7" w15:restartNumberingAfterBreak="0">
    <w:nsid w:val="57F812B2"/>
    <w:multiLevelType w:val="multilevel"/>
    <w:tmpl w:val="F1725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5C06295D"/>
    <w:multiLevelType w:val="hybridMultilevel"/>
    <w:tmpl w:val="28A004EE"/>
    <w:lvl w:ilvl="0" w:tplc="848C7742">
      <w:start w:val="1"/>
      <w:numFmt w:val="bullet"/>
      <w:lvlText w:val=""/>
      <w:lvlJc w:val="left"/>
      <w:pPr>
        <w:ind w:left="785" w:hanging="360"/>
      </w:pPr>
      <w:rPr>
        <w:rFonts w:ascii="Symbol" w:hAnsi="Symbol" w:hint="default"/>
        <w:color w:val="auto"/>
      </w:rPr>
    </w:lvl>
    <w:lvl w:ilvl="1" w:tplc="1C090003" w:tentative="1">
      <w:start w:val="1"/>
      <w:numFmt w:val="bullet"/>
      <w:lvlText w:val="o"/>
      <w:lvlJc w:val="left"/>
      <w:pPr>
        <w:ind w:left="1505" w:hanging="360"/>
      </w:pPr>
      <w:rPr>
        <w:rFonts w:ascii="Courier New" w:hAnsi="Courier New" w:cs="Courier New" w:hint="default"/>
      </w:rPr>
    </w:lvl>
    <w:lvl w:ilvl="2" w:tplc="1C090005" w:tentative="1">
      <w:start w:val="1"/>
      <w:numFmt w:val="bullet"/>
      <w:lvlText w:val=""/>
      <w:lvlJc w:val="left"/>
      <w:pPr>
        <w:ind w:left="2225" w:hanging="360"/>
      </w:pPr>
      <w:rPr>
        <w:rFonts w:ascii="Wingdings" w:hAnsi="Wingdings" w:hint="default"/>
      </w:rPr>
    </w:lvl>
    <w:lvl w:ilvl="3" w:tplc="1C090001" w:tentative="1">
      <w:start w:val="1"/>
      <w:numFmt w:val="bullet"/>
      <w:lvlText w:val=""/>
      <w:lvlJc w:val="left"/>
      <w:pPr>
        <w:ind w:left="2945" w:hanging="360"/>
      </w:pPr>
      <w:rPr>
        <w:rFonts w:ascii="Symbol" w:hAnsi="Symbol" w:hint="default"/>
      </w:rPr>
    </w:lvl>
    <w:lvl w:ilvl="4" w:tplc="1C090003" w:tentative="1">
      <w:start w:val="1"/>
      <w:numFmt w:val="bullet"/>
      <w:lvlText w:val="o"/>
      <w:lvlJc w:val="left"/>
      <w:pPr>
        <w:ind w:left="3665" w:hanging="360"/>
      </w:pPr>
      <w:rPr>
        <w:rFonts w:ascii="Courier New" w:hAnsi="Courier New" w:cs="Courier New" w:hint="default"/>
      </w:rPr>
    </w:lvl>
    <w:lvl w:ilvl="5" w:tplc="1C090005" w:tentative="1">
      <w:start w:val="1"/>
      <w:numFmt w:val="bullet"/>
      <w:lvlText w:val=""/>
      <w:lvlJc w:val="left"/>
      <w:pPr>
        <w:ind w:left="4385" w:hanging="360"/>
      </w:pPr>
      <w:rPr>
        <w:rFonts w:ascii="Wingdings" w:hAnsi="Wingdings" w:hint="default"/>
      </w:rPr>
    </w:lvl>
    <w:lvl w:ilvl="6" w:tplc="1C090001" w:tentative="1">
      <w:start w:val="1"/>
      <w:numFmt w:val="bullet"/>
      <w:lvlText w:val=""/>
      <w:lvlJc w:val="left"/>
      <w:pPr>
        <w:ind w:left="5105" w:hanging="360"/>
      </w:pPr>
      <w:rPr>
        <w:rFonts w:ascii="Symbol" w:hAnsi="Symbol" w:hint="default"/>
      </w:rPr>
    </w:lvl>
    <w:lvl w:ilvl="7" w:tplc="1C090003" w:tentative="1">
      <w:start w:val="1"/>
      <w:numFmt w:val="bullet"/>
      <w:lvlText w:val="o"/>
      <w:lvlJc w:val="left"/>
      <w:pPr>
        <w:ind w:left="5825" w:hanging="360"/>
      </w:pPr>
      <w:rPr>
        <w:rFonts w:ascii="Courier New" w:hAnsi="Courier New" w:cs="Courier New" w:hint="default"/>
      </w:rPr>
    </w:lvl>
    <w:lvl w:ilvl="8" w:tplc="1C090005" w:tentative="1">
      <w:start w:val="1"/>
      <w:numFmt w:val="bullet"/>
      <w:lvlText w:val=""/>
      <w:lvlJc w:val="left"/>
      <w:pPr>
        <w:ind w:left="6545" w:hanging="360"/>
      </w:pPr>
      <w:rPr>
        <w:rFonts w:ascii="Wingdings" w:hAnsi="Wingdings" w:hint="default"/>
      </w:rPr>
    </w:lvl>
  </w:abstractNum>
  <w:abstractNum w:abstractNumId="49" w15:restartNumberingAfterBreak="0">
    <w:nsid w:val="5F9939B0"/>
    <w:multiLevelType w:val="hybridMultilevel"/>
    <w:tmpl w:val="C338BFBC"/>
    <w:lvl w:ilvl="0" w:tplc="1C090001">
      <w:start w:val="1"/>
      <w:numFmt w:val="bullet"/>
      <w:lvlText w:val=""/>
      <w:lvlJc w:val="left"/>
      <w:pPr>
        <w:ind w:left="1145" w:hanging="360"/>
      </w:pPr>
      <w:rPr>
        <w:rFonts w:ascii="Symbol" w:hAnsi="Symbol"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50" w15:restartNumberingAfterBreak="0">
    <w:nsid w:val="62C019F3"/>
    <w:multiLevelType w:val="hybridMultilevel"/>
    <w:tmpl w:val="12F8119C"/>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1" w15:restartNumberingAfterBreak="0">
    <w:nsid w:val="636A1C32"/>
    <w:multiLevelType w:val="hybridMultilevel"/>
    <w:tmpl w:val="E514BE86"/>
    <w:lvl w:ilvl="0" w:tplc="1C090001">
      <w:start w:val="1"/>
      <w:numFmt w:val="bullet"/>
      <w:lvlText w:val=""/>
      <w:lvlJc w:val="left"/>
      <w:pPr>
        <w:ind w:left="1145" w:hanging="360"/>
      </w:pPr>
      <w:rPr>
        <w:rFonts w:ascii="Symbol" w:hAnsi="Symbol"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52" w15:restartNumberingAfterBreak="0">
    <w:nsid w:val="64D455F8"/>
    <w:multiLevelType w:val="hybridMultilevel"/>
    <w:tmpl w:val="3F809BB2"/>
    <w:lvl w:ilvl="0" w:tplc="B2166AEC">
      <w:start w:val="5"/>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A2D7CFE"/>
    <w:multiLevelType w:val="hybridMultilevel"/>
    <w:tmpl w:val="FAB0E16E"/>
    <w:lvl w:ilvl="0" w:tplc="848C7742">
      <w:start w:val="1"/>
      <w:numFmt w:val="bullet"/>
      <w:lvlText w:val=""/>
      <w:lvlJc w:val="left"/>
      <w:pPr>
        <w:ind w:left="785" w:hanging="360"/>
      </w:pPr>
      <w:rPr>
        <w:rFonts w:ascii="Symbol" w:hAnsi="Symbol" w:hint="default"/>
        <w:color w:val="auto"/>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4" w15:restartNumberingAfterBreak="0">
    <w:nsid w:val="6B987571"/>
    <w:multiLevelType w:val="hybridMultilevel"/>
    <w:tmpl w:val="43AEBE8E"/>
    <w:lvl w:ilvl="0" w:tplc="848C7742">
      <w:start w:val="1"/>
      <w:numFmt w:val="bullet"/>
      <w:lvlText w:val=""/>
      <w:lvlJc w:val="left"/>
      <w:pPr>
        <w:ind w:left="785" w:hanging="360"/>
      </w:pPr>
      <w:rPr>
        <w:rFonts w:ascii="Symbol" w:hAnsi="Symbol" w:hint="default"/>
        <w:color w:val="auto"/>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55" w15:restartNumberingAfterBreak="0">
    <w:nsid w:val="717B3B36"/>
    <w:multiLevelType w:val="hybridMultilevel"/>
    <w:tmpl w:val="599662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725A3C04"/>
    <w:multiLevelType w:val="multilevel"/>
    <w:tmpl w:val="5A223C5E"/>
    <w:lvl w:ilvl="0">
      <w:start w:val="1"/>
      <w:numFmt w:val="decimal"/>
      <w:lvlText w:val="%1."/>
      <w:lvlJc w:val="left"/>
      <w:pPr>
        <w:tabs>
          <w:tab w:val="num" w:pos="360"/>
        </w:tabs>
        <w:ind w:left="360" w:hanging="360"/>
      </w:pPr>
      <w:rPr>
        <w:b/>
        <w:bCs/>
      </w:rPr>
    </w:lvl>
    <w:lvl w:ilvl="1">
      <w:start w:val="1"/>
      <w:numFmt w:val="bullet"/>
      <w:lvlText w:val=""/>
      <w:lvlJc w:val="left"/>
      <w:pPr>
        <w:tabs>
          <w:tab w:val="num" w:pos="785"/>
        </w:tabs>
        <w:ind w:left="785"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73472B70"/>
    <w:multiLevelType w:val="hybridMultilevel"/>
    <w:tmpl w:val="C21EB4A2"/>
    <w:lvl w:ilvl="0" w:tplc="D6AAD818">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95577DE"/>
    <w:multiLevelType w:val="hybridMultilevel"/>
    <w:tmpl w:val="8996E714"/>
    <w:lvl w:ilvl="0" w:tplc="FFFFFFFF">
      <w:start w:val="1"/>
      <w:numFmt w:val="decimal"/>
      <w:lvlText w:val="%1."/>
      <w:lvlJc w:val="left"/>
      <w:pPr>
        <w:ind w:left="360" w:hanging="360"/>
      </w:pPr>
      <w:rPr>
        <w:rFonts w:hint="default"/>
        <w:color w:val="auto"/>
      </w:rPr>
    </w:lvl>
    <w:lvl w:ilvl="1" w:tplc="848C7742">
      <w:start w:val="1"/>
      <w:numFmt w:val="bullet"/>
      <w:lvlText w:val=""/>
      <w:lvlJc w:val="left"/>
      <w:pPr>
        <w:ind w:left="360" w:hanging="360"/>
      </w:pPr>
      <w:rPr>
        <w:rFonts w:ascii="Symbol" w:hAnsi="Symbol" w:hint="default"/>
        <w:color w:val="auto"/>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7AAE37E9"/>
    <w:multiLevelType w:val="hybridMultilevel"/>
    <w:tmpl w:val="D6A650E8"/>
    <w:lvl w:ilvl="0" w:tplc="1C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60" w15:restartNumberingAfterBreak="0">
    <w:nsid w:val="7AE625EF"/>
    <w:multiLevelType w:val="hybridMultilevel"/>
    <w:tmpl w:val="D6C8548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7B86051D"/>
    <w:multiLevelType w:val="hybridMultilevel"/>
    <w:tmpl w:val="D51AF188"/>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2" w15:restartNumberingAfterBreak="0">
    <w:nsid w:val="7BB76713"/>
    <w:multiLevelType w:val="hybridMultilevel"/>
    <w:tmpl w:val="EDBCD6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15:restartNumberingAfterBreak="0">
    <w:nsid w:val="7BEE1F8C"/>
    <w:multiLevelType w:val="hybridMultilevel"/>
    <w:tmpl w:val="2A542408"/>
    <w:lvl w:ilvl="0" w:tplc="44A6FF2E">
      <w:start w:val="1"/>
      <w:numFmt w:val="decimal"/>
      <w:lvlText w:val="%1."/>
      <w:lvlJc w:val="left"/>
      <w:pPr>
        <w:ind w:left="360" w:hanging="360"/>
      </w:pPr>
      <w:rPr>
        <w:rFonts w:hint="default"/>
        <w:color w:val="auto"/>
      </w:rPr>
    </w:lvl>
    <w:lvl w:ilvl="1" w:tplc="BBCAD3C2">
      <w:start w:val="5"/>
      <w:numFmt w:val="bullet"/>
      <w:lvlText w:val="•"/>
      <w:lvlJc w:val="left"/>
      <w:pPr>
        <w:ind w:left="1080"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7D434143"/>
    <w:multiLevelType w:val="multilevel"/>
    <w:tmpl w:val="CD8E63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DC54454"/>
    <w:multiLevelType w:val="hybridMultilevel"/>
    <w:tmpl w:val="EF984618"/>
    <w:lvl w:ilvl="0" w:tplc="1C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F8D098D"/>
    <w:multiLevelType w:val="hybridMultilevel"/>
    <w:tmpl w:val="397A4ACE"/>
    <w:lvl w:ilvl="0" w:tplc="2E80335C">
      <w:start w:val="1"/>
      <w:numFmt w:val="lowerLetter"/>
      <w:lvlText w:val="%1)"/>
      <w:lvlJc w:val="left"/>
      <w:pPr>
        <w:ind w:left="720" w:hanging="360"/>
      </w:pPr>
      <w:rPr>
        <w:rFonts w:ascii="Cambria" w:eastAsia="Cambria" w:hAnsi="Cambria" w:cs="Cambria" w:hint="default"/>
        <w:b w:val="0"/>
        <w:i w:val="0"/>
        <w:strike w:val="0"/>
        <w:dstrike w:val="0"/>
        <w:color w:val="000000"/>
        <w:sz w:val="24"/>
        <w:szCs w:val="24"/>
        <w:u w:val="none" w:color="000000"/>
        <w:vertAlign w:val="baseli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991518204">
    <w:abstractNumId w:val="19"/>
  </w:num>
  <w:num w:numId="2" w16cid:durableId="1110903781">
    <w:abstractNumId w:val="45"/>
  </w:num>
  <w:num w:numId="3" w16cid:durableId="556090750">
    <w:abstractNumId w:val="25"/>
  </w:num>
  <w:num w:numId="4" w16cid:durableId="1661887294">
    <w:abstractNumId w:val="64"/>
  </w:num>
  <w:num w:numId="5" w16cid:durableId="268317255">
    <w:abstractNumId w:val="32"/>
  </w:num>
  <w:num w:numId="6" w16cid:durableId="191304850">
    <w:abstractNumId w:val="39"/>
  </w:num>
  <w:num w:numId="7" w16cid:durableId="1648243860">
    <w:abstractNumId w:val="15"/>
  </w:num>
  <w:num w:numId="8" w16cid:durableId="527328730">
    <w:abstractNumId w:val="9"/>
  </w:num>
  <w:num w:numId="9" w16cid:durableId="296297357">
    <w:abstractNumId w:val="27"/>
  </w:num>
  <w:num w:numId="10" w16cid:durableId="144199305">
    <w:abstractNumId w:val="30"/>
  </w:num>
  <w:num w:numId="11" w16cid:durableId="301084085">
    <w:abstractNumId w:val="55"/>
  </w:num>
  <w:num w:numId="12" w16cid:durableId="999045745">
    <w:abstractNumId w:val="44"/>
  </w:num>
  <w:num w:numId="13" w16cid:durableId="549532027">
    <w:abstractNumId w:val="62"/>
  </w:num>
  <w:num w:numId="14" w16cid:durableId="827290338">
    <w:abstractNumId w:val="42"/>
  </w:num>
  <w:num w:numId="15" w16cid:durableId="1501776631">
    <w:abstractNumId w:val="18"/>
  </w:num>
  <w:num w:numId="16" w16cid:durableId="1133210813">
    <w:abstractNumId w:val="46"/>
  </w:num>
  <w:num w:numId="17" w16cid:durableId="408501788">
    <w:abstractNumId w:val="12"/>
  </w:num>
  <w:num w:numId="18" w16cid:durableId="1442920243">
    <w:abstractNumId w:val="3"/>
  </w:num>
  <w:num w:numId="19" w16cid:durableId="663314124">
    <w:abstractNumId w:val="2"/>
  </w:num>
  <w:num w:numId="20" w16cid:durableId="1063527814">
    <w:abstractNumId w:val="23"/>
  </w:num>
  <w:num w:numId="21" w16cid:durableId="263609704">
    <w:abstractNumId w:val="8"/>
  </w:num>
  <w:num w:numId="22" w16cid:durableId="1770932335">
    <w:abstractNumId w:val="56"/>
  </w:num>
  <w:num w:numId="23" w16cid:durableId="93602181">
    <w:abstractNumId w:val="17"/>
  </w:num>
  <w:num w:numId="24" w16cid:durableId="1495950505">
    <w:abstractNumId w:val="66"/>
  </w:num>
  <w:num w:numId="25" w16cid:durableId="1419249877">
    <w:abstractNumId w:val="43"/>
  </w:num>
  <w:num w:numId="26" w16cid:durableId="862091693">
    <w:abstractNumId w:val="16"/>
  </w:num>
  <w:num w:numId="27" w16cid:durableId="2052800700">
    <w:abstractNumId w:val="20"/>
  </w:num>
  <w:num w:numId="28" w16cid:durableId="425617475">
    <w:abstractNumId w:val="7"/>
  </w:num>
  <w:num w:numId="29" w16cid:durableId="506139788">
    <w:abstractNumId w:val="59"/>
  </w:num>
  <w:num w:numId="30" w16cid:durableId="1913468949">
    <w:abstractNumId w:val="1"/>
  </w:num>
  <w:num w:numId="31" w16cid:durableId="812020345">
    <w:abstractNumId w:val="40"/>
  </w:num>
  <w:num w:numId="32" w16cid:durableId="1123498158">
    <w:abstractNumId w:val="54"/>
  </w:num>
  <w:num w:numId="33" w16cid:durableId="1170801014">
    <w:abstractNumId w:val="29"/>
  </w:num>
  <w:num w:numId="34" w16cid:durableId="270090666">
    <w:abstractNumId w:val="48"/>
  </w:num>
  <w:num w:numId="35" w16cid:durableId="428475323">
    <w:abstractNumId w:val="26"/>
  </w:num>
  <w:num w:numId="36" w16cid:durableId="1762873674">
    <w:abstractNumId w:val="52"/>
  </w:num>
  <w:num w:numId="37" w16cid:durableId="1219514144">
    <w:abstractNumId w:val="36"/>
  </w:num>
  <w:num w:numId="38" w16cid:durableId="1756393802">
    <w:abstractNumId w:val="53"/>
  </w:num>
  <w:num w:numId="39" w16cid:durableId="2097556999">
    <w:abstractNumId w:val="50"/>
  </w:num>
  <w:num w:numId="40" w16cid:durableId="2090926269">
    <w:abstractNumId w:val="65"/>
  </w:num>
  <w:num w:numId="41" w16cid:durableId="1289362402">
    <w:abstractNumId w:val="24"/>
  </w:num>
  <w:num w:numId="42" w16cid:durableId="2129229411">
    <w:abstractNumId w:val="63"/>
  </w:num>
  <w:num w:numId="43" w16cid:durableId="836917225">
    <w:abstractNumId w:val="11"/>
  </w:num>
  <w:num w:numId="44" w16cid:durableId="1038355932">
    <w:abstractNumId w:val="38"/>
  </w:num>
  <w:num w:numId="45" w16cid:durableId="1567447635">
    <w:abstractNumId w:val="13"/>
  </w:num>
  <w:num w:numId="46" w16cid:durableId="332034631">
    <w:abstractNumId w:val="57"/>
  </w:num>
  <w:num w:numId="47" w16cid:durableId="528446260">
    <w:abstractNumId w:val="35"/>
  </w:num>
  <w:num w:numId="48" w16cid:durableId="170879689">
    <w:abstractNumId w:val="60"/>
  </w:num>
  <w:num w:numId="49" w16cid:durableId="325401573">
    <w:abstractNumId w:val="0"/>
  </w:num>
  <w:num w:numId="50" w16cid:durableId="1431243766">
    <w:abstractNumId w:val="61"/>
  </w:num>
  <w:num w:numId="51" w16cid:durableId="1137645093">
    <w:abstractNumId w:val="22"/>
  </w:num>
  <w:num w:numId="52" w16cid:durableId="562176248">
    <w:abstractNumId w:val="5"/>
  </w:num>
  <w:num w:numId="53" w16cid:durableId="603851544">
    <w:abstractNumId w:val="33"/>
  </w:num>
  <w:num w:numId="54" w16cid:durableId="404450630">
    <w:abstractNumId w:val="51"/>
  </w:num>
  <w:num w:numId="55" w16cid:durableId="1470512627">
    <w:abstractNumId w:val="37"/>
  </w:num>
  <w:num w:numId="56" w16cid:durableId="62529181">
    <w:abstractNumId w:val="14"/>
  </w:num>
  <w:num w:numId="57" w16cid:durableId="930821178">
    <w:abstractNumId w:val="49"/>
  </w:num>
  <w:num w:numId="58" w16cid:durableId="1109541449">
    <w:abstractNumId w:val="21"/>
  </w:num>
  <w:num w:numId="59" w16cid:durableId="1670405572">
    <w:abstractNumId w:val="58"/>
  </w:num>
  <w:num w:numId="60" w16cid:durableId="633097832">
    <w:abstractNumId w:val="10"/>
  </w:num>
  <w:num w:numId="61" w16cid:durableId="155342063">
    <w:abstractNumId w:val="4"/>
  </w:num>
  <w:num w:numId="62" w16cid:durableId="51268883">
    <w:abstractNumId w:val="41"/>
  </w:num>
  <w:num w:numId="63" w16cid:durableId="877354705">
    <w:abstractNumId w:val="28"/>
  </w:num>
  <w:num w:numId="64" w16cid:durableId="1462653938">
    <w:abstractNumId w:val="31"/>
  </w:num>
  <w:num w:numId="65" w16cid:durableId="1661763251">
    <w:abstractNumId w:val="34"/>
  </w:num>
  <w:num w:numId="66" w16cid:durableId="389235726">
    <w:abstractNumId w:val="47"/>
  </w:num>
  <w:num w:numId="67" w16cid:durableId="669797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FA"/>
    <w:rsid w:val="000034A4"/>
    <w:rsid w:val="00057572"/>
    <w:rsid w:val="0008266A"/>
    <w:rsid w:val="000A0858"/>
    <w:rsid w:val="000A16D0"/>
    <w:rsid w:val="000A7F4F"/>
    <w:rsid w:val="000B180E"/>
    <w:rsid w:val="000B4378"/>
    <w:rsid w:val="000F1E75"/>
    <w:rsid w:val="00103DBF"/>
    <w:rsid w:val="0010454C"/>
    <w:rsid w:val="001217D8"/>
    <w:rsid w:val="00154E66"/>
    <w:rsid w:val="00155F71"/>
    <w:rsid w:val="00191400"/>
    <w:rsid w:val="001B0738"/>
    <w:rsid w:val="001C381F"/>
    <w:rsid w:val="001C3EBB"/>
    <w:rsid w:val="001C6AA0"/>
    <w:rsid w:val="001D0293"/>
    <w:rsid w:val="001D3CF9"/>
    <w:rsid w:val="001D4952"/>
    <w:rsid w:val="001D49A1"/>
    <w:rsid w:val="001E59FA"/>
    <w:rsid w:val="001F5F00"/>
    <w:rsid w:val="001F778D"/>
    <w:rsid w:val="002048D0"/>
    <w:rsid w:val="00236D11"/>
    <w:rsid w:val="002613DC"/>
    <w:rsid w:val="002729F2"/>
    <w:rsid w:val="00275604"/>
    <w:rsid w:val="00282716"/>
    <w:rsid w:val="00297E07"/>
    <w:rsid w:val="002A1B87"/>
    <w:rsid w:val="002B4FE4"/>
    <w:rsid w:val="002C10DB"/>
    <w:rsid w:val="002C4E82"/>
    <w:rsid w:val="002D69CC"/>
    <w:rsid w:val="002D6A37"/>
    <w:rsid w:val="00315EEF"/>
    <w:rsid w:val="00316FD9"/>
    <w:rsid w:val="003210BA"/>
    <w:rsid w:val="00321330"/>
    <w:rsid w:val="003257EA"/>
    <w:rsid w:val="00333082"/>
    <w:rsid w:val="00333757"/>
    <w:rsid w:val="00353277"/>
    <w:rsid w:val="00357D44"/>
    <w:rsid w:val="003737AB"/>
    <w:rsid w:val="003753DD"/>
    <w:rsid w:val="00384399"/>
    <w:rsid w:val="00393F1B"/>
    <w:rsid w:val="003A2930"/>
    <w:rsid w:val="003B6321"/>
    <w:rsid w:val="003B7184"/>
    <w:rsid w:val="003C52DA"/>
    <w:rsid w:val="003C6136"/>
    <w:rsid w:val="003D46D6"/>
    <w:rsid w:val="003F042C"/>
    <w:rsid w:val="00415038"/>
    <w:rsid w:val="004236D2"/>
    <w:rsid w:val="004361BD"/>
    <w:rsid w:val="00444AA5"/>
    <w:rsid w:val="00462154"/>
    <w:rsid w:val="00487D25"/>
    <w:rsid w:val="004A46D4"/>
    <w:rsid w:val="004B7D44"/>
    <w:rsid w:val="004F5786"/>
    <w:rsid w:val="00502E8C"/>
    <w:rsid w:val="005108F8"/>
    <w:rsid w:val="0054043C"/>
    <w:rsid w:val="0054260D"/>
    <w:rsid w:val="005543D1"/>
    <w:rsid w:val="00556938"/>
    <w:rsid w:val="00562AE0"/>
    <w:rsid w:val="00574370"/>
    <w:rsid w:val="005A2C76"/>
    <w:rsid w:val="005A32A9"/>
    <w:rsid w:val="005A3C9F"/>
    <w:rsid w:val="005A5C6F"/>
    <w:rsid w:val="005D7CEC"/>
    <w:rsid w:val="005E575C"/>
    <w:rsid w:val="005F1A22"/>
    <w:rsid w:val="00610678"/>
    <w:rsid w:val="006278F7"/>
    <w:rsid w:val="006315E3"/>
    <w:rsid w:val="00636D18"/>
    <w:rsid w:val="00665400"/>
    <w:rsid w:val="0068315C"/>
    <w:rsid w:val="006955F3"/>
    <w:rsid w:val="006A436F"/>
    <w:rsid w:val="006A5458"/>
    <w:rsid w:val="006B705E"/>
    <w:rsid w:val="006D2DB7"/>
    <w:rsid w:val="006E3B0A"/>
    <w:rsid w:val="006E491C"/>
    <w:rsid w:val="006F1380"/>
    <w:rsid w:val="00702BA1"/>
    <w:rsid w:val="007160BE"/>
    <w:rsid w:val="007213FE"/>
    <w:rsid w:val="0074080B"/>
    <w:rsid w:val="007610FD"/>
    <w:rsid w:val="007630B2"/>
    <w:rsid w:val="00780DD5"/>
    <w:rsid w:val="00796984"/>
    <w:rsid w:val="007A5557"/>
    <w:rsid w:val="007C3A1D"/>
    <w:rsid w:val="007C6711"/>
    <w:rsid w:val="007D629B"/>
    <w:rsid w:val="007E4205"/>
    <w:rsid w:val="007E7375"/>
    <w:rsid w:val="007E7D3C"/>
    <w:rsid w:val="00801C7C"/>
    <w:rsid w:val="00805A5E"/>
    <w:rsid w:val="00810C22"/>
    <w:rsid w:val="008115DE"/>
    <w:rsid w:val="00842953"/>
    <w:rsid w:val="00855BBF"/>
    <w:rsid w:val="008606A8"/>
    <w:rsid w:val="00874F38"/>
    <w:rsid w:val="008824CD"/>
    <w:rsid w:val="00890B98"/>
    <w:rsid w:val="008A1154"/>
    <w:rsid w:val="008A188A"/>
    <w:rsid w:val="008B04D7"/>
    <w:rsid w:val="008C23B3"/>
    <w:rsid w:val="008F2BA0"/>
    <w:rsid w:val="008F3F41"/>
    <w:rsid w:val="009066D0"/>
    <w:rsid w:val="0091326C"/>
    <w:rsid w:val="00917B31"/>
    <w:rsid w:val="00921D15"/>
    <w:rsid w:val="00921FC0"/>
    <w:rsid w:val="009234D9"/>
    <w:rsid w:val="0092569F"/>
    <w:rsid w:val="00955D43"/>
    <w:rsid w:val="00964BB6"/>
    <w:rsid w:val="00993B21"/>
    <w:rsid w:val="00994286"/>
    <w:rsid w:val="009A110D"/>
    <w:rsid w:val="009F3BA6"/>
    <w:rsid w:val="009F6743"/>
    <w:rsid w:val="00A00054"/>
    <w:rsid w:val="00A20190"/>
    <w:rsid w:val="00A3445F"/>
    <w:rsid w:val="00A45698"/>
    <w:rsid w:val="00A4759C"/>
    <w:rsid w:val="00A55100"/>
    <w:rsid w:val="00A71A11"/>
    <w:rsid w:val="00A72165"/>
    <w:rsid w:val="00A75B84"/>
    <w:rsid w:val="00A96151"/>
    <w:rsid w:val="00AA46AC"/>
    <w:rsid w:val="00AA5B59"/>
    <w:rsid w:val="00AC0163"/>
    <w:rsid w:val="00AC6E24"/>
    <w:rsid w:val="00AD037F"/>
    <w:rsid w:val="00AD1645"/>
    <w:rsid w:val="00AE7BAC"/>
    <w:rsid w:val="00AF0560"/>
    <w:rsid w:val="00AF5E3F"/>
    <w:rsid w:val="00B033D8"/>
    <w:rsid w:val="00B10B88"/>
    <w:rsid w:val="00B12036"/>
    <w:rsid w:val="00B1257F"/>
    <w:rsid w:val="00B228C5"/>
    <w:rsid w:val="00B32210"/>
    <w:rsid w:val="00B53A13"/>
    <w:rsid w:val="00B75658"/>
    <w:rsid w:val="00B75EDC"/>
    <w:rsid w:val="00B7722E"/>
    <w:rsid w:val="00B80566"/>
    <w:rsid w:val="00B840CA"/>
    <w:rsid w:val="00B8661F"/>
    <w:rsid w:val="00BA109F"/>
    <w:rsid w:val="00BA39AC"/>
    <w:rsid w:val="00BA68CB"/>
    <w:rsid w:val="00BB29AE"/>
    <w:rsid w:val="00BD26CA"/>
    <w:rsid w:val="00BD527D"/>
    <w:rsid w:val="00BE5B28"/>
    <w:rsid w:val="00BF3C28"/>
    <w:rsid w:val="00C01C8B"/>
    <w:rsid w:val="00C03706"/>
    <w:rsid w:val="00C0389B"/>
    <w:rsid w:val="00C16D52"/>
    <w:rsid w:val="00C40CD4"/>
    <w:rsid w:val="00C61746"/>
    <w:rsid w:val="00C7779B"/>
    <w:rsid w:val="00C91433"/>
    <w:rsid w:val="00CA7929"/>
    <w:rsid w:val="00CE35CA"/>
    <w:rsid w:val="00CE6620"/>
    <w:rsid w:val="00D13F42"/>
    <w:rsid w:val="00D14B2B"/>
    <w:rsid w:val="00D23B6A"/>
    <w:rsid w:val="00D25F13"/>
    <w:rsid w:val="00D720CB"/>
    <w:rsid w:val="00D728F9"/>
    <w:rsid w:val="00DA6FFE"/>
    <w:rsid w:val="00DC4054"/>
    <w:rsid w:val="00DC5A84"/>
    <w:rsid w:val="00DE4D65"/>
    <w:rsid w:val="00DF0DED"/>
    <w:rsid w:val="00E00B7C"/>
    <w:rsid w:val="00E13EBC"/>
    <w:rsid w:val="00E16BAE"/>
    <w:rsid w:val="00E212E0"/>
    <w:rsid w:val="00E3385D"/>
    <w:rsid w:val="00E4412E"/>
    <w:rsid w:val="00E53354"/>
    <w:rsid w:val="00E54F6A"/>
    <w:rsid w:val="00E87C36"/>
    <w:rsid w:val="00E937F7"/>
    <w:rsid w:val="00EA474B"/>
    <w:rsid w:val="00EB6A61"/>
    <w:rsid w:val="00EC617D"/>
    <w:rsid w:val="00EE5A21"/>
    <w:rsid w:val="00EE73EC"/>
    <w:rsid w:val="00F05DD5"/>
    <w:rsid w:val="00F31C97"/>
    <w:rsid w:val="00F37A92"/>
    <w:rsid w:val="00F50344"/>
    <w:rsid w:val="00F57796"/>
    <w:rsid w:val="00F6616F"/>
    <w:rsid w:val="00F71A5E"/>
    <w:rsid w:val="00F76008"/>
    <w:rsid w:val="00F805B9"/>
    <w:rsid w:val="00F95F12"/>
    <w:rsid w:val="00FB2A2E"/>
    <w:rsid w:val="00FC3D70"/>
    <w:rsid w:val="00FF4DFA"/>
    <w:rsid w:val="1E0102F3"/>
    <w:rsid w:val="2EE5A6E3"/>
    <w:rsid w:val="415318FA"/>
    <w:rsid w:val="488B0BD3"/>
    <w:rsid w:val="5DA63E23"/>
  </w:rsids>
  <m:mathPr>
    <m:mathFont m:val="Cambria Math"/>
    <m:brkBin m:val="before"/>
    <m:brkBinSub m:val="--"/>
    <m:smallFrac m:val="0"/>
    <m:dispDef/>
    <m:lMargin m:val="0"/>
    <m:rMargin m:val="0"/>
    <m:defJc m:val="left"/>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0734"/>
  <w15:chartTrackingRefBased/>
  <w15:docId w15:val="{4020F18B-57D6-4930-99C5-4AEFD213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7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DFA"/>
  </w:style>
  <w:style w:type="paragraph" w:styleId="Footer">
    <w:name w:val="footer"/>
    <w:basedOn w:val="Normal"/>
    <w:link w:val="FooterChar"/>
    <w:uiPriority w:val="99"/>
    <w:unhideWhenUsed/>
    <w:rsid w:val="00FF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DFA"/>
  </w:style>
  <w:style w:type="paragraph" w:styleId="ListParagraph">
    <w:name w:val="List Paragraph"/>
    <w:basedOn w:val="Normal"/>
    <w:uiPriority w:val="34"/>
    <w:qFormat/>
    <w:rsid w:val="008F3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2855">
      <w:bodyDiv w:val="1"/>
      <w:marLeft w:val="0"/>
      <w:marRight w:val="0"/>
      <w:marTop w:val="0"/>
      <w:marBottom w:val="0"/>
      <w:divBdr>
        <w:top w:val="none" w:sz="0" w:space="0" w:color="auto"/>
        <w:left w:val="none" w:sz="0" w:space="0" w:color="auto"/>
        <w:bottom w:val="none" w:sz="0" w:space="0" w:color="auto"/>
        <w:right w:val="none" w:sz="0" w:space="0" w:color="auto"/>
      </w:divBdr>
    </w:div>
    <w:div w:id="156112060">
      <w:bodyDiv w:val="1"/>
      <w:marLeft w:val="0"/>
      <w:marRight w:val="0"/>
      <w:marTop w:val="0"/>
      <w:marBottom w:val="0"/>
      <w:divBdr>
        <w:top w:val="none" w:sz="0" w:space="0" w:color="auto"/>
        <w:left w:val="none" w:sz="0" w:space="0" w:color="auto"/>
        <w:bottom w:val="none" w:sz="0" w:space="0" w:color="auto"/>
        <w:right w:val="none" w:sz="0" w:space="0" w:color="auto"/>
      </w:divBdr>
    </w:div>
    <w:div w:id="170798051">
      <w:bodyDiv w:val="1"/>
      <w:marLeft w:val="0"/>
      <w:marRight w:val="0"/>
      <w:marTop w:val="0"/>
      <w:marBottom w:val="0"/>
      <w:divBdr>
        <w:top w:val="none" w:sz="0" w:space="0" w:color="auto"/>
        <w:left w:val="none" w:sz="0" w:space="0" w:color="auto"/>
        <w:bottom w:val="none" w:sz="0" w:space="0" w:color="auto"/>
        <w:right w:val="none" w:sz="0" w:space="0" w:color="auto"/>
      </w:divBdr>
    </w:div>
    <w:div w:id="539781530">
      <w:bodyDiv w:val="1"/>
      <w:marLeft w:val="0"/>
      <w:marRight w:val="0"/>
      <w:marTop w:val="0"/>
      <w:marBottom w:val="0"/>
      <w:divBdr>
        <w:top w:val="none" w:sz="0" w:space="0" w:color="auto"/>
        <w:left w:val="none" w:sz="0" w:space="0" w:color="auto"/>
        <w:bottom w:val="none" w:sz="0" w:space="0" w:color="auto"/>
        <w:right w:val="none" w:sz="0" w:space="0" w:color="auto"/>
      </w:divBdr>
    </w:div>
    <w:div w:id="581330954">
      <w:bodyDiv w:val="1"/>
      <w:marLeft w:val="0"/>
      <w:marRight w:val="0"/>
      <w:marTop w:val="0"/>
      <w:marBottom w:val="0"/>
      <w:divBdr>
        <w:top w:val="none" w:sz="0" w:space="0" w:color="auto"/>
        <w:left w:val="none" w:sz="0" w:space="0" w:color="auto"/>
        <w:bottom w:val="none" w:sz="0" w:space="0" w:color="auto"/>
        <w:right w:val="none" w:sz="0" w:space="0" w:color="auto"/>
      </w:divBdr>
    </w:div>
    <w:div w:id="732239843">
      <w:bodyDiv w:val="1"/>
      <w:marLeft w:val="0"/>
      <w:marRight w:val="0"/>
      <w:marTop w:val="0"/>
      <w:marBottom w:val="0"/>
      <w:divBdr>
        <w:top w:val="none" w:sz="0" w:space="0" w:color="auto"/>
        <w:left w:val="none" w:sz="0" w:space="0" w:color="auto"/>
        <w:bottom w:val="none" w:sz="0" w:space="0" w:color="auto"/>
        <w:right w:val="none" w:sz="0" w:space="0" w:color="auto"/>
      </w:divBdr>
    </w:div>
    <w:div w:id="739907376">
      <w:bodyDiv w:val="1"/>
      <w:marLeft w:val="0"/>
      <w:marRight w:val="0"/>
      <w:marTop w:val="0"/>
      <w:marBottom w:val="0"/>
      <w:divBdr>
        <w:top w:val="none" w:sz="0" w:space="0" w:color="auto"/>
        <w:left w:val="none" w:sz="0" w:space="0" w:color="auto"/>
        <w:bottom w:val="none" w:sz="0" w:space="0" w:color="auto"/>
        <w:right w:val="none" w:sz="0" w:space="0" w:color="auto"/>
      </w:divBdr>
    </w:div>
    <w:div w:id="1176459338">
      <w:bodyDiv w:val="1"/>
      <w:marLeft w:val="0"/>
      <w:marRight w:val="0"/>
      <w:marTop w:val="0"/>
      <w:marBottom w:val="0"/>
      <w:divBdr>
        <w:top w:val="none" w:sz="0" w:space="0" w:color="auto"/>
        <w:left w:val="none" w:sz="0" w:space="0" w:color="auto"/>
        <w:bottom w:val="none" w:sz="0" w:space="0" w:color="auto"/>
        <w:right w:val="none" w:sz="0" w:space="0" w:color="auto"/>
      </w:divBdr>
    </w:div>
    <w:div w:id="1217933392">
      <w:bodyDiv w:val="1"/>
      <w:marLeft w:val="0"/>
      <w:marRight w:val="0"/>
      <w:marTop w:val="0"/>
      <w:marBottom w:val="0"/>
      <w:divBdr>
        <w:top w:val="none" w:sz="0" w:space="0" w:color="auto"/>
        <w:left w:val="none" w:sz="0" w:space="0" w:color="auto"/>
        <w:bottom w:val="none" w:sz="0" w:space="0" w:color="auto"/>
        <w:right w:val="none" w:sz="0" w:space="0" w:color="auto"/>
      </w:divBdr>
    </w:div>
    <w:div w:id="1355039320">
      <w:bodyDiv w:val="1"/>
      <w:marLeft w:val="0"/>
      <w:marRight w:val="0"/>
      <w:marTop w:val="0"/>
      <w:marBottom w:val="0"/>
      <w:divBdr>
        <w:top w:val="none" w:sz="0" w:space="0" w:color="auto"/>
        <w:left w:val="none" w:sz="0" w:space="0" w:color="auto"/>
        <w:bottom w:val="none" w:sz="0" w:space="0" w:color="auto"/>
        <w:right w:val="none" w:sz="0" w:space="0" w:color="auto"/>
      </w:divBdr>
    </w:div>
    <w:div w:id="1467166254">
      <w:bodyDiv w:val="1"/>
      <w:marLeft w:val="0"/>
      <w:marRight w:val="0"/>
      <w:marTop w:val="0"/>
      <w:marBottom w:val="0"/>
      <w:divBdr>
        <w:top w:val="none" w:sz="0" w:space="0" w:color="auto"/>
        <w:left w:val="none" w:sz="0" w:space="0" w:color="auto"/>
        <w:bottom w:val="none" w:sz="0" w:space="0" w:color="auto"/>
        <w:right w:val="none" w:sz="0" w:space="0" w:color="auto"/>
      </w:divBdr>
    </w:div>
    <w:div w:id="1731805857">
      <w:bodyDiv w:val="1"/>
      <w:marLeft w:val="0"/>
      <w:marRight w:val="0"/>
      <w:marTop w:val="0"/>
      <w:marBottom w:val="0"/>
      <w:divBdr>
        <w:top w:val="none" w:sz="0" w:space="0" w:color="auto"/>
        <w:left w:val="none" w:sz="0" w:space="0" w:color="auto"/>
        <w:bottom w:val="none" w:sz="0" w:space="0" w:color="auto"/>
        <w:right w:val="none" w:sz="0" w:space="0" w:color="auto"/>
      </w:divBdr>
    </w:div>
    <w:div w:id="1808401325">
      <w:bodyDiv w:val="1"/>
      <w:marLeft w:val="0"/>
      <w:marRight w:val="0"/>
      <w:marTop w:val="0"/>
      <w:marBottom w:val="0"/>
      <w:divBdr>
        <w:top w:val="none" w:sz="0" w:space="0" w:color="auto"/>
        <w:left w:val="none" w:sz="0" w:space="0" w:color="auto"/>
        <w:bottom w:val="none" w:sz="0" w:space="0" w:color="auto"/>
        <w:right w:val="none" w:sz="0" w:space="0" w:color="auto"/>
      </w:divBdr>
    </w:div>
    <w:div w:id="1974360737">
      <w:bodyDiv w:val="1"/>
      <w:marLeft w:val="0"/>
      <w:marRight w:val="0"/>
      <w:marTop w:val="0"/>
      <w:marBottom w:val="0"/>
      <w:divBdr>
        <w:top w:val="none" w:sz="0" w:space="0" w:color="auto"/>
        <w:left w:val="none" w:sz="0" w:space="0" w:color="auto"/>
        <w:bottom w:val="none" w:sz="0" w:space="0" w:color="auto"/>
        <w:right w:val="none" w:sz="0" w:space="0" w:color="auto"/>
      </w:divBdr>
    </w:div>
    <w:div w:id="20499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97EAC76707CB49A7DA9E0C54C88849" ma:contentTypeVersion="16" ma:contentTypeDescription="Create a new document." ma:contentTypeScope="" ma:versionID="2f69c26d2399c6ed7015cdac606ef74b">
  <xsd:schema xmlns:xsd="http://www.w3.org/2001/XMLSchema" xmlns:xs="http://www.w3.org/2001/XMLSchema" xmlns:p="http://schemas.microsoft.com/office/2006/metadata/properties" xmlns:ns3="f8883ac8-eee0-4b36-80e1-102d92926503" xmlns:ns4="7a63ea2e-c294-406e-9599-1bb1067f42e1" targetNamespace="http://schemas.microsoft.com/office/2006/metadata/properties" ma:root="true" ma:fieldsID="b38c69c1544cbb7954193e7b2fdd47bb" ns3:_="" ns4:_="">
    <xsd:import namespace="f8883ac8-eee0-4b36-80e1-102d92926503"/>
    <xsd:import namespace="7a63ea2e-c294-406e-9599-1bb1067f42e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83ac8-eee0-4b36-80e1-102d9292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63ea2e-c294-406e-9599-1bb1067f42e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8883ac8-eee0-4b36-80e1-102d92926503" xsi:nil="true"/>
  </documentManagement>
</p:properties>
</file>

<file path=customXml/itemProps1.xml><?xml version="1.0" encoding="utf-8"?>
<ds:datastoreItem xmlns:ds="http://schemas.openxmlformats.org/officeDocument/2006/customXml" ds:itemID="{B1B4FC57-DEFF-4663-9EEF-6CF547309873}">
  <ds:schemaRefs>
    <ds:schemaRef ds:uri="http://schemas.openxmlformats.org/officeDocument/2006/bibliography"/>
  </ds:schemaRefs>
</ds:datastoreItem>
</file>

<file path=customXml/itemProps2.xml><?xml version="1.0" encoding="utf-8"?>
<ds:datastoreItem xmlns:ds="http://schemas.openxmlformats.org/officeDocument/2006/customXml" ds:itemID="{6DA652E7-C0B0-485B-82A4-218D8A6E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83ac8-eee0-4b36-80e1-102d92926503"/>
    <ds:schemaRef ds:uri="7a63ea2e-c294-406e-9599-1bb1067f4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0C247-B4FB-4368-A4F1-5493165572BE}">
  <ds:schemaRefs>
    <ds:schemaRef ds:uri="http://schemas.microsoft.com/sharepoint/v3/contenttype/forms"/>
  </ds:schemaRefs>
</ds:datastoreItem>
</file>

<file path=customXml/itemProps4.xml><?xml version="1.0" encoding="utf-8"?>
<ds:datastoreItem xmlns:ds="http://schemas.openxmlformats.org/officeDocument/2006/customXml" ds:itemID="{55F976AD-DB52-4A21-B5CF-60B01ADB8C33}">
  <ds:schemaRefs>
    <ds:schemaRef ds:uri="http://schemas.microsoft.com/office/2006/metadata/properties"/>
    <ds:schemaRef ds:uri="http://schemas.microsoft.com/office/infopath/2007/PartnerControls"/>
    <ds:schemaRef ds:uri="f8883ac8-eee0-4b36-80e1-102d92926503"/>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12</Pages>
  <Words>4190</Words>
  <Characters>23888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Thatohatsi Motlhamme</dc:creator>
  <cp:keywords/>
  <dc:description/>
  <cp:lastModifiedBy>Thatohatsi Motlhamme</cp:lastModifiedBy>
  <cp:revision>127</cp:revision>
  <cp:lastPrinted>2024-02-24T20:19:00Z</cp:lastPrinted>
  <dcterms:created xsi:type="dcterms:W3CDTF">2024-02-15T18:20:00Z</dcterms:created>
  <dcterms:modified xsi:type="dcterms:W3CDTF">2024-02-24T20:27:00Z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0x0101006B97EAC76707CB49A7DA9E0C54C88849</vt:lpwstr>
  </property>
</Properties>
</file>