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pPr>
      <w:r>
        <w:rPr>
          <w:rFonts w:ascii="Aptos" w:cs="Aptos" w:hAnsi="Aptos" w:eastAsia="Aptos"/>
          <w:b w:val="1"/>
          <w:bCs w:val="1"/>
          <w:sz w:val="44"/>
          <w:szCs w:val="44"/>
          <w:rtl w:val="0"/>
          <w:lang w:val="en-US"/>
        </w:rPr>
        <w:t>DATA CLEANING &amp; PREPARATION REPORT</w:t>
      </w:r>
    </w:p>
    <w:p>
      <w:pPr>
        <w:pStyle w:val="Body"/>
        <w:jc w:val="center"/>
      </w:pPr>
      <w:r>
        <w:rPr>
          <w:rFonts w:ascii="Aptos" w:cs="Aptos" w:hAnsi="Aptos" w:eastAsia="Aptos"/>
          <w:b w:val="1"/>
          <w:bCs w:val="1"/>
          <w:sz w:val="30"/>
          <w:szCs w:val="30"/>
          <w:rtl w:val="0"/>
          <w:lang w:val="en-US"/>
        </w:rPr>
        <w:t xml:space="preserve">Sample </w:t>
      </w:r>
      <w:r>
        <w:rPr>
          <w:rFonts w:ascii="Aptos" w:cs="Aptos" w:hAnsi="Aptos" w:eastAsia="Aptos"/>
          <w:b w:val="1"/>
          <w:bCs w:val="1"/>
          <w:sz w:val="30"/>
          <w:szCs w:val="30"/>
          <w:rtl w:val="0"/>
        </w:rPr>
        <w:t xml:space="preserve">– </w:t>
      </w:r>
      <w:r>
        <w:rPr>
          <w:rFonts w:ascii="Aptos" w:cs="Aptos" w:hAnsi="Aptos" w:eastAsia="Aptos"/>
          <w:b w:val="1"/>
          <w:bCs w:val="1"/>
          <w:sz w:val="30"/>
          <w:szCs w:val="30"/>
          <w:rtl w:val="0"/>
          <w:lang w:val="de-DE"/>
        </w:rPr>
        <w:t>Superstore Dataset</w:t>
      </w:r>
    </w:p>
    <w:p>
      <w:pPr>
        <w:pStyle w:val="Body"/>
        <w:jc w:val="center"/>
      </w:pPr>
      <w:r>
        <w:rPr>
          <w:rFonts w:ascii="Aptos" w:cs="Aptos" w:hAnsi="Aptos" w:eastAsia="Aptos"/>
          <w:i w:val="1"/>
          <w:iCs w:val="1"/>
          <w:rtl w:val="0"/>
          <w:lang w:val="en-US"/>
        </w:rPr>
        <w:t>Week 1 Data Analytics Internship | Python &amp; Pandas</w:t>
      </w:r>
    </w:p>
    <w:p>
      <w:pPr>
        <w:pStyle w:val="Body"/>
      </w:pPr>
    </w:p>
    <w:p>
      <w:pPr>
        <w:pStyle w:val="Heading"/>
      </w:pPr>
      <w:r>
        <w:rPr>
          <w:rtl w:val="0"/>
          <w:lang w:val="en-US"/>
        </w:rPr>
        <w:t>1. Executive Summary</w:t>
      </w:r>
    </w:p>
    <w:p>
      <w:pPr>
        <w:pStyle w:val="Body"/>
      </w:pPr>
      <w:r>
        <w:rPr>
          <w:rtl w:val="0"/>
          <w:lang w:val="en-US"/>
        </w:rPr>
        <w:t xml:space="preserve">This report documents the data cleaning and preparation process completed on the Sample </w:t>
      </w:r>
      <w:r>
        <w:rPr>
          <w:rtl w:val="0"/>
        </w:rPr>
        <w:t xml:space="preserve">– </w:t>
      </w:r>
      <w:r>
        <w:rPr>
          <w:rtl w:val="0"/>
          <w:lang w:val="en-US"/>
        </w:rPr>
        <w:t>Superstore dataset using Python, Pandas and Matplotlib. The objective was to inspect the dataset, identify data-quality issues, validate important business rules, standardize the structure, create a useful derived field, and save a clean version for subsequent analysis.</w:t>
      </w:r>
    </w:p>
    <w:p>
      <w:pPr>
        <w:pStyle w:val="Body"/>
      </w:pPr>
      <w:r>
        <w:rPr>
          <w:rtl w:val="0"/>
          <w:lang w:val="en-US"/>
        </w:rPr>
        <w:t>The dataset initially contained 9,994 rows and 21 columns. The completed preparation resulted in 9,994 rows and 22 columns after adding a Shipping Days field. The final quality check reported zero missing values and zero duplicate rows.</w:t>
      </w:r>
    </w:p>
    <w:p>
      <w:pPr>
        <w:pStyle w:val="Heading"/>
      </w:pPr>
      <w:r>
        <w:rPr>
          <w:rtl w:val="0"/>
          <w:lang w:val="nl-NL"/>
        </w:rPr>
        <w:t>2. Dataset Overview</w:t>
      </w:r>
    </w:p>
    <w:tbl>
      <w:tblPr>
        <w:tblW w:w="1008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040"/>
        <w:gridCol w:w="5040"/>
      </w:tblGrid>
      <w:tr>
        <w:tblPrEx>
          <w:shd w:val="clear" w:color="auto" w:fill="ced7e7"/>
        </w:tblPrEx>
        <w:trPr>
          <w:trHeight w:val="270"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Item</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Result</w:t>
            </w:r>
          </w:p>
        </w:tc>
      </w:tr>
      <w:tr>
        <w:tblPrEx>
          <w:shd w:val="clear" w:color="auto" w:fill="ced7e7"/>
        </w:tblPrEx>
        <w:trPr>
          <w:trHeight w:val="270"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Source</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 xml:space="preserve">Sample </w:t>
            </w:r>
            <w:r>
              <w:rPr>
                <w:shd w:val="nil" w:color="auto" w:fill="auto"/>
                <w:rtl w:val="0"/>
                <w:lang w:val="en-US"/>
              </w:rPr>
              <w:t xml:space="preserve">– </w:t>
            </w:r>
            <w:r>
              <w:rPr>
                <w:shd w:val="nil" w:color="auto" w:fill="auto"/>
                <w:rtl w:val="0"/>
                <w:lang w:val="en-US"/>
              </w:rPr>
              <w:t>Superstore.csv</w:t>
            </w:r>
          </w:p>
        </w:tc>
      </w:tr>
      <w:tr>
        <w:tblPrEx>
          <w:shd w:val="clear" w:color="auto" w:fill="ced7e7"/>
        </w:tblPrEx>
        <w:trPr>
          <w:trHeight w:val="270"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Initial rows</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9,994</w:t>
            </w:r>
          </w:p>
        </w:tc>
      </w:tr>
      <w:tr>
        <w:tblPrEx>
          <w:shd w:val="clear" w:color="auto" w:fill="ced7e7"/>
        </w:tblPrEx>
        <w:trPr>
          <w:trHeight w:val="270"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Initial columns</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21</w:t>
            </w:r>
          </w:p>
        </w:tc>
      </w:tr>
      <w:tr>
        <w:tblPrEx>
          <w:shd w:val="clear" w:color="auto" w:fill="ced7e7"/>
        </w:tblPrEx>
        <w:trPr>
          <w:trHeight w:val="270"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Final rows</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9,994</w:t>
            </w:r>
          </w:p>
        </w:tc>
      </w:tr>
      <w:tr>
        <w:tblPrEx>
          <w:shd w:val="clear" w:color="auto" w:fill="ced7e7"/>
        </w:tblPrEx>
        <w:trPr>
          <w:trHeight w:val="270"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Final columns</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22</w:t>
            </w:r>
          </w:p>
        </w:tc>
      </w:tr>
      <w:tr>
        <w:tblPrEx>
          <w:shd w:val="clear" w:color="auto" w:fill="ced7e7"/>
        </w:tblPrEx>
        <w:trPr>
          <w:trHeight w:val="270"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Main tools</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Python, Pandas, NumPy, Matplotlib</w:t>
            </w:r>
          </w:p>
        </w:tc>
      </w:tr>
      <w:tr>
        <w:tblPrEx>
          <w:shd w:val="clear" w:color="auto" w:fill="ced7e7"/>
        </w:tblPrEx>
        <w:trPr>
          <w:trHeight w:val="270"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Output file</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Superstore_Cleaned.csv</w:t>
            </w:r>
          </w:p>
        </w:tc>
      </w:tr>
    </w:tbl>
    <w:p>
      <w:pPr>
        <w:pStyle w:val="Heading"/>
        <w:widowControl w:val="0"/>
        <w:spacing w:line="240" w:lineRule="auto"/>
        <w:jc w:val="center"/>
      </w:pPr>
    </w:p>
    <w:p>
      <w:pPr>
        <w:pStyle w:val="Heading"/>
      </w:pPr>
      <w:r>
        <w:rPr>
          <w:rtl w:val="0"/>
          <w:lang w:val="en-US"/>
        </w:rPr>
        <w:t>3. Data Cleaning Workflow</w:t>
      </w:r>
    </w:p>
    <w:p>
      <w:pPr>
        <w:pStyle w:val="List Number"/>
        <w:numPr>
          <w:ilvl w:val="0"/>
          <w:numId w:val="2"/>
        </w:numPr>
      </w:pPr>
      <w:r>
        <w:rPr>
          <w:rtl w:val="0"/>
          <w:lang w:val="en-US"/>
        </w:rPr>
        <w:t>Import required Python libraries.</w:t>
      </w:r>
    </w:p>
    <w:p>
      <w:pPr>
        <w:pStyle w:val="List Number"/>
        <w:numPr>
          <w:ilvl w:val="0"/>
          <w:numId w:val="2"/>
        </w:numPr>
      </w:pPr>
      <w:r>
        <w:rPr>
          <w:rtl w:val="0"/>
          <w:lang w:val="en-US"/>
        </w:rPr>
        <w:t>Load the CSV dataset using Latin-1 encoding.</w:t>
      </w:r>
    </w:p>
    <w:p>
      <w:pPr>
        <w:pStyle w:val="List Number"/>
        <w:numPr>
          <w:ilvl w:val="0"/>
          <w:numId w:val="2"/>
        </w:numPr>
      </w:pPr>
      <w:r>
        <w:rPr>
          <w:rtl w:val="0"/>
          <w:lang w:val="en-US"/>
        </w:rPr>
        <w:t>Inspect the first rows, dataset dimensions, columns and data types.</w:t>
      </w:r>
    </w:p>
    <w:p>
      <w:pPr>
        <w:pStyle w:val="List Number"/>
        <w:numPr>
          <w:ilvl w:val="0"/>
          <w:numId w:val="2"/>
        </w:numPr>
      </w:pPr>
      <w:r>
        <w:rPr>
          <w:rtl w:val="0"/>
          <w:lang w:val="en-US"/>
        </w:rPr>
        <w:t>Check for missing values.</w:t>
      </w:r>
    </w:p>
    <w:p>
      <w:pPr>
        <w:pStyle w:val="List Number"/>
        <w:numPr>
          <w:ilvl w:val="0"/>
          <w:numId w:val="2"/>
        </w:numPr>
      </w:pPr>
      <w:r>
        <w:rPr>
          <w:rtl w:val="0"/>
          <w:lang w:val="en-US"/>
        </w:rPr>
        <w:t>Check for duplicate rows.</w:t>
      </w:r>
    </w:p>
    <w:p>
      <w:pPr>
        <w:pStyle w:val="List Number"/>
        <w:numPr>
          <w:ilvl w:val="0"/>
          <w:numId w:val="2"/>
        </w:numPr>
      </w:pPr>
      <w:r>
        <w:rPr>
          <w:rtl w:val="0"/>
          <w:lang w:val="en-US"/>
        </w:rPr>
        <w:t>Review unique/distinct categorical values.</w:t>
      </w:r>
    </w:p>
    <w:p>
      <w:pPr>
        <w:pStyle w:val="List Number"/>
        <w:numPr>
          <w:ilvl w:val="0"/>
          <w:numId w:val="2"/>
        </w:numPr>
      </w:pPr>
      <w:r>
        <w:rPr>
          <w:rtl w:val="0"/>
          <w:lang w:val="en-US"/>
        </w:rPr>
        <w:t>Check numeric distributions and business-rule validity.</w:t>
      </w:r>
    </w:p>
    <w:p>
      <w:pPr>
        <w:pStyle w:val="List Number"/>
        <w:numPr>
          <w:ilvl w:val="0"/>
          <w:numId w:val="2"/>
        </w:numPr>
      </w:pPr>
      <w:r>
        <w:rPr>
          <w:rtl w:val="0"/>
          <w:lang w:val="en-US"/>
        </w:rPr>
        <w:t>Convert Order Date and Ship Date to datetime format.</w:t>
      </w:r>
    </w:p>
    <w:p>
      <w:pPr>
        <w:pStyle w:val="List Number"/>
        <w:numPr>
          <w:ilvl w:val="0"/>
          <w:numId w:val="2"/>
        </w:numPr>
      </w:pPr>
      <w:r>
        <w:rPr>
          <w:rtl w:val="0"/>
          <w:lang w:val="en-US"/>
        </w:rPr>
        <w:t>Validate that shipping dates are not earlier than order dates.</w:t>
      </w:r>
    </w:p>
    <w:p>
      <w:pPr>
        <w:pStyle w:val="List Number"/>
        <w:numPr>
          <w:ilvl w:val="0"/>
          <w:numId w:val="2"/>
        </w:numPr>
      </w:pPr>
      <w:r>
        <w:rPr>
          <w:rtl w:val="0"/>
          <w:lang w:val="en-US"/>
        </w:rPr>
        <w:t>Create Shipping Days from the difference between Ship Date and Order Date.</w:t>
      </w:r>
    </w:p>
    <w:p>
      <w:pPr>
        <w:pStyle w:val="List Number"/>
        <w:numPr>
          <w:ilvl w:val="0"/>
          <w:numId w:val="2"/>
        </w:numPr>
      </w:pPr>
      <w:r>
        <w:rPr>
          <w:rtl w:val="0"/>
          <w:lang w:val="en-US"/>
        </w:rPr>
        <w:t>Inspect potential outliers using boxplots and review high-sales records.</w:t>
      </w:r>
    </w:p>
    <w:p>
      <w:pPr>
        <w:pStyle w:val="List Number"/>
        <w:numPr>
          <w:ilvl w:val="0"/>
          <w:numId w:val="2"/>
        </w:numPr>
      </w:pPr>
      <w:r>
        <w:rPr>
          <w:rtl w:val="0"/>
          <w:lang w:val="en-US"/>
        </w:rPr>
        <w:t>Standardize column names to lowercase with underscores.</w:t>
      </w:r>
    </w:p>
    <w:p>
      <w:pPr>
        <w:pStyle w:val="List Number"/>
        <w:numPr>
          <w:ilvl w:val="0"/>
          <w:numId w:val="2"/>
        </w:numPr>
      </w:pPr>
      <w:r>
        <w:rPr>
          <w:rtl w:val="0"/>
          <w:lang w:val="en-US"/>
        </w:rPr>
        <w:t>Run a final data-quality check and save the cleaned dataset.</w:t>
      </w:r>
    </w:p>
    <w:p>
      <w:pPr>
        <w:pStyle w:val="Heading"/>
      </w:pPr>
      <w:r>
        <w:rPr>
          <w:rtl w:val="0"/>
          <w:lang w:val="en-US"/>
        </w:rPr>
        <w:t>4. Initial Data Inspection</w:t>
      </w:r>
    </w:p>
    <w:p>
      <w:pPr>
        <w:pStyle w:val="Body"/>
      </w:pPr>
      <w:r>
        <w:rPr>
          <w:rtl w:val="0"/>
          <w:lang w:val="en-US"/>
        </w:rPr>
        <w:t>The notebook inspected the dataset using df.head(), df.shape, df.columns and df.info(). The initial dataset contained 9,994 records across 21 columns. The columns covered order information, customer information, geography, products, sales, quantity, discount and profit.</w:t>
      </w:r>
    </w:p>
    <w:p>
      <w:pPr>
        <w:pStyle w:val="Body"/>
      </w:pPr>
      <w:r>
        <w:rPr>
          <w:rtl w:val="0"/>
          <w:lang w:val="en-US"/>
        </w:rPr>
        <w:t>The original data types included integer fields such as Row ID, Postal Code and Quantity; floating-point fields such as Sales, Discount and Profit; and string fields for identifiers, dates and categorical/text information.</w:t>
      </w:r>
    </w:p>
    <w:p>
      <w:pPr>
        <w:pStyle w:val="Heading"/>
      </w:pPr>
      <w:r>
        <w:rPr>
          <w:rtl w:val="0"/>
          <w:lang w:val="en-US"/>
        </w:rPr>
        <w:t>5. Missing Values and Duplicates</w:t>
      </w:r>
    </w:p>
    <w:tbl>
      <w:tblPr>
        <w:tblW w:w="1008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60"/>
        <w:gridCol w:w="3360"/>
        <w:gridCol w:w="3360"/>
      </w:tblGrid>
      <w:tr>
        <w:tblPrEx>
          <w:shd w:val="clear" w:color="auto" w:fill="ced7e7"/>
        </w:tblPrEx>
        <w:trPr>
          <w:trHeight w:val="270"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Quality Check</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Result</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Action</w:t>
            </w:r>
          </w:p>
        </w:tc>
      </w:tr>
      <w:tr>
        <w:tblPrEx>
          <w:shd w:val="clear" w:color="auto" w:fill="ced7e7"/>
        </w:tblPrEx>
        <w:trPr>
          <w:trHeight w:val="270"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Missing values</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0 across all columns</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No imputation or deletion required</w:t>
            </w:r>
          </w:p>
        </w:tc>
      </w:tr>
      <w:tr>
        <w:tblPrEx>
          <w:shd w:val="clear" w:color="auto" w:fill="ced7e7"/>
        </w:tblPrEx>
        <w:trPr>
          <w:trHeight w:val="270"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Duplicate rows</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0</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No duplicate records removed</w:t>
            </w:r>
          </w:p>
        </w:tc>
      </w:tr>
    </w:tbl>
    <w:p>
      <w:pPr>
        <w:pStyle w:val="Heading"/>
        <w:widowControl w:val="0"/>
        <w:spacing w:line="240" w:lineRule="auto"/>
        <w:jc w:val="center"/>
      </w:pPr>
    </w:p>
    <w:p>
      <w:pPr>
        <w:pStyle w:val="Body"/>
      </w:pPr>
      <w:r>
        <w:rPr>
          <w:rtl w:val="0"/>
          <w:lang w:val="en-US"/>
        </w:rPr>
        <w:t>The notebook confirmed that every column had 9,994 non-null records and that the duplicate-row count was zero. Therefore, no records needed to be removed or filled.</w:t>
      </w:r>
    </w:p>
    <w:p>
      <w:pPr>
        <w:pStyle w:val="Heading"/>
      </w:pPr>
      <w:r>
        <w:rPr>
          <w:rtl w:val="0"/>
          <w:lang w:val="en-US"/>
        </w:rPr>
        <w:t>6. Categorical and Distinct-Value Validation</w:t>
      </w:r>
    </w:p>
    <w:p>
      <w:pPr>
        <w:pStyle w:val="Body"/>
      </w:pPr>
      <w:r>
        <w:rPr>
          <w:rtl w:val="0"/>
          <w:lang w:val="en-US"/>
        </w:rPr>
        <w:t>Unique values were reviewed for key categorical fields to check whether the values were consistent and plausible. The notebook identified the following categories:</w:t>
      </w: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040"/>
        <w:gridCol w:w="5040"/>
      </w:tblGrid>
      <w:tr>
        <w:tblPrEx>
          <w:shd w:val="clear" w:color="auto" w:fill="ced7e7"/>
        </w:tblPrEx>
        <w:trPr>
          <w:trHeight w:val="270"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Column</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Observed values</w:t>
            </w:r>
          </w:p>
        </w:tc>
      </w:tr>
      <w:tr>
        <w:tblPrEx>
          <w:shd w:val="clear" w:color="auto" w:fill="ced7e7"/>
        </w:tblPrEx>
        <w:trPr>
          <w:trHeight w:val="270"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Ship Mode</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Second Class; Standard Class; First Class; Same Day</w:t>
            </w:r>
          </w:p>
        </w:tc>
      </w:tr>
      <w:tr>
        <w:tblPrEx>
          <w:shd w:val="clear" w:color="auto" w:fill="ced7e7"/>
        </w:tblPrEx>
        <w:trPr>
          <w:trHeight w:val="270"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Segment</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Consumer; Corporate; Home Office</w:t>
            </w:r>
          </w:p>
        </w:tc>
      </w:tr>
      <w:tr>
        <w:tblPrEx>
          <w:shd w:val="clear" w:color="auto" w:fill="ced7e7"/>
        </w:tblPrEx>
        <w:trPr>
          <w:trHeight w:val="270"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Region</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South; West; Central; East</w:t>
            </w:r>
          </w:p>
        </w:tc>
      </w:tr>
      <w:tr>
        <w:tblPrEx>
          <w:shd w:val="clear" w:color="auto" w:fill="ced7e7"/>
        </w:tblPrEx>
        <w:trPr>
          <w:trHeight w:val="270"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Category</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Furniture; Office Supplies; Technology</w:t>
            </w:r>
          </w:p>
        </w:tc>
      </w:tr>
    </w:tbl>
    <w:p>
      <w:pPr>
        <w:pStyle w:val="Body"/>
        <w:widowControl w:val="0"/>
        <w:spacing w:line="240" w:lineRule="auto"/>
      </w:pPr>
    </w:p>
    <w:p>
      <w:pPr>
        <w:pStyle w:val="Body"/>
      </w:pPr>
      <w:r>
        <w:rPr>
          <w:rtl w:val="0"/>
          <w:lang w:val="en-US"/>
        </w:rPr>
        <w:t>The notebook also calculated the number of distinct values for every column. Examples included 5009 distinct Order IDs, 793 Customer IDs, 1862 Product IDs, 17 Sub-Categories, 5825 distinct Sales values and 7287 distinct Profit values.</w:t>
      </w:r>
    </w:p>
    <w:p>
      <w:pPr>
        <w:pStyle w:val="Heading"/>
      </w:pPr>
      <w:r>
        <w:rPr>
          <w:rtl w:val="0"/>
          <w:lang w:val="en-US"/>
        </w:rPr>
        <w:t>7. Data-Type Validation and Date Conversion</w:t>
      </w:r>
    </w:p>
    <w:p>
      <w:pPr>
        <w:pStyle w:val="Body"/>
      </w:pPr>
      <w:r>
        <w:rPr>
          <w:rtl w:val="0"/>
          <w:lang w:val="en-US"/>
        </w:rPr>
        <w:t>The Order Date and Ship Date fields were initially stored as strings. Because these fields are used for time-based calculations, both were converted to datetime values using Pandas.</w:t>
      </w:r>
    </w:p>
    <w:p>
      <w:pPr>
        <w:pStyle w:val="Body"/>
      </w:pPr>
      <w:r>
        <w:rPr>
          <w:rtl w:val="0"/>
          <w:lang w:val="en-US"/>
        </w:rPr>
        <w:t>After conversion, Order Date and Ship Date were represented as datetime64 values. This enabled reliable date comparison and calculation of shipping duration.</w:t>
      </w:r>
    </w:p>
    <w:p>
      <w:pPr>
        <w:pStyle w:val="Heading"/>
      </w:pPr>
      <w:r>
        <w:rPr>
          <w:rtl w:val="0"/>
          <w:lang w:val="it-IT"/>
        </w:rPr>
        <w:t>8. Numerical Data Validation</w:t>
      </w:r>
    </w:p>
    <w:p>
      <w:pPr>
        <w:pStyle w:val="Body"/>
      </w:pPr>
      <w:r>
        <w:rPr>
          <w:rtl w:val="0"/>
          <w:lang w:val="en-US"/>
        </w:rPr>
        <w:t>The numeric fields Sales, Quantity, Discount and Profit were examined using descriptive statistics. The observed ranges were:</w:t>
      </w: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60"/>
        <w:gridCol w:w="3360"/>
        <w:gridCol w:w="3360"/>
      </w:tblGrid>
      <w:tr>
        <w:tblPrEx>
          <w:shd w:val="clear" w:color="auto" w:fill="ced7e7"/>
        </w:tblPrEx>
        <w:trPr>
          <w:trHeight w:val="270"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Field</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Minimum</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Maximum</w:t>
            </w:r>
          </w:p>
        </w:tc>
      </w:tr>
      <w:tr>
        <w:tblPrEx>
          <w:shd w:val="clear" w:color="auto" w:fill="ced7e7"/>
        </w:tblPrEx>
        <w:trPr>
          <w:trHeight w:val="270"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Sales</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0.444</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22,638.480</w:t>
            </w:r>
          </w:p>
        </w:tc>
      </w:tr>
      <w:tr>
        <w:tblPrEx>
          <w:shd w:val="clear" w:color="auto" w:fill="ced7e7"/>
        </w:tblPrEx>
        <w:trPr>
          <w:trHeight w:val="270"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Quantity</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1</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14</w:t>
            </w:r>
          </w:p>
        </w:tc>
      </w:tr>
      <w:tr>
        <w:tblPrEx>
          <w:shd w:val="clear" w:color="auto" w:fill="ced7e7"/>
        </w:tblPrEx>
        <w:trPr>
          <w:trHeight w:val="270"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Discount</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0.00</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0.80</w:t>
            </w:r>
          </w:p>
        </w:tc>
      </w:tr>
      <w:tr>
        <w:tblPrEx>
          <w:shd w:val="clear" w:color="auto" w:fill="ced7e7"/>
        </w:tblPrEx>
        <w:trPr>
          <w:trHeight w:val="270"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Profit</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-6,599.978</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8,399.976</w:t>
            </w:r>
          </w:p>
        </w:tc>
      </w:tr>
    </w:tbl>
    <w:p>
      <w:pPr>
        <w:pStyle w:val="Body"/>
        <w:widowControl w:val="0"/>
        <w:spacing w:line="240" w:lineRule="auto"/>
      </w:pPr>
    </w:p>
    <w:p>
      <w:pPr>
        <w:pStyle w:val="Body"/>
      </w:pPr>
      <w:r>
        <w:rPr>
          <w:rtl w:val="0"/>
          <w:lang w:val="en-US"/>
        </w:rPr>
        <w:t>Sales validation found 0 negative-sales records and 0 zero-sales records. Quantity validation found 0 records with quantity less than or equal to zero. Discount validation found 0 records outside the 0</w:t>
      </w:r>
      <w:r>
        <w:rPr>
          <w:rtl w:val="0"/>
        </w:rPr>
        <w:t>–</w:t>
      </w:r>
      <w:r>
        <w:rPr>
          <w:rtl w:val="0"/>
          <w:lang w:val="en-US"/>
        </w:rPr>
        <w:t>1 range. These checks indicate that the tested numeric business rules were satisfied.</w:t>
      </w:r>
    </w:p>
    <w:p>
      <w:pPr>
        <w:pStyle w:val="Heading"/>
      </w:pPr>
      <w:r>
        <w:rPr>
          <w:rtl w:val="0"/>
          <w:lang w:val="en-US"/>
        </w:rPr>
        <w:t>9. Negative Profit Investigation</w:t>
      </w:r>
    </w:p>
    <w:p>
      <w:pPr>
        <w:pStyle w:val="Body"/>
      </w:pPr>
      <w:r>
        <w:rPr>
          <w:rtl w:val="0"/>
          <w:lang w:val="en-US"/>
        </w:rPr>
        <w:t>The dataset contains 1,871 records with negative profit. These records were identified for investigation rather than automatically deleted. Negative profit can represent legitimate business outcomes, so removing these records without business justification could distort later analysis.</w:t>
      </w:r>
    </w:p>
    <w:p>
      <w:pPr>
        <w:pStyle w:val="Body"/>
      </w:pPr>
      <w:r>
        <w:rPr>
          <w:rtl w:val="0"/>
          <w:lang w:val="en-US"/>
        </w:rPr>
        <w:t>The notebook also reviewed the highest-sales records. One notable record had sales of 22,638.480 and profit of -1,811.0784. This demonstrates why high-value observations should be investigated before being treated as errors.</w:t>
      </w:r>
    </w:p>
    <w:p>
      <w:pPr>
        <w:pStyle w:val="Heading"/>
      </w:pPr>
      <w:r>
        <w:rPr>
          <w:rtl w:val="0"/>
          <w:lang w:val="en-US"/>
        </w:rPr>
        <w:t>10. Shipping-Date Validation and Derived Field</w:t>
      </w:r>
    </w:p>
    <w:p>
      <w:pPr>
        <w:pStyle w:val="Body"/>
      </w:pPr>
      <w:r>
        <w:rPr>
          <w:rtl w:val="0"/>
          <w:lang w:val="en-US"/>
        </w:rPr>
        <w:t>Shipping dates were validated by checking whether Ship Date was earlier than Order Date. The result was 0 invalid shipping-date records.</w:t>
      </w:r>
    </w:p>
    <w:p>
      <w:pPr>
        <w:pStyle w:val="Body"/>
      </w:pPr>
      <w:r>
        <w:rPr>
          <w:rtl w:val="0"/>
          <w:lang w:val="en-US"/>
        </w:rPr>
        <w:t>A new Shipping Days column was created by subtracting Order Date from Ship Date. The resulting shipping duration ranged from 0 to 7 days, with an average of approximately 3.96 days.</w:t>
      </w: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040"/>
        <w:gridCol w:w="5040"/>
      </w:tblGrid>
      <w:tr>
        <w:tblPrEx>
          <w:shd w:val="clear" w:color="auto" w:fill="ced7e7"/>
        </w:tblPrEx>
        <w:trPr>
          <w:trHeight w:val="270"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Shipping Days</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Record Count</w:t>
            </w:r>
          </w:p>
        </w:tc>
      </w:tr>
      <w:tr>
        <w:tblPrEx>
          <w:shd w:val="clear" w:color="auto" w:fill="ced7e7"/>
        </w:tblPrEx>
        <w:trPr>
          <w:trHeight w:val="270"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0</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519</w:t>
            </w:r>
          </w:p>
        </w:tc>
      </w:tr>
      <w:tr>
        <w:tblPrEx>
          <w:shd w:val="clear" w:color="auto" w:fill="ced7e7"/>
        </w:tblPrEx>
        <w:trPr>
          <w:trHeight w:val="270"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1</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369</w:t>
            </w:r>
          </w:p>
        </w:tc>
      </w:tr>
      <w:tr>
        <w:tblPrEx>
          <w:shd w:val="clear" w:color="auto" w:fill="ced7e7"/>
        </w:tblPrEx>
        <w:trPr>
          <w:trHeight w:val="270"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2</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1334</w:t>
            </w:r>
          </w:p>
        </w:tc>
      </w:tr>
      <w:tr>
        <w:tblPrEx>
          <w:shd w:val="clear" w:color="auto" w:fill="ced7e7"/>
        </w:tblPrEx>
        <w:trPr>
          <w:trHeight w:val="270"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3</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1005</w:t>
            </w:r>
          </w:p>
        </w:tc>
      </w:tr>
      <w:tr>
        <w:tblPrEx>
          <w:shd w:val="clear" w:color="auto" w:fill="ced7e7"/>
        </w:tblPrEx>
        <w:trPr>
          <w:trHeight w:val="270"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4</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2774</w:t>
            </w:r>
          </w:p>
        </w:tc>
      </w:tr>
      <w:tr>
        <w:tblPrEx>
          <w:shd w:val="clear" w:color="auto" w:fill="ced7e7"/>
        </w:tblPrEx>
        <w:trPr>
          <w:trHeight w:val="270"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5</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2169</w:t>
            </w:r>
          </w:p>
        </w:tc>
      </w:tr>
      <w:tr>
        <w:tblPrEx>
          <w:shd w:val="clear" w:color="auto" w:fill="ced7e7"/>
        </w:tblPrEx>
        <w:trPr>
          <w:trHeight w:val="270"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6</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1203</w:t>
            </w:r>
          </w:p>
        </w:tc>
      </w:tr>
      <w:tr>
        <w:tblPrEx>
          <w:shd w:val="clear" w:color="auto" w:fill="ced7e7"/>
        </w:tblPrEx>
        <w:trPr>
          <w:trHeight w:val="270"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7</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621</w:t>
            </w:r>
          </w:p>
        </w:tc>
      </w:tr>
    </w:tbl>
    <w:p>
      <w:pPr>
        <w:pStyle w:val="Body"/>
        <w:widowControl w:val="0"/>
        <w:spacing w:line="240" w:lineRule="auto"/>
      </w:pPr>
    </w:p>
    <w:p>
      <w:pPr>
        <w:pStyle w:val="Heading"/>
      </w:pPr>
      <w:r>
        <w:rPr>
          <w:rtl w:val="0"/>
          <w:lang w:val="en-US"/>
        </w:rPr>
        <w:t>11. Outlier Review</w:t>
      </w:r>
    </w:p>
    <w:p>
      <w:pPr>
        <w:pStyle w:val="Body"/>
      </w:pPr>
      <w:r>
        <w:rPr>
          <w:rtl w:val="0"/>
          <w:lang w:val="en-US"/>
        </w:rPr>
        <w:t>Boxplots were used to visually inspect the distribution of Sales and identify potential outliers. The notebook also examined the highest-sales records using nlargest(). The presence of an extreme value was therefore treated as something to investigate, not automatically as a data error.</w:t>
      </w:r>
    </w:p>
    <w:p>
      <w:pPr>
        <w:pStyle w:val="Body"/>
      </w:pPr>
      <w:r>
        <w:rPr>
          <w:rtl w:val="0"/>
          <w:lang w:val="en-US"/>
        </w:rPr>
        <w:t>No outlier-removal step is documented in the workbook. The reported extreme values were retained in the prepared dataset.</w:t>
      </w:r>
    </w:p>
    <w:p>
      <w:pPr>
        <w:pStyle w:val="Heading"/>
      </w:pPr>
      <w:r>
        <w:rPr>
          <w:rtl w:val="0"/>
        </w:rPr>
        <w:t>12. Column-Name Standardization</w:t>
      </w:r>
    </w:p>
    <w:p>
      <w:pPr>
        <w:pStyle w:val="Body"/>
      </w:pPr>
      <w:r>
        <w:rPr>
          <w:rtl w:val="0"/>
          <w:lang w:val="en-US"/>
        </w:rPr>
        <w:t>Column names were standardized by converting them to lowercase and replacing spaces with underscores. This changed names such as 'Order ID', 'Order Date', 'Customer ID' and 'Shipping Days' into consistent forms such as order_id, order_date, customer_id and shipping_days.</w:t>
      </w:r>
    </w:p>
    <w:p>
      <w:pPr>
        <w:pStyle w:val="Body"/>
      </w:pPr>
      <w:r>
        <w:rPr>
          <w:rtl w:val="0"/>
          <w:lang w:val="en-US"/>
        </w:rPr>
        <w:t>The final dataset contains 22 columns, including the newly created shipping_days field.</w:t>
      </w:r>
    </w:p>
    <w:p>
      <w:pPr>
        <w:pStyle w:val="Heading"/>
      </w:pPr>
      <w:r>
        <w:rPr>
          <w:rtl w:val="0"/>
          <w:lang w:val="en-US"/>
        </w:rPr>
        <w:t>13. Final Data-Quality Check</w:t>
      </w:r>
    </w:p>
    <w:tbl>
      <w:tblPr>
        <w:tblW w:w="100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60"/>
        <w:gridCol w:w="3360"/>
        <w:gridCol w:w="3360"/>
      </w:tblGrid>
      <w:tr>
        <w:tblPrEx>
          <w:shd w:val="clear" w:color="auto" w:fill="ced7e7"/>
        </w:tblPrEx>
        <w:trPr>
          <w:trHeight w:val="270"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Check</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Final Result</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Status</w:t>
            </w:r>
          </w:p>
        </w:tc>
      </w:tr>
      <w:tr>
        <w:tblPrEx>
          <w:shd w:val="clear" w:color="auto" w:fill="ced7e7"/>
        </w:tblPrEx>
        <w:trPr>
          <w:trHeight w:val="270"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Dataset shape</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(9,994, 22)</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Passed</w:t>
            </w:r>
          </w:p>
        </w:tc>
      </w:tr>
      <w:tr>
        <w:tblPrEx>
          <w:shd w:val="clear" w:color="auto" w:fill="ced7e7"/>
        </w:tblPrEx>
        <w:trPr>
          <w:trHeight w:val="270"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Total missing values</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0</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Passed</w:t>
            </w:r>
          </w:p>
        </w:tc>
      </w:tr>
      <w:tr>
        <w:tblPrEx>
          <w:shd w:val="clear" w:color="auto" w:fill="ced7e7"/>
        </w:tblPrEx>
        <w:trPr>
          <w:trHeight w:val="270"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Total duplicate rows</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0</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Passed</w:t>
            </w:r>
          </w:p>
        </w:tc>
      </w:tr>
      <w:tr>
        <w:tblPrEx>
          <w:shd w:val="clear" w:color="auto" w:fill="ced7e7"/>
        </w:tblPrEx>
        <w:trPr>
          <w:trHeight w:val="270"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Order Date type</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datetime64</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Passed</w:t>
            </w:r>
          </w:p>
        </w:tc>
      </w:tr>
      <w:tr>
        <w:tblPrEx>
          <w:shd w:val="clear" w:color="auto" w:fill="ced7e7"/>
        </w:tblPrEx>
        <w:trPr>
          <w:trHeight w:val="270"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Ship Date type</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datetime64</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Passed</w:t>
            </w:r>
          </w:p>
        </w:tc>
      </w:tr>
      <w:tr>
        <w:tblPrEx>
          <w:shd w:val="clear" w:color="auto" w:fill="ced7e7"/>
        </w:tblPrEx>
        <w:trPr>
          <w:trHeight w:val="270"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Shipping Days</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Integer values, 0</w:t>
            </w:r>
            <w:r>
              <w:rPr>
                <w:shd w:val="nil" w:color="auto" w:fill="auto"/>
                <w:rtl w:val="0"/>
                <w:lang w:val="en-US"/>
              </w:rPr>
              <w:t>–</w:t>
            </w:r>
            <w:r>
              <w:rPr>
                <w:shd w:val="nil" w:color="auto" w:fill="auto"/>
                <w:rtl w:val="0"/>
                <w:lang w:val="en-US"/>
              </w:rPr>
              <w:t>7</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Passed</w:t>
            </w:r>
          </w:p>
        </w:tc>
      </w:tr>
      <w:tr>
        <w:tblPrEx>
          <w:shd w:val="clear" w:color="auto" w:fill="ced7e7"/>
        </w:tblPrEx>
        <w:trPr>
          <w:trHeight w:val="270"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Negative Sales</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0</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Passed</w:t>
            </w:r>
          </w:p>
        </w:tc>
      </w:tr>
      <w:tr>
        <w:tblPrEx>
          <w:shd w:val="clear" w:color="auto" w:fill="ced7e7"/>
        </w:tblPrEx>
        <w:trPr>
          <w:trHeight w:val="270"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Zero Sales</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0</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Passed</w:t>
            </w:r>
          </w:p>
        </w:tc>
      </w:tr>
      <w:tr>
        <w:tblPrEx>
          <w:shd w:val="clear" w:color="auto" w:fill="ced7e7"/>
        </w:tblPrEx>
        <w:trPr>
          <w:trHeight w:val="270"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Invalid Quantity</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0</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Passed</w:t>
            </w:r>
          </w:p>
        </w:tc>
      </w:tr>
      <w:tr>
        <w:tblPrEx>
          <w:shd w:val="clear" w:color="auto" w:fill="ced7e7"/>
        </w:tblPrEx>
        <w:trPr>
          <w:trHeight w:val="270"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Invalid Discount</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0</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Passed</w:t>
            </w:r>
          </w:p>
        </w:tc>
      </w:tr>
      <w:tr>
        <w:tblPrEx>
          <w:shd w:val="clear" w:color="auto" w:fill="ced7e7"/>
        </w:tblPrEx>
        <w:trPr>
          <w:trHeight w:val="270"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Invalid Shipping Dates</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0</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shd w:val="nil" w:color="auto" w:fill="auto"/>
                <w:rtl w:val="0"/>
                <w:lang w:val="en-US"/>
              </w:rPr>
              <w:t>Passed</w:t>
            </w:r>
          </w:p>
        </w:tc>
      </w:tr>
    </w:tbl>
    <w:p>
      <w:pPr>
        <w:pStyle w:val="Heading"/>
        <w:widowControl w:val="0"/>
        <w:spacing w:line="240" w:lineRule="auto"/>
      </w:pPr>
    </w:p>
    <w:p>
      <w:pPr>
        <w:pStyle w:val="Heading"/>
      </w:pPr>
      <w:r>
        <w:rPr>
          <w:rtl w:val="0"/>
        </w:rPr>
        <w:t>14. Cleaned Dataset Output</w:t>
      </w:r>
    </w:p>
    <w:p>
      <w:pPr>
        <w:pStyle w:val="Body"/>
      </w:pPr>
      <w:r>
        <w:rPr>
          <w:rtl w:val="0"/>
          <w:lang w:val="en-US"/>
        </w:rPr>
        <w:t>The cleaned dataset was exported as Superstore_Cleaned.csv using Pandas with index=False. The notebook confirmed that the file was successfully saved.</w:t>
      </w:r>
    </w:p>
    <w:p>
      <w:pPr>
        <w:pStyle w:val="Heading"/>
      </w:pPr>
      <w:r>
        <w:rPr>
          <w:rtl w:val="0"/>
          <w:lang w:val="it-IT"/>
        </w:rPr>
        <w:t>15. Conclusion</w:t>
      </w:r>
    </w:p>
    <w:p>
      <w:pPr>
        <w:pStyle w:val="Body"/>
      </w:pPr>
      <w:r>
        <w:rPr>
          <w:rtl w:val="0"/>
          <w:lang w:val="en-US"/>
        </w:rPr>
        <w:t>The data-cleaning process established a structured and analysis-ready version of the Superstore dataset. The dataset contains no missing values or duplicate rows, key numeric fields passed business-rule checks, date fields were converted to appropriate datetime types, shipping duration was derived, and column names were standardized.</w:t>
      </w:r>
    </w:p>
    <w:p>
      <w:pPr>
        <w:pStyle w:val="Body"/>
      </w:pPr>
      <w:r>
        <w:rPr>
          <w:rtl w:val="0"/>
          <w:lang w:val="en-US"/>
        </w:rPr>
        <w:t>Importantly, potentially meaningful business conditions such as negative profit and high-sales observations were investigated rather than removed without evidence that they were erroneous. The resulting dataset is suitable for the next stage of data exploration, visualization and business analysis.</w:t>
      </w:r>
    </w:p>
    <w:p>
      <w:pPr>
        <w:pStyle w:val="Heading"/>
      </w:pPr>
      <w:r>
        <w:rPr>
          <w:rtl w:val="0"/>
          <w:lang w:val="da-DK"/>
        </w:rPr>
        <w:t xml:space="preserve">Appendix A </w:t>
      </w:r>
      <w:r>
        <w:rPr>
          <w:rtl w:val="0"/>
        </w:rPr>
        <w:t xml:space="preserve">– </w:t>
      </w:r>
      <w:r>
        <w:rPr>
          <w:rtl w:val="0"/>
          <w:lang w:val="en-US"/>
        </w:rPr>
        <w:t>Main Python Operations Used</w:t>
      </w:r>
    </w:p>
    <w:p>
      <w:pPr>
        <w:pStyle w:val="Body"/>
      </w:pPr>
      <w:r>
        <w:rPr>
          <w:rFonts w:ascii="Courier New" w:hAnsi="Courier New"/>
          <w:sz w:val="18"/>
          <w:szCs w:val="18"/>
          <w:rtl w:val="0"/>
          <w:lang w:val="en-US"/>
        </w:rPr>
        <w:t>pd.read_csv("Sample - Superstore.csv", encoding="latin1")</w:t>
      </w:r>
    </w:p>
    <w:p>
      <w:pPr>
        <w:pStyle w:val="Body"/>
      </w:pPr>
      <w:r>
        <w:rPr>
          <w:rFonts w:ascii="Courier New" w:hAnsi="Courier New"/>
          <w:sz w:val="18"/>
          <w:szCs w:val="18"/>
          <w:rtl w:val="0"/>
        </w:rPr>
        <w:t>df.isnull().sum()</w:t>
      </w:r>
    </w:p>
    <w:p>
      <w:pPr>
        <w:pStyle w:val="Body"/>
      </w:pPr>
      <w:r>
        <w:rPr>
          <w:rFonts w:ascii="Courier New" w:hAnsi="Courier New"/>
          <w:sz w:val="18"/>
          <w:szCs w:val="18"/>
          <w:rtl w:val="0"/>
          <w:lang w:val="en-US"/>
        </w:rPr>
        <w:t>df.duplicated().sum()</w:t>
      </w:r>
    </w:p>
    <w:p>
      <w:pPr>
        <w:pStyle w:val="Body"/>
      </w:pPr>
      <w:r>
        <w:rPr>
          <w:rFonts w:ascii="Courier New" w:hAnsi="Courier New"/>
          <w:sz w:val="18"/>
          <w:szCs w:val="18"/>
          <w:rtl w:val="0"/>
          <w:lang w:val="fr-FR"/>
        </w:rPr>
        <w:t>df["Column"].unique()</w:t>
      </w:r>
    </w:p>
    <w:p>
      <w:pPr>
        <w:pStyle w:val="Body"/>
      </w:pPr>
      <w:r>
        <w:rPr>
          <w:rFonts w:ascii="Courier New" w:hAnsi="Courier New"/>
          <w:sz w:val="18"/>
          <w:szCs w:val="18"/>
          <w:rtl w:val="0"/>
          <w:lang w:val="fr-FR"/>
        </w:rPr>
        <w:t>df.nunique()</w:t>
      </w:r>
    </w:p>
    <w:p>
      <w:pPr>
        <w:pStyle w:val="Body"/>
      </w:pPr>
      <w:r>
        <w:rPr>
          <w:rFonts w:ascii="Courier New" w:hAnsi="Courier New"/>
          <w:sz w:val="18"/>
          <w:szCs w:val="18"/>
          <w:rtl w:val="0"/>
        </w:rPr>
        <w:t>df.dtypes</w:t>
      </w:r>
    </w:p>
    <w:p>
      <w:pPr>
        <w:pStyle w:val="Body"/>
      </w:pPr>
      <w:r>
        <w:rPr>
          <w:rFonts w:ascii="Courier New" w:hAnsi="Courier New"/>
          <w:sz w:val="18"/>
          <w:szCs w:val="18"/>
          <w:rtl w:val="0"/>
          <w:lang w:val="de-DE"/>
        </w:rPr>
        <w:t>pd.to_datetime(df["Order Date"])</w:t>
      </w:r>
    </w:p>
    <w:p>
      <w:pPr>
        <w:pStyle w:val="Body"/>
      </w:pPr>
      <w:r>
        <w:rPr>
          <w:rFonts w:ascii="Courier New" w:hAnsi="Courier New"/>
          <w:sz w:val="18"/>
          <w:szCs w:val="18"/>
          <w:rtl w:val="0"/>
          <w:lang w:val="de-DE"/>
        </w:rPr>
        <w:t>pd.to_datetime(df["Ship Date"])</w:t>
      </w:r>
    </w:p>
    <w:p>
      <w:pPr>
        <w:pStyle w:val="Body"/>
      </w:pPr>
      <w:r>
        <w:rPr>
          <w:rFonts w:ascii="Courier New" w:hAnsi="Courier New"/>
          <w:sz w:val="18"/>
          <w:szCs w:val="18"/>
          <w:rtl w:val="0"/>
          <w:lang w:val="en-US"/>
        </w:rPr>
        <w:t>df[numeric_columns].describe()</w:t>
      </w:r>
    </w:p>
    <w:p>
      <w:pPr>
        <w:pStyle w:val="Body"/>
      </w:pPr>
      <w:r>
        <w:rPr>
          <w:rFonts w:ascii="Courier New" w:hAnsi="Courier New"/>
          <w:sz w:val="18"/>
          <w:szCs w:val="18"/>
          <w:rtl w:val="0"/>
          <w:lang w:val="de-DE"/>
        </w:rPr>
        <w:t>df["Ship Date"] &lt; df["Order Date"]</w:t>
      </w:r>
    </w:p>
    <w:p>
      <w:pPr>
        <w:pStyle w:val="Body"/>
      </w:pPr>
      <w:r>
        <w:rPr>
          <w:rFonts w:ascii="Courier New" w:hAnsi="Courier New"/>
          <w:sz w:val="18"/>
          <w:szCs w:val="18"/>
          <w:rtl w:val="0"/>
          <w:lang w:val="en-US"/>
        </w:rPr>
        <w:t>df["Shipping Days"] = (df["Ship Date"] - df["Order Date"]).dt.days</w:t>
      </w:r>
    </w:p>
    <w:p>
      <w:pPr>
        <w:pStyle w:val="Body"/>
      </w:pPr>
      <w:r>
        <w:rPr>
          <w:rFonts w:ascii="Courier New" w:hAnsi="Courier New"/>
          <w:sz w:val="18"/>
          <w:szCs w:val="18"/>
          <w:rtl w:val="0"/>
          <w:lang w:val="en-US"/>
        </w:rPr>
        <w:t>df.columns.str.lower().str.replace(" ", "_")</w:t>
      </w:r>
    </w:p>
    <w:p>
      <w:pPr>
        <w:pStyle w:val="Body"/>
      </w:pPr>
      <w:r>
        <w:rPr>
          <w:rFonts w:ascii="Courier New" w:hAnsi="Courier New"/>
          <w:sz w:val="18"/>
          <w:szCs w:val="18"/>
          <w:rtl w:val="0"/>
          <w:lang w:val="en-US"/>
        </w:rPr>
        <w:t>df.to_csv("Superstore_Cleaned.csv", index=False)</w:t>
      </w:r>
    </w:p>
    <w:p>
      <w:pPr>
        <w:pStyle w:val="Body"/>
      </w:pPr>
    </w:p>
    <w:p>
      <w:pPr>
        <w:pStyle w:val="Body"/>
        <w:jc w:val="center"/>
      </w:pPr>
      <w:r>
        <w:rPr>
          <w:rFonts w:ascii="Aptos" w:cs="Aptos" w:hAnsi="Aptos" w:eastAsia="Aptos"/>
          <w:i w:val="1"/>
          <w:iCs w:val="1"/>
          <w:sz w:val="18"/>
          <w:szCs w:val="18"/>
          <w:rtl w:val="0"/>
          <w:lang w:val="en-US"/>
        </w:rPr>
        <w:t>Thato Mohale - Junior Data Analyst</w:t>
      </w:r>
    </w:p>
    <w:sectPr>
      <w:headerReference w:type="default" r:id="rId4"/>
      <w:footerReference w:type="default" r:id="rId5"/>
      <w:pgSz w:w="12240" w:h="15840" w:orient="portrait"/>
      <w:pgMar w:top="936" w:right="1080" w:bottom="936" w:left="108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 w:name="Aptos Display">
    <w:charset w:val="00"/>
    <w:family w:val="roman"/>
    <w:pitch w:val="default"/>
  </w:font>
  <w:font w:name="Cambria">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Aptos Display" w:cs="Aptos Display" w:hAnsi="Aptos Display" w:eastAsia="Aptos Display"/>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en-US"/>
      <w14:textOutline>
        <w14:noFill/>
      </w14:textOutline>
      <w14:textFill>
        <w14:solidFill>
          <w14:srgbClr w14:val="365F91"/>
        </w14:solidFill>
      </w14:textFill>
    </w:rPr>
  </w:style>
  <w:style w:type="paragraph" w:styleId="List Number">
    <w:name w:val="List Number"/>
    <w:next w:val="List Number"/>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