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64E2" w14:textId="098C7C60" w:rsidR="00BD16D7" w:rsidRDefault="00EB340E">
      <w:r>
        <w:t>Smart contracts are used to build interesting applications on the Ethereum network:</w:t>
      </w:r>
      <w:r>
        <w:br/>
      </w:r>
      <w:r w:rsidR="008A5A7D">
        <w:t xml:space="preserve">Smart contract: An account controlled by code </w:t>
      </w:r>
      <w:r w:rsidR="00EB0D23">
        <w:t>authored</w:t>
      </w:r>
      <w:r w:rsidR="008A5A7D">
        <w:t xml:space="preserve"> by me (the developer)</w:t>
      </w:r>
      <w:r w:rsidR="00F14FFC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4967"/>
      </w:tblGrid>
      <w:tr w:rsidR="002B1D31" w14:paraId="54336D4A" w14:textId="77777777" w:rsidTr="002B1D31">
        <w:trPr>
          <w:trHeight w:val="732"/>
        </w:trPr>
        <w:tc>
          <w:tcPr>
            <w:tcW w:w="5495" w:type="dxa"/>
          </w:tcPr>
          <w:p w14:paraId="110A8E6A" w14:textId="03D9938D" w:rsidR="002B1D31" w:rsidRDefault="002B1D31">
            <w:r>
              <w:t>Field</w:t>
            </w:r>
          </w:p>
        </w:tc>
        <w:tc>
          <w:tcPr>
            <w:tcW w:w="6688" w:type="dxa"/>
          </w:tcPr>
          <w:p w14:paraId="5D064289" w14:textId="31EE266D" w:rsidR="002B1D31" w:rsidRDefault="002B1D31">
            <w:r>
              <w:t xml:space="preserve">Description </w:t>
            </w:r>
          </w:p>
        </w:tc>
      </w:tr>
      <w:tr w:rsidR="002B1D31" w14:paraId="76ADD57F" w14:textId="77777777" w:rsidTr="002B1D31">
        <w:trPr>
          <w:trHeight w:val="732"/>
        </w:trPr>
        <w:tc>
          <w:tcPr>
            <w:tcW w:w="5495" w:type="dxa"/>
          </w:tcPr>
          <w:p w14:paraId="53F4A2D2" w14:textId="6FD640FD" w:rsidR="002B1D31" w:rsidRDefault="002B1D31">
            <w:r>
              <w:t xml:space="preserve">Balance </w:t>
            </w:r>
          </w:p>
        </w:tc>
        <w:tc>
          <w:tcPr>
            <w:tcW w:w="6688" w:type="dxa"/>
          </w:tcPr>
          <w:p w14:paraId="6B17448D" w14:textId="71324853" w:rsidR="002B1D31" w:rsidRDefault="002B1D31">
            <w:r>
              <w:t>Amount ether in account</w:t>
            </w:r>
          </w:p>
        </w:tc>
      </w:tr>
      <w:tr w:rsidR="002B1D31" w14:paraId="7E75BECD" w14:textId="77777777" w:rsidTr="002B1D31">
        <w:trPr>
          <w:trHeight w:val="1464"/>
        </w:trPr>
        <w:tc>
          <w:tcPr>
            <w:tcW w:w="5495" w:type="dxa"/>
          </w:tcPr>
          <w:p w14:paraId="05E46825" w14:textId="4545C19D" w:rsidR="002B1D31" w:rsidRDefault="002B1D31">
            <w:r>
              <w:t>Storage</w:t>
            </w:r>
          </w:p>
        </w:tc>
        <w:tc>
          <w:tcPr>
            <w:tcW w:w="6688" w:type="dxa"/>
          </w:tcPr>
          <w:p w14:paraId="267C026C" w14:textId="69A67661" w:rsidR="002B1D31" w:rsidRDefault="002B1D31">
            <w:r>
              <w:t>Data stored for application we’re building relevant for the contract</w:t>
            </w:r>
          </w:p>
        </w:tc>
      </w:tr>
      <w:tr w:rsidR="002B1D31" w14:paraId="3F8EE749" w14:textId="77777777" w:rsidTr="002B1D31">
        <w:trPr>
          <w:trHeight w:val="732"/>
        </w:trPr>
        <w:tc>
          <w:tcPr>
            <w:tcW w:w="5495" w:type="dxa"/>
          </w:tcPr>
          <w:p w14:paraId="0625A8F3" w14:textId="7EEF820B" w:rsidR="002B1D31" w:rsidRDefault="002B1D31">
            <w:r>
              <w:t>Code</w:t>
            </w:r>
          </w:p>
        </w:tc>
        <w:tc>
          <w:tcPr>
            <w:tcW w:w="6688" w:type="dxa"/>
          </w:tcPr>
          <w:p w14:paraId="6DCF2A19" w14:textId="7997BB90" w:rsidR="002B1D31" w:rsidRDefault="002B1D31">
            <w:r>
              <w:t>Raw machine level code for the co tract</w:t>
            </w:r>
          </w:p>
        </w:tc>
      </w:tr>
    </w:tbl>
    <w:p w14:paraId="6D8C2F50" w14:textId="04AFF596" w:rsidR="002B1D31" w:rsidRDefault="002B1D31"/>
    <w:p w14:paraId="6D6D2094" w14:textId="721DEE63" w:rsidR="002B1D31" w:rsidRDefault="002B1D31">
      <w:r>
        <w:t xml:space="preserve">External account: Our account on </w:t>
      </w:r>
      <w:r w:rsidR="0004560A">
        <w:t>M</w:t>
      </w:r>
      <w:r>
        <w:t>etamask. These accounts are decoupled from an individual network</w:t>
      </w:r>
    </w:p>
    <w:p w14:paraId="77F60374" w14:textId="1F27BA64" w:rsidR="002B1D31" w:rsidRDefault="002B1D31">
      <w:r>
        <w:t>Contract source code can be deployed to contract instances on a specific network.</w:t>
      </w:r>
    </w:p>
    <w:p w14:paraId="522644A6" w14:textId="21248898" w:rsidR="00A011B2" w:rsidRDefault="00A011B2"/>
    <w:p w14:paraId="11990577" w14:textId="59588E63" w:rsidR="00A011B2" w:rsidRDefault="00A011B2">
      <w:r>
        <w:t>Solidity:</w:t>
      </w:r>
    </w:p>
    <w:p w14:paraId="355B59BC" w14:textId="19C27CF9" w:rsidR="00A011B2" w:rsidRDefault="00A011B2">
      <w:r>
        <w:t>Written in .sol files</w:t>
      </w:r>
    </w:p>
    <w:p w14:paraId="55411A92" w14:textId="35FF9D15" w:rsidR="00577B9D" w:rsidRDefault="00577B9D">
      <w:r>
        <w:t xml:space="preserve">Strongly typed: </w:t>
      </w:r>
    </w:p>
    <w:p w14:paraId="2A3A1129" w14:textId="59C70706" w:rsidR="000F783B" w:rsidRDefault="000F783B"/>
    <w:p w14:paraId="5110A20E" w14:textId="0625D625" w:rsidR="004707B3" w:rsidRDefault="009251DD">
      <w:r>
        <w:t>How solidity works:</w:t>
      </w:r>
    </w:p>
    <w:p w14:paraId="79A82A43" w14:textId="1E3D1643" w:rsidR="009251DD" w:rsidRDefault="00D656A1">
      <w:r>
        <w:t xml:space="preserve">Contract definition </w:t>
      </w:r>
      <w:r>
        <w:sym w:font="Wingdings" w:char="F0E0"/>
      </w:r>
      <w:r>
        <w:t xml:space="preserve"> Solidity compiler </w:t>
      </w:r>
      <w:r>
        <w:sym w:font="Wingdings" w:char="F0E0"/>
      </w:r>
      <w:r>
        <w:t xml:space="preserve"> This gives us an ABI</w:t>
      </w:r>
      <w:r w:rsidR="00F6778A">
        <w:t xml:space="preserve"> </w:t>
      </w:r>
      <w:r w:rsidR="001410CA">
        <w:t>(Application Binary Interface)</w:t>
      </w:r>
      <w:r>
        <w:t xml:space="preserve"> and byte code</w:t>
      </w:r>
      <w:r w:rsidR="00580027">
        <w:t>-</w:t>
      </w:r>
      <w:r>
        <w:t xml:space="preserve"> ready for deployment</w:t>
      </w:r>
    </w:p>
    <w:p w14:paraId="288BBEBD" w14:textId="4F341BB6" w:rsidR="00CC1F53" w:rsidRDefault="00CC1F53">
      <w:pPr>
        <w:rPr>
          <w:b/>
          <w:bCs/>
        </w:rPr>
      </w:pPr>
      <w:r w:rsidRPr="0084471D">
        <w:rPr>
          <w:b/>
          <w:bCs/>
        </w:rPr>
        <w:t>External acc. To create contract transaction contains the following:</w:t>
      </w:r>
    </w:p>
    <w:p w14:paraId="1D17EFB5" w14:textId="634DD42D" w:rsidR="0084471D" w:rsidRDefault="0084471D">
      <w:r w:rsidRPr="006D7AE3">
        <w:rPr>
          <w:b/>
          <w:bCs/>
        </w:rPr>
        <w:t>Nonce</w:t>
      </w:r>
      <w:r>
        <w:t xml:space="preserve">: The number of times a sender sent a transaction </w:t>
      </w:r>
    </w:p>
    <w:p w14:paraId="3BD1A388" w14:textId="1612B613" w:rsidR="0084471D" w:rsidRDefault="0084471D">
      <w:r>
        <w:t>When “</w:t>
      </w:r>
      <w:r w:rsidRPr="006D7AE3">
        <w:rPr>
          <w:b/>
          <w:bCs/>
        </w:rPr>
        <w:t>to</w:t>
      </w:r>
      <w:r>
        <w:t>” field is left empty, instead of sending money to a particular address, we’re creating a transaction</w:t>
      </w:r>
    </w:p>
    <w:p w14:paraId="66DFAD39" w14:textId="26BE0950" w:rsidR="006D7AE3" w:rsidRDefault="006D7AE3">
      <w:r w:rsidRPr="006D7AE3">
        <w:rPr>
          <w:b/>
          <w:bCs/>
        </w:rPr>
        <w:t>data:</w:t>
      </w:r>
      <w:r w:rsidR="00D26DBE">
        <w:rPr>
          <w:b/>
          <w:bCs/>
        </w:rPr>
        <w:t xml:space="preserve"> </w:t>
      </w:r>
      <w:r w:rsidR="00D26DBE">
        <w:t>compiled bytecode of the contract</w:t>
      </w:r>
    </w:p>
    <w:p w14:paraId="6378001A" w14:textId="45D71008" w:rsidR="00481DFA" w:rsidRDefault="00481DFA">
      <w:r w:rsidRPr="00521395">
        <w:rPr>
          <w:b/>
          <w:bCs/>
        </w:rPr>
        <w:t>v, r, s</w:t>
      </w:r>
      <w:r>
        <w:t xml:space="preserve"> properties are derived from sender’s private address. </w:t>
      </w:r>
    </w:p>
    <w:p w14:paraId="668EEAC1" w14:textId="13D0E4E1" w:rsidR="009F287F" w:rsidRDefault="009F287F"/>
    <w:p w14:paraId="4FE93B64" w14:textId="41985940" w:rsidR="009F287F" w:rsidRDefault="009F287F"/>
    <w:p w14:paraId="0CA4B1A3" w14:textId="4B8433EA" w:rsidR="009F287F" w:rsidRPr="009F287F" w:rsidRDefault="009F287F">
      <w:pPr>
        <w:rPr>
          <w:b/>
          <w:bCs/>
        </w:rPr>
      </w:pPr>
      <w:r w:rsidRPr="009F287F">
        <w:rPr>
          <w:b/>
          <w:bCs/>
        </w:rPr>
        <w:t>More on running functions:</w:t>
      </w:r>
    </w:p>
    <w:p w14:paraId="7535B9E5" w14:textId="5179EAD8" w:rsidR="00CC1F53" w:rsidRDefault="006F0C61">
      <w:r>
        <w:t xml:space="preserve">Whenever you make any changes on the blockchain, each and every transaction needs to be submitted, approved and mined. </w:t>
      </w:r>
    </w:p>
    <w:p w14:paraId="5ACA5139" w14:textId="42AF1F8E" w:rsidR="00F6778A" w:rsidRDefault="00026A8B">
      <w:r>
        <w:t>There are 2 ways in which functions that belong to our contracts are invoked:</w:t>
      </w:r>
      <w:r>
        <w:br/>
      </w:r>
    </w:p>
    <w:p w14:paraId="535A56A3" w14:textId="3C024029" w:rsidR="00026A8B" w:rsidRDefault="007666BD" w:rsidP="00026A8B">
      <w:pPr>
        <w:pStyle w:val="ListParagraph"/>
        <w:numPr>
          <w:ilvl w:val="0"/>
          <w:numId w:val="1"/>
        </w:numPr>
      </w:pPr>
      <w:r w:rsidRPr="006B04C2">
        <w:rPr>
          <w:b/>
          <w:bCs/>
        </w:rPr>
        <w:t>Calling a function</w:t>
      </w:r>
      <w:r>
        <w:t>: Contract’s data is unmodified</w:t>
      </w:r>
      <w:r w:rsidR="006B04C2">
        <w:t>, it returns data, runs instantly and is free</w:t>
      </w:r>
    </w:p>
    <w:p w14:paraId="3D6434D8" w14:textId="04BCDB86" w:rsidR="006B04C2" w:rsidRDefault="00BF7EF9" w:rsidP="00026A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Sending a transaction to a function: </w:t>
      </w:r>
      <w:r w:rsidR="00C5206D">
        <w:t>Can modify contract’s data. Time to execute, costs ETH</w:t>
      </w:r>
      <w:r w:rsidR="00EA6B87">
        <w:t xml:space="preserve"> and returns transaction hash</w:t>
      </w:r>
    </w:p>
    <w:p w14:paraId="0BA5F268" w14:textId="04188D62" w:rsidR="00C5206D" w:rsidRDefault="006D5DAA" w:rsidP="00C5206D">
      <w:r>
        <w:t xml:space="preserve">NB: </w:t>
      </w:r>
    </w:p>
    <w:p w14:paraId="3CF4A897" w14:textId="15B4BA76" w:rsidR="00C215B2" w:rsidRDefault="00C215B2" w:rsidP="00C5206D">
      <w:r>
        <w:t xml:space="preserve">Transaction times are made to look instantaneous on test networks which are usually local. Where in the real world transactions take TIME </w:t>
      </w:r>
    </w:p>
    <w:p w14:paraId="51620EB8" w14:textId="39DB781E" w:rsidR="004546F6" w:rsidRDefault="004546F6" w:rsidP="00C5206D"/>
    <w:p w14:paraId="339BF77B" w14:textId="4FC6BF57" w:rsidR="004546F6" w:rsidRDefault="004546F6" w:rsidP="00C5206D">
      <w:r>
        <w:t>Wei vs Ether:</w:t>
      </w:r>
    </w:p>
    <w:p w14:paraId="16A75F53" w14:textId="6F96D123" w:rsidR="00E139C7" w:rsidRDefault="00E139C7" w:rsidP="00C5206D">
      <w:r>
        <w:t>Wei is a unit of measurement for ether</w:t>
      </w:r>
    </w:p>
    <w:p w14:paraId="07E21A2A" w14:textId="19ABC567" w:rsidR="00C53F3B" w:rsidRDefault="00C53F3B" w:rsidP="00C5206D">
      <w:r>
        <w:t>1 Ether = 1quintillion wei</w:t>
      </w:r>
    </w:p>
    <w:p w14:paraId="5E9E6950" w14:textId="57FF89C3" w:rsidR="004546F6" w:rsidRDefault="004546F6" w:rsidP="00C5206D">
      <w:r>
        <w:t xml:space="preserve">What is gas? </w:t>
      </w:r>
    </w:p>
    <w:sectPr w:rsidR="0045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FA8"/>
    <w:multiLevelType w:val="hybridMultilevel"/>
    <w:tmpl w:val="30C688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6A"/>
    <w:rsid w:val="00026A8B"/>
    <w:rsid w:val="0004560A"/>
    <w:rsid w:val="000F783B"/>
    <w:rsid w:val="001410CA"/>
    <w:rsid w:val="002B1D31"/>
    <w:rsid w:val="004546F6"/>
    <w:rsid w:val="004707B3"/>
    <w:rsid w:val="00481DFA"/>
    <w:rsid w:val="00512BB1"/>
    <w:rsid w:val="00521395"/>
    <w:rsid w:val="00577B9D"/>
    <w:rsid w:val="00580027"/>
    <w:rsid w:val="00622888"/>
    <w:rsid w:val="006B04C2"/>
    <w:rsid w:val="006D5DAA"/>
    <w:rsid w:val="006D7AE3"/>
    <w:rsid w:val="006F0C61"/>
    <w:rsid w:val="007666BD"/>
    <w:rsid w:val="0084471D"/>
    <w:rsid w:val="008A5A7D"/>
    <w:rsid w:val="009251DD"/>
    <w:rsid w:val="009F287F"/>
    <w:rsid w:val="00A011B2"/>
    <w:rsid w:val="00BD16D7"/>
    <w:rsid w:val="00BF7EF9"/>
    <w:rsid w:val="00C05B85"/>
    <w:rsid w:val="00C215B2"/>
    <w:rsid w:val="00C5206D"/>
    <w:rsid w:val="00C53F3B"/>
    <w:rsid w:val="00CC1F53"/>
    <w:rsid w:val="00D26DBE"/>
    <w:rsid w:val="00D656A1"/>
    <w:rsid w:val="00E139C7"/>
    <w:rsid w:val="00EA6B87"/>
    <w:rsid w:val="00EB0D23"/>
    <w:rsid w:val="00EB340E"/>
    <w:rsid w:val="00EC5C6A"/>
    <w:rsid w:val="00F14FFC"/>
    <w:rsid w:val="00F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4C329"/>
  <w15:chartTrackingRefBased/>
  <w15:docId w15:val="{E16F9734-7B4D-4039-AE91-EE589BA8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39</cp:revision>
  <dcterms:created xsi:type="dcterms:W3CDTF">2021-06-04T08:54:00Z</dcterms:created>
  <dcterms:modified xsi:type="dcterms:W3CDTF">2021-06-05T17:49:00Z</dcterms:modified>
</cp:coreProperties>
</file>