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 secure authentication user account controls to secure data integrity and transmission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Enforce strong password policies that require complex passwords, regular password changes and a</w:t>
      </w:r>
      <w:r w:rsidDel="00000000" w:rsidR="00000000" w:rsidRPr="00000000">
        <w:rPr>
          <w:rtl w:val="0"/>
        </w:rPr>
        <w:t xml:space="preserve">void easily guessab</w:t>
      </w:r>
      <w:r w:rsidDel="00000000" w:rsidR="00000000" w:rsidRPr="00000000">
        <w:rPr>
          <w:rtl w:val="0"/>
        </w:rPr>
        <w:t xml:space="preserve">le passwords.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 user activity to detect suspicious behavior, such as unauthorized access attempts, unusual access patterns, or changes to critical system configurations. This can identify potential breaches early on.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up-to-date software, including operating systems, applications, and security patches, to address vulnerabilities that could be exploited by attackers. Prompt patching minimizes the window of opportunity for exploiting known weaknesses.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additional verification factors beyond just a password, such as one-time passcodes, security tokens, or biometric authentication.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policies that automatically lock out accounts after a certain number of failed login attempts. This prevents brute-force attacks and limits the potential damage from compromised credentials.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