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4bddb6ygsxv" w:id="0"/>
      <w:bookmarkEnd w:id="0"/>
      <w:r w:rsidDel="00000000" w:rsidR="00000000" w:rsidRPr="00000000">
        <w:rPr>
          <w:rtl w:val="0"/>
        </w:rPr>
        <w:t xml:space="preserve">HOW TO CREATE AND USE SQL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3f5a64knf28" w:id="1"/>
      <w:bookmarkEnd w:id="1"/>
      <w:r w:rsidDel="00000000" w:rsidR="00000000" w:rsidRPr="00000000">
        <w:rPr>
          <w:rtl w:val="0"/>
        </w:rPr>
        <w:t xml:space="preserve">Making a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Mukesh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Kaushick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Kolkata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Bhopal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Saharanpur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by creating the table and assigning field names and their data type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CUSTOMERS(</w:t>
      </w:r>
    </w:p>
    <w:p w:rsidR="00000000" w:rsidDel="00000000" w:rsidP="00000000" w:rsidRDefault="00000000" w:rsidRPr="00000000" w14:paraId="0000003A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   COUNTRY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0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data into the created empty table using insert function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0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"Ramesh"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"Maryland"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"USA"</w:t>
      </w:r>
    </w:p>
    <w:p w:rsidR="00000000" w:rsidDel="00000000" w:rsidP="00000000" w:rsidRDefault="00000000" w:rsidRPr="00000000" w14:paraId="00000051">
      <w:pPr>
        <w:shd w:fill="fdf6e3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57b8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this process to enter data into the 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Mukesh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Kaushick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Kolkata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Bhopal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Saharanpur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manipulate the data inside the table using commands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SELECT function can be used to display all or specific parts of the table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SELECT * FROM CUSTOMERS WHERE country = 'USA';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ccf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Mukesh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displays all the fields from the table “customers” where the country is USA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rPr/>
      </w:pPr>
      <w:bookmarkStart w:colFirst="0" w:colLast="0" w:name="_j0dze049falc" w:id="2"/>
      <w:bookmarkEnd w:id="2"/>
      <w:r w:rsidDel="00000000" w:rsidR="00000000" w:rsidRPr="00000000">
        <w:rPr>
          <w:rtl w:val="0"/>
        </w:rPr>
        <w:t xml:space="preserve">SELECT STATEMENT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Used for queries on single or multiple tables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Clauses of the select statement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List the columns (and expressions) to be returned from the query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Indicate the table(s) or views(s) from which data will be obtained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Indicate the conditions under which  a row will be included in the result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A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Indicate categorization of results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Indicate the conditions under which  a category (group) will be included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B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Sorts the result according to the specified criteria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