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D0F1" w14:textId="77777777" w:rsidR="00B560D1" w:rsidRDefault="00B560D1">
      <w:pPr>
        <w:spacing w:before="960"/>
        <w:jc w:val="center"/>
      </w:pPr>
    </w:p>
    <w:p w14:paraId="0B237CAE" w14:textId="77777777" w:rsidR="00B560D1" w:rsidRDefault="002B571E">
      <w:pPr>
        <w:spacing w:after="200"/>
        <w:jc w:val="center"/>
      </w:pPr>
      <w:r>
        <w:rPr>
          <w:b/>
          <w:sz w:val="36"/>
        </w:rPr>
        <w:t>Quantum-Enhanced Retrieval-Augmented Generation</w:t>
      </w:r>
    </w:p>
    <w:p w14:paraId="6B72CB7E" w14:textId="77777777" w:rsidR="00B560D1" w:rsidRDefault="002B571E">
      <w:pPr>
        <w:spacing w:after="560"/>
        <w:jc w:val="center"/>
      </w:pPr>
      <w:r>
        <w:rPr>
          <w:i/>
          <w:sz w:val="26"/>
        </w:rPr>
        <w:t>A Critical Literature Review</w:t>
      </w:r>
    </w:p>
    <w:p w14:paraId="2DF58807" w14:textId="77777777" w:rsidR="00B560D1" w:rsidRDefault="002B571E">
      <w:pPr>
        <w:spacing w:after="600"/>
        <w:jc w:val="center"/>
      </w:pPr>
      <w:r>
        <w:t>Submitted in partial fulfilment of the requirements for the degree of Bachelor of Technology in Computer Science and Engineering</w:t>
      </w:r>
    </w:p>
    <w:p w14:paraId="3F7033B5" w14:textId="77777777" w:rsidR="00B560D1" w:rsidRDefault="002B571E">
      <w:pPr>
        <w:jc w:val="center"/>
      </w:pPr>
      <w:r>
        <w:rPr>
          <w:i/>
        </w:rPr>
        <w:t>Submitted by</w:t>
      </w:r>
    </w:p>
    <w:p w14:paraId="4E7C8550" w14:textId="77777777" w:rsidR="00B560D1" w:rsidRDefault="002B571E">
      <w:pPr>
        <w:spacing w:after="40"/>
        <w:jc w:val="center"/>
      </w:pPr>
      <w:r>
        <w:rPr>
          <w:b/>
        </w:rPr>
        <w:t>Prabhav Goel</w:t>
      </w:r>
    </w:p>
    <w:p w14:paraId="1A1330BF" w14:textId="77777777" w:rsidR="00B560D1" w:rsidRDefault="002B571E">
      <w:pPr>
        <w:spacing w:after="40"/>
        <w:jc w:val="center"/>
      </w:pPr>
      <w:r>
        <w:rPr>
          <w:b/>
        </w:rPr>
        <w:t>Saksham Singh</w:t>
      </w:r>
    </w:p>
    <w:p w14:paraId="6D41CB54" w14:textId="77777777" w:rsidR="00B560D1" w:rsidRDefault="002B571E">
      <w:pPr>
        <w:spacing w:after="40"/>
        <w:jc w:val="center"/>
      </w:pPr>
      <w:r>
        <w:rPr>
          <w:b/>
        </w:rPr>
        <w:t>Sameen Ur Rehman</w:t>
      </w:r>
    </w:p>
    <w:p w14:paraId="10223B59" w14:textId="77777777" w:rsidR="00B560D1" w:rsidRDefault="00B560D1">
      <w:pPr>
        <w:spacing w:after="360"/>
        <w:jc w:val="center"/>
      </w:pPr>
    </w:p>
    <w:p w14:paraId="0C4B731E" w14:textId="77777777" w:rsidR="00B560D1" w:rsidRDefault="002B571E">
      <w:pPr>
        <w:jc w:val="center"/>
      </w:pPr>
      <w:r>
        <w:rPr>
          <w:i/>
        </w:rPr>
        <w:t>Under the guidance of</w:t>
      </w:r>
    </w:p>
    <w:p w14:paraId="458BF8B3" w14:textId="77777777" w:rsidR="00B560D1" w:rsidRDefault="002B571E">
      <w:pPr>
        <w:spacing w:after="480"/>
        <w:jc w:val="center"/>
      </w:pPr>
      <w:r>
        <w:rPr>
          <w:b/>
        </w:rPr>
        <w:t>Dr Rani (Project Guide)</w:t>
      </w:r>
    </w:p>
    <w:p w14:paraId="25D0CAB6" w14:textId="77777777" w:rsidR="00B560D1" w:rsidRDefault="002B571E">
      <w:pPr>
        <w:jc w:val="center"/>
      </w:pPr>
      <w:r>
        <w:t>Department of Computer Science and Engineering</w:t>
      </w:r>
    </w:p>
    <w:p w14:paraId="55FD803B" w14:textId="77777777" w:rsidR="00B560D1" w:rsidRDefault="002B571E">
      <w:pPr>
        <w:jc w:val="center"/>
      </w:pPr>
      <w:r>
        <w:rPr>
          <w:b/>
        </w:rPr>
        <w:t>Amity School of Engineering and Technology</w:t>
      </w:r>
    </w:p>
    <w:p w14:paraId="792D48A6" w14:textId="77777777" w:rsidR="00B560D1" w:rsidRDefault="002B571E">
      <w:pPr>
        <w:jc w:val="center"/>
      </w:pPr>
      <w:r>
        <w:t>October 2026</w:t>
      </w:r>
    </w:p>
    <w:p w14:paraId="5948F3C0" w14:textId="77777777" w:rsidR="00B560D1" w:rsidRDefault="00B560D1">
      <w:pPr>
        <w:sectPr w:rsidR="00B560D1">
          <w:footerReference w:type="default" r:id="rId8"/>
          <w:pgSz w:w="12240" w:h="15840"/>
          <w:pgMar w:top="1440" w:right="1440" w:bottom="1440" w:left="1440" w:header="720" w:footer="720" w:gutter="0"/>
          <w:cols w:space="720"/>
          <w:docGrid w:linePitch="360"/>
        </w:sectPr>
      </w:pPr>
    </w:p>
    <w:p w14:paraId="5EBBF8DF" w14:textId="77777777" w:rsidR="00B560D1" w:rsidRDefault="002B571E">
      <w:pPr>
        <w:pStyle w:val="Heading1"/>
      </w:pPr>
      <w:bookmarkStart w:id="0" w:name="_Toc242873609"/>
      <w:r>
        <w:rPr>
          <w:rFonts w:ascii="Times New Roman" w:hAnsi="Times New Roman" w:cs="Times New Roman"/>
        </w:rPr>
        <w:lastRenderedPageBreak/>
        <w:t>Abstract</w:t>
      </w:r>
      <w:bookmarkEnd w:id="0"/>
    </w:p>
    <w:p w14:paraId="6C4760F8" w14:textId="77777777" w:rsidR="00B560D1" w:rsidRDefault="002B571E">
      <w:pPr>
        <w:jc w:val="both"/>
      </w:pPr>
      <w:r>
        <w:t>This review surveys the three bodies of work that a quantum-enhanced retrieval-augmented generation system necessarily draws on: retrieval-augmented generation itself, quantum and quantum-inspired information retrieval, and the quantum search and optimisation subroutines that such a system might use as components. It also surveys a fourth literature that work in this area routinely omits, namely the security of retrieval-augmented systems against corpus poisoning and indirect prompt injection.</w:t>
      </w:r>
    </w:p>
    <w:p w14:paraId="096001C2" w14:textId="77777777" w:rsidR="00B560D1" w:rsidRDefault="002B571E">
      <w:pPr>
        <w:jc w:val="both"/>
      </w:pPr>
      <w:r>
        <w:t>The review is deliberately critical rather than encyclopaedic. Its organising argument is that the quantum information retrieval literature contains a recurring and under-acknowledged failure mode: a scoring function is introduced as quantum, is shown to be expressible as a fidelity or inner-product overlap, and is then found on inspection to be a monotone transformation of the classical similarity it was meant to improve on. A monotone transformation cannot change a ranking. Where that is true, the quantum</w:t>
      </w:r>
      <w:r>
        <w:t xml:space="preserve"> component of the system is a no-op with respect to the task, and any measured difference in retrieval quality must have come from somewhere else. We trace this problem through the quantum language model and complex-valued matching literatures, connect it to the formal results on quantum kernels and their classical shadows, and identify the structural conditions under which a fidelity-based score can escape it.</w:t>
      </w:r>
    </w:p>
    <w:p w14:paraId="43302619" w14:textId="77777777" w:rsidR="00B560D1" w:rsidRDefault="002B571E">
      <w:pPr>
        <w:jc w:val="both"/>
      </w:pPr>
      <w:r>
        <w:t>Two secondary conclusions follow from the survey. First, the two quantum subroutines most often proposed for retrieval, Grover search and the Quantum Approximate Optimization Algorithm, offer guarantees in units that are not wall-clock time, and conflating the two is the second most common error in the applied literature. Second, defences against corpus poisoning are frequently evaluated against attacks weaker than the strongest published ones, and reported in aggregate in a way that conceals which attack f</w:t>
      </w:r>
      <w:r>
        <w:t>amilies they fail against entirely.</w:t>
      </w:r>
    </w:p>
    <w:p w14:paraId="293276E2" w14:textId="77777777" w:rsidR="00B560D1" w:rsidRDefault="00B560D1">
      <w:pPr>
        <w:pBdr>
          <w:bottom w:val="single" w:sz="6" w:space="1" w:color="999999"/>
        </w:pBdr>
        <w:spacing w:after="160"/>
      </w:pPr>
    </w:p>
    <w:p w14:paraId="14DD754B" w14:textId="088B696D" w:rsidR="003E7CCC" w:rsidRDefault="002B571E">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"1-3" \h \z \u</w:instrText>
      </w:r>
      <w:r>
        <w:fldChar w:fldCharType="separate"/>
      </w:r>
      <w:hyperlink w:anchor="_Toc242873609" w:history="1">
        <w:r w:rsidR="003E7CCC" w:rsidRPr="007D48AC">
          <w:rPr>
            <w:rStyle w:val="Hyperlink"/>
            <w:noProof/>
          </w:rPr>
          <w:t>Abstract</w:t>
        </w:r>
        <w:r w:rsidR="003E7CCC">
          <w:rPr>
            <w:noProof/>
            <w:webHidden/>
          </w:rPr>
          <w:tab/>
        </w:r>
        <w:r w:rsidR="003E7CCC">
          <w:rPr>
            <w:noProof/>
            <w:webHidden/>
          </w:rPr>
          <w:fldChar w:fldCharType="begin"/>
        </w:r>
        <w:r w:rsidR="003E7CCC">
          <w:rPr>
            <w:noProof/>
            <w:webHidden/>
          </w:rPr>
          <w:instrText xml:space="preserve"> PAGEREF _Toc242873609 \h </w:instrText>
        </w:r>
        <w:r w:rsidR="003E7CCC">
          <w:rPr>
            <w:noProof/>
            <w:webHidden/>
          </w:rPr>
        </w:r>
        <w:r w:rsidR="003E7CCC">
          <w:rPr>
            <w:noProof/>
            <w:webHidden/>
          </w:rPr>
          <w:fldChar w:fldCharType="separate"/>
        </w:r>
        <w:r w:rsidR="003E7CCC">
          <w:rPr>
            <w:noProof/>
            <w:webHidden/>
          </w:rPr>
          <w:t>1</w:t>
        </w:r>
        <w:r w:rsidR="003E7CCC">
          <w:rPr>
            <w:noProof/>
            <w:webHidden/>
          </w:rPr>
          <w:fldChar w:fldCharType="end"/>
        </w:r>
      </w:hyperlink>
    </w:p>
    <w:p w14:paraId="0EE96CDB" w14:textId="3FDA9ED2"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0" w:history="1">
        <w:r w:rsidRPr="007D48AC">
          <w:rPr>
            <w:rStyle w:val="Hyperlink"/>
            <w:noProof/>
          </w:rPr>
          <w:t>1. Introduction</w:t>
        </w:r>
        <w:r>
          <w:rPr>
            <w:noProof/>
            <w:webHidden/>
          </w:rPr>
          <w:tab/>
        </w:r>
        <w:r>
          <w:rPr>
            <w:noProof/>
            <w:webHidden/>
          </w:rPr>
          <w:fldChar w:fldCharType="begin"/>
        </w:r>
        <w:r>
          <w:rPr>
            <w:noProof/>
            <w:webHidden/>
          </w:rPr>
          <w:instrText xml:space="preserve"> PAGEREF _Toc242873610 \h </w:instrText>
        </w:r>
        <w:r>
          <w:rPr>
            <w:noProof/>
            <w:webHidden/>
          </w:rPr>
        </w:r>
        <w:r>
          <w:rPr>
            <w:noProof/>
            <w:webHidden/>
          </w:rPr>
          <w:fldChar w:fldCharType="separate"/>
        </w:r>
        <w:r>
          <w:rPr>
            <w:noProof/>
            <w:webHidden/>
          </w:rPr>
          <w:t>4</w:t>
        </w:r>
        <w:r>
          <w:rPr>
            <w:noProof/>
            <w:webHidden/>
          </w:rPr>
          <w:fldChar w:fldCharType="end"/>
        </w:r>
      </w:hyperlink>
    </w:p>
    <w:p w14:paraId="2C01C049" w14:textId="795BBEE4"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1" w:history="1">
        <w:r w:rsidRPr="007D48AC">
          <w:rPr>
            <w:rStyle w:val="Hyperlink"/>
            <w:noProof/>
          </w:rPr>
          <w:t>1.1 Motivation</w:t>
        </w:r>
        <w:r>
          <w:rPr>
            <w:noProof/>
            <w:webHidden/>
          </w:rPr>
          <w:tab/>
        </w:r>
        <w:r>
          <w:rPr>
            <w:noProof/>
            <w:webHidden/>
          </w:rPr>
          <w:fldChar w:fldCharType="begin"/>
        </w:r>
        <w:r>
          <w:rPr>
            <w:noProof/>
            <w:webHidden/>
          </w:rPr>
          <w:instrText xml:space="preserve"> PAGEREF _Toc242873611 \h </w:instrText>
        </w:r>
        <w:r>
          <w:rPr>
            <w:noProof/>
            <w:webHidden/>
          </w:rPr>
        </w:r>
        <w:r>
          <w:rPr>
            <w:noProof/>
            <w:webHidden/>
          </w:rPr>
          <w:fldChar w:fldCharType="separate"/>
        </w:r>
        <w:r>
          <w:rPr>
            <w:noProof/>
            <w:webHidden/>
          </w:rPr>
          <w:t>4</w:t>
        </w:r>
        <w:r>
          <w:rPr>
            <w:noProof/>
            <w:webHidden/>
          </w:rPr>
          <w:fldChar w:fldCharType="end"/>
        </w:r>
      </w:hyperlink>
    </w:p>
    <w:p w14:paraId="5A3A893C" w14:textId="4000C72D"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2" w:history="1">
        <w:r w:rsidRPr="007D48AC">
          <w:rPr>
            <w:rStyle w:val="Hyperlink"/>
            <w:noProof/>
          </w:rPr>
          <w:t>1.2 Scope and selection criteria</w:t>
        </w:r>
        <w:r>
          <w:rPr>
            <w:noProof/>
            <w:webHidden/>
          </w:rPr>
          <w:tab/>
        </w:r>
        <w:r>
          <w:rPr>
            <w:noProof/>
            <w:webHidden/>
          </w:rPr>
          <w:fldChar w:fldCharType="begin"/>
        </w:r>
        <w:r>
          <w:rPr>
            <w:noProof/>
            <w:webHidden/>
          </w:rPr>
          <w:instrText xml:space="preserve"> PAGEREF _Toc242873612 \h </w:instrText>
        </w:r>
        <w:r>
          <w:rPr>
            <w:noProof/>
            <w:webHidden/>
          </w:rPr>
        </w:r>
        <w:r>
          <w:rPr>
            <w:noProof/>
            <w:webHidden/>
          </w:rPr>
          <w:fldChar w:fldCharType="separate"/>
        </w:r>
        <w:r>
          <w:rPr>
            <w:noProof/>
            <w:webHidden/>
          </w:rPr>
          <w:t>4</w:t>
        </w:r>
        <w:r>
          <w:rPr>
            <w:noProof/>
            <w:webHidden/>
          </w:rPr>
          <w:fldChar w:fldCharType="end"/>
        </w:r>
      </w:hyperlink>
    </w:p>
    <w:p w14:paraId="12AF9F09" w14:textId="25DF1EE5"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3" w:history="1">
        <w:r w:rsidRPr="007D48AC">
          <w:rPr>
            <w:rStyle w:val="Hyperlink"/>
            <w:noProof/>
          </w:rPr>
          <w:t>1.3 Organisation</w:t>
        </w:r>
        <w:r>
          <w:rPr>
            <w:noProof/>
            <w:webHidden/>
          </w:rPr>
          <w:tab/>
        </w:r>
        <w:r>
          <w:rPr>
            <w:noProof/>
            <w:webHidden/>
          </w:rPr>
          <w:fldChar w:fldCharType="begin"/>
        </w:r>
        <w:r>
          <w:rPr>
            <w:noProof/>
            <w:webHidden/>
          </w:rPr>
          <w:instrText xml:space="preserve"> PAGEREF _Toc242873613 \h </w:instrText>
        </w:r>
        <w:r>
          <w:rPr>
            <w:noProof/>
            <w:webHidden/>
          </w:rPr>
        </w:r>
        <w:r>
          <w:rPr>
            <w:noProof/>
            <w:webHidden/>
          </w:rPr>
          <w:fldChar w:fldCharType="separate"/>
        </w:r>
        <w:r>
          <w:rPr>
            <w:noProof/>
            <w:webHidden/>
          </w:rPr>
          <w:t>5</w:t>
        </w:r>
        <w:r>
          <w:rPr>
            <w:noProof/>
            <w:webHidden/>
          </w:rPr>
          <w:fldChar w:fldCharType="end"/>
        </w:r>
      </w:hyperlink>
    </w:p>
    <w:p w14:paraId="7674E6BF" w14:textId="52B373E8"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4" w:history="1">
        <w:r w:rsidRPr="007D48AC">
          <w:rPr>
            <w:rStyle w:val="Hyperlink"/>
            <w:noProof/>
          </w:rPr>
          <w:t>2. Retrieval-Augmented Generation</w:t>
        </w:r>
        <w:r>
          <w:rPr>
            <w:noProof/>
            <w:webHidden/>
          </w:rPr>
          <w:tab/>
        </w:r>
        <w:r>
          <w:rPr>
            <w:noProof/>
            <w:webHidden/>
          </w:rPr>
          <w:fldChar w:fldCharType="begin"/>
        </w:r>
        <w:r>
          <w:rPr>
            <w:noProof/>
            <w:webHidden/>
          </w:rPr>
          <w:instrText xml:space="preserve"> PAGEREF _Toc242873614 \h </w:instrText>
        </w:r>
        <w:r>
          <w:rPr>
            <w:noProof/>
            <w:webHidden/>
          </w:rPr>
        </w:r>
        <w:r>
          <w:rPr>
            <w:noProof/>
            <w:webHidden/>
          </w:rPr>
          <w:fldChar w:fldCharType="separate"/>
        </w:r>
        <w:r>
          <w:rPr>
            <w:noProof/>
            <w:webHidden/>
          </w:rPr>
          <w:t>6</w:t>
        </w:r>
        <w:r>
          <w:rPr>
            <w:noProof/>
            <w:webHidden/>
          </w:rPr>
          <w:fldChar w:fldCharType="end"/>
        </w:r>
      </w:hyperlink>
    </w:p>
    <w:p w14:paraId="7DC51C5A" w14:textId="442B2D1B"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5" w:history="1">
        <w:r w:rsidRPr="007D48AC">
          <w:rPr>
            <w:rStyle w:val="Hyperlink"/>
            <w:noProof/>
          </w:rPr>
          <w:t>2.1 From open-domain question answering to RAG</w:t>
        </w:r>
        <w:r>
          <w:rPr>
            <w:noProof/>
            <w:webHidden/>
          </w:rPr>
          <w:tab/>
        </w:r>
        <w:r>
          <w:rPr>
            <w:noProof/>
            <w:webHidden/>
          </w:rPr>
          <w:fldChar w:fldCharType="begin"/>
        </w:r>
        <w:r>
          <w:rPr>
            <w:noProof/>
            <w:webHidden/>
          </w:rPr>
          <w:instrText xml:space="preserve"> PAGEREF _Toc242873615 \h </w:instrText>
        </w:r>
        <w:r>
          <w:rPr>
            <w:noProof/>
            <w:webHidden/>
          </w:rPr>
        </w:r>
        <w:r>
          <w:rPr>
            <w:noProof/>
            <w:webHidden/>
          </w:rPr>
          <w:fldChar w:fldCharType="separate"/>
        </w:r>
        <w:r>
          <w:rPr>
            <w:noProof/>
            <w:webHidden/>
          </w:rPr>
          <w:t>6</w:t>
        </w:r>
        <w:r>
          <w:rPr>
            <w:noProof/>
            <w:webHidden/>
          </w:rPr>
          <w:fldChar w:fldCharType="end"/>
        </w:r>
      </w:hyperlink>
    </w:p>
    <w:p w14:paraId="0DDDA95A" w14:textId="6D09E518"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6" w:history="1">
        <w:r w:rsidRPr="007D48AC">
          <w:rPr>
            <w:rStyle w:val="Hyperlink"/>
            <w:noProof/>
          </w:rPr>
          <w:t>2.2 Sparse, dense and hybrid retrieval</w:t>
        </w:r>
        <w:r>
          <w:rPr>
            <w:noProof/>
            <w:webHidden/>
          </w:rPr>
          <w:tab/>
        </w:r>
        <w:r>
          <w:rPr>
            <w:noProof/>
            <w:webHidden/>
          </w:rPr>
          <w:fldChar w:fldCharType="begin"/>
        </w:r>
        <w:r>
          <w:rPr>
            <w:noProof/>
            <w:webHidden/>
          </w:rPr>
          <w:instrText xml:space="preserve"> PAGEREF _Toc242873616 \h </w:instrText>
        </w:r>
        <w:r>
          <w:rPr>
            <w:noProof/>
            <w:webHidden/>
          </w:rPr>
        </w:r>
        <w:r>
          <w:rPr>
            <w:noProof/>
            <w:webHidden/>
          </w:rPr>
          <w:fldChar w:fldCharType="separate"/>
        </w:r>
        <w:r>
          <w:rPr>
            <w:noProof/>
            <w:webHidden/>
          </w:rPr>
          <w:t>6</w:t>
        </w:r>
        <w:r>
          <w:rPr>
            <w:noProof/>
            <w:webHidden/>
          </w:rPr>
          <w:fldChar w:fldCharType="end"/>
        </w:r>
      </w:hyperlink>
    </w:p>
    <w:p w14:paraId="0BB69087" w14:textId="289DE286"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7" w:history="1">
        <w:r w:rsidRPr="007D48AC">
          <w:rPr>
            <w:rStyle w:val="Hyperlink"/>
            <w:noProof/>
          </w:rPr>
          <w:t>2.3 Reranking</w:t>
        </w:r>
        <w:r>
          <w:rPr>
            <w:noProof/>
            <w:webHidden/>
          </w:rPr>
          <w:tab/>
        </w:r>
        <w:r>
          <w:rPr>
            <w:noProof/>
            <w:webHidden/>
          </w:rPr>
          <w:fldChar w:fldCharType="begin"/>
        </w:r>
        <w:r>
          <w:rPr>
            <w:noProof/>
            <w:webHidden/>
          </w:rPr>
          <w:instrText xml:space="preserve"> PAGEREF _Toc242873617 \h </w:instrText>
        </w:r>
        <w:r>
          <w:rPr>
            <w:noProof/>
            <w:webHidden/>
          </w:rPr>
        </w:r>
        <w:r>
          <w:rPr>
            <w:noProof/>
            <w:webHidden/>
          </w:rPr>
          <w:fldChar w:fldCharType="separate"/>
        </w:r>
        <w:r>
          <w:rPr>
            <w:noProof/>
            <w:webHidden/>
          </w:rPr>
          <w:t>8</w:t>
        </w:r>
        <w:r>
          <w:rPr>
            <w:noProof/>
            <w:webHidden/>
          </w:rPr>
          <w:fldChar w:fldCharType="end"/>
        </w:r>
      </w:hyperlink>
    </w:p>
    <w:p w14:paraId="75D352AC" w14:textId="67DA6EEA"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8" w:history="1">
        <w:r w:rsidRPr="007D48AC">
          <w:rPr>
            <w:rStyle w:val="Hyperlink"/>
            <w:noProof/>
          </w:rPr>
          <w:t>2.4 Evaluation, and the strong-baseline problem</w:t>
        </w:r>
        <w:r>
          <w:rPr>
            <w:noProof/>
            <w:webHidden/>
          </w:rPr>
          <w:tab/>
        </w:r>
        <w:r>
          <w:rPr>
            <w:noProof/>
            <w:webHidden/>
          </w:rPr>
          <w:fldChar w:fldCharType="begin"/>
        </w:r>
        <w:r>
          <w:rPr>
            <w:noProof/>
            <w:webHidden/>
          </w:rPr>
          <w:instrText xml:space="preserve"> PAGEREF _Toc242873618 \h </w:instrText>
        </w:r>
        <w:r>
          <w:rPr>
            <w:noProof/>
            <w:webHidden/>
          </w:rPr>
        </w:r>
        <w:r>
          <w:rPr>
            <w:noProof/>
            <w:webHidden/>
          </w:rPr>
          <w:fldChar w:fldCharType="separate"/>
        </w:r>
        <w:r>
          <w:rPr>
            <w:noProof/>
            <w:webHidden/>
          </w:rPr>
          <w:t>8</w:t>
        </w:r>
        <w:r>
          <w:rPr>
            <w:noProof/>
            <w:webHidden/>
          </w:rPr>
          <w:fldChar w:fldCharType="end"/>
        </w:r>
      </w:hyperlink>
    </w:p>
    <w:p w14:paraId="47178333" w14:textId="79E20129"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19" w:history="1">
        <w:r w:rsidRPr="007D48AC">
          <w:rPr>
            <w:rStyle w:val="Hyperlink"/>
            <w:noProof/>
          </w:rPr>
          <w:t>2.5 Known failure modes</w:t>
        </w:r>
        <w:r>
          <w:rPr>
            <w:noProof/>
            <w:webHidden/>
          </w:rPr>
          <w:tab/>
        </w:r>
        <w:r>
          <w:rPr>
            <w:noProof/>
            <w:webHidden/>
          </w:rPr>
          <w:fldChar w:fldCharType="begin"/>
        </w:r>
        <w:r>
          <w:rPr>
            <w:noProof/>
            <w:webHidden/>
          </w:rPr>
          <w:instrText xml:space="preserve"> PAGEREF _Toc242873619 \h </w:instrText>
        </w:r>
        <w:r>
          <w:rPr>
            <w:noProof/>
            <w:webHidden/>
          </w:rPr>
        </w:r>
        <w:r>
          <w:rPr>
            <w:noProof/>
            <w:webHidden/>
          </w:rPr>
          <w:fldChar w:fldCharType="separate"/>
        </w:r>
        <w:r>
          <w:rPr>
            <w:noProof/>
            <w:webHidden/>
          </w:rPr>
          <w:t>9</w:t>
        </w:r>
        <w:r>
          <w:rPr>
            <w:noProof/>
            <w:webHidden/>
          </w:rPr>
          <w:fldChar w:fldCharType="end"/>
        </w:r>
      </w:hyperlink>
    </w:p>
    <w:p w14:paraId="6C1118F6" w14:textId="1636D973"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0" w:history="1">
        <w:r w:rsidRPr="007D48AC">
          <w:rPr>
            <w:rStyle w:val="Hyperlink"/>
            <w:noProof/>
          </w:rPr>
          <w:t>3. Quantum Computing Foundations Relevant to Retrieval</w:t>
        </w:r>
        <w:r>
          <w:rPr>
            <w:noProof/>
            <w:webHidden/>
          </w:rPr>
          <w:tab/>
        </w:r>
        <w:r>
          <w:rPr>
            <w:noProof/>
            <w:webHidden/>
          </w:rPr>
          <w:fldChar w:fldCharType="begin"/>
        </w:r>
        <w:r>
          <w:rPr>
            <w:noProof/>
            <w:webHidden/>
          </w:rPr>
          <w:instrText xml:space="preserve"> PAGEREF _Toc242873620 \h </w:instrText>
        </w:r>
        <w:r>
          <w:rPr>
            <w:noProof/>
            <w:webHidden/>
          </w:rPr>
        </w:r>
        <w:r>
          <w:rPr>
            <w:noProof/>
            <w:webHidden/>
          </w:rPr>
          <w:fldChar w:fldCharType="separate"/>
        </w:r>
        <w:r>
          <w:rPr>
            <w:noProof/>
            <w:webHidden/>
          </w:rPr>
          <w:t>10</w:t>
        </w:r>
        <w:r>
          <w:rPr>
            <w:noProof/>
            <w:webHidden/>
          </w:rPr>
          <w:fldChar w:fldCharType="end"/>
        </w:r>
      </w:hyperlink>
    </w:p>
    <w:p w14:paraId="66F7829C" w14:textId="3BDB4D1D"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1" w:history="1">
        <w:r w:rsidRPr="007D48AC">
          <w:rPr>
            <w:rStyle w:val="Hyperlink"/>
            <w:noProof/>
          </w:rPr>
          <w:t>3.1 States, amplitudes and measurement</w:t>
        </w:r>
        <w:r>
          <w:rPr>
            <w:noProof/>
            <w:webHidden/>
          </w:rPr>
          <w:tab/>
        </w:r>
        <w:r>
          <w:rPr>
            <w:noProof/>
            <w:webHidden/>
          </w:rPr>
          <w:fldChar w:fldCharType="begin"/>
        </w:r>
        <w:r>
          <w:rPr>
            <w:noProof/>
            <w:webHidden/>
          </w:rPr>
          <w:instrText xml:space="preserve"> PAGEREF _Toc242873621 \h </w:instrText>
        </w:r>
        <w:r>
          <w:rPr>
            <w:noProof/>
            <w:webHidden/>
          </w:rPr>
        </w:r>
        <w:r>
          <w:rPr>
            <w:noProof/>
            <w:webHidden/>
          </w:rPr>
          <w:fldChar w:fldCharType="separate"/>
        </w:r>
        <w:r>
          <w:rPr>
            <w:noProof/>
            <w:webHidden/>
          </w:rPr>
          <w:t>10</w:t>
        </w:r>
        <w:r>
          <w:rPr>
            <w:noProof/>
            <w:webHidden/>
          </w:rPr>
          <w:fldChar w:fldCharType="end"/>
        </w:r>
      </w:hyperlink>
    </w:p>
    <w:p w14:paraId="405A9495" w14:textId="58AF0975"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2" w:history="1">
        <w:r w:rsidRPr="007D48AC">
          <w:rPr>
            <w:rStyle w:val="Hyperlink"/>
            <w:noProof/>
          </w:rPr>
          <w:t>3.2 Encoding classical data</w:t>
        </w:r>
        <w:r>
          <w:rPr>
            <w:noProof/>
            <w:webHidden/>
          </w:rPr>
          <w:tab/>
        </w:r>
        <w:r>
          <w:rPr>
            <w:noProof/>
            <w:webHidden/>
          </w:rPr>
          <w:fldChar w:fldCharType="begin"/>
        </w:r>
        <w:r>
          <w:rPr>
            <w:noProof/>
            <w:webHidden/>
          </w:rPr>
          <w:instrText xml:space="preserve"> PAGEREF _Toc242873622 \h </w:instrText>
        </w:r>
        <w:r>
          <w:rPr>
            <w:noProof/>
            <w:webHidden/>
          </w:rPr>
        </w:r>
        <w:r>
          <w:rPr>
            <w:noProof/>
            <w:webHidden/>
          </w:rPr>
          <w:fldChar w:fldCharType="separate"/>
        </w:r>
        <w:r>
          <w:rPr>
            <w:noProof/>
            <w:webHidden/>
          </w:rPr>
          <w:t>10</w:t>
        </w:r>
        <w:r>
          <w:rPr>
            <w:noProof/>
            <w:webHidden/>
          </w:rPr>
          <w:fldChar w:fldCharType="end"/>
        </w:r>
      </w:hyperlink>
    </w:p>
    <w:p w14:paraId="6E02DFE8" w14:textId="0D43844B"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3" w:history="1">
        <w:r w:rsidRPr="007D48AC">
          <w:rPr>
            <w:rStyle w:val="Hyperlink"/>
            <w:noProof/>
          </w:rPr>
          <w:t>3.3 NISQ constraints and barren plateaus</w:t>
        </w:r>
        <w:r>
          <w:rPr>
            <w:noProof/>
            <w:webHidden/>
          </w:rPr>
          <w:tab/>
        </w:r>
        <w:r>
          <w:rPr>
            <w:noProof/>
            <w:webHidden/>
          </w:rPr>
          <w:fldChar w:fldCharType="begin"/>
        </w:r>
        <w:r>
          <w:rPr>
            <w:noProof/>
            <w:webHidden/>
          </w:rPr>
          <w:instrText xml:space="preserve"> PAGEREF _Toc242873623 \h </w:instrText>
        </w:r>
        <w:r>
          <w:rPr>
            <w:noProof/>
            <w:webHidden/>
          </w:rPr>
        </w:r>
        <w:r>
          <w:rPr>
            <w:noProof/>
            <w:webHidden/>
          </w:rPr>
          <w:fldChar w:fldCharType="separate"/>
        </w:r>
        <w:r>
          <w:rPr>
            <w:noProof/>
            <w:webHidden/>
          </w:rPr>
          <w:t>11</w:t>
        </w:r>
        <w:r>
          <w:rPr>
            <w:noProof/>
            <w:webHidden/>
          </w:rPr>
          <w:fldChar w:fldCharType="end"/>
        </w:r>
      </w:hyperlink>
    </w:p>
    <w:p w14:paraId="7F54C7EE" w14:textId="41A8FF95"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4" w:history="1">
        <w:r w:rsidRPr="007D48AC">
          <w:rPr>
            <w:rStyle w:val="Hyperlink"/>
            <w:noProof/>
          </w:rPr>
          <w:t>3.4 What a classical simulation can and cannot demonstrate</w:t>
        </w:r>
        <w:r>
          <w:rPr>
            <w:noProof/>
            <w:webHidden/>
          </w:rPr>
          <w:tab/>
        </w:r>
        <w:r>
          <w:rPr>
            <w:noProof/>
            <w:webHidden/>
          </w:rPr>
          <w:fldChar w:fldCharType="begin"/>
        </w:r>
        <w:r>
          <w:rPr>
            <w:noProof/>
            <w:webHidden/>
          </w:rPr>
          <w:instrText xml:space="preserve"> PAGEREF _Toc242873624 \h </w:instrText>
        </w:r>
        <w:r>
          <w:rPr>
            <w:noProof/>
            <w:webHidden/>
          </w:rPr>
        </w:r>
        <w:r>
          <w:rPr>
            <w:noProof/>
            <w:webHidden/>
          </w:rPr>
          <w:fldChar w:fldCharType="separate"/>
        </w:r>
        <w:r>
          <w:rPr>
            <w:noProof/>
            <w:webHidden/>
          </w:rPr>
          <w:t>12</w:t>
        </w:r>
        <w:r>
          <w:rPr>
            <w:noProof/>
            <w:webHidden/>
          </w:rPr>
          <w:fldChar w:fldCharType="end"/>
        </w:r>
      </w:hyperlink>
    </w:p>
    <w:p w14:paraId="7286F104" w14:textId="428F0C48"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5" w:history="1">
        <w:r w:rsidRPr="007D48AC">
          <w:rPr>
            <w:rStyle w:val="Hyperlink"/>
            <w:noProof/>
          </w:rPr>
          <w:t>4. Quantum and Quantum-Inspired Information Retrieval</w:t>
        </w:r>
        <w:r>
          <w:rPr>
            <w:noProof/>
            <w:webHidden/>
          </w:rPr>
          <w:tab/>
        </w:r>
        <w:r>
          <w:rPr>
            <w:noProof/>
            <w:webHidden/>
          </w:rPr>
          <w:fldChar w:fldCharType="begin"/>
        </w:r>
        <w:r>
          <w:rPr>
            <w:noProof/>
            <w:webHidden/>
          </w:rPr>
          <w:instrText xml:space="preserve"> PAGEREF _Toc242873625 \h </w:instrText>
        </w:r>
        <w:r>
          <w:rPr>
            <w:noProof/>
            <w:webHidden/>
          </w:rPr>
        </w:r>
        <w:r>
          <w:rPr>
            <w:noProof/>
            <w:webHidden/>
          </w:rPr>
          <w:fldChar w:fldCharType="separate"/>
        </w:r>
        <w:r>
          <w:rPr>
            <w:noProof/>
            <w:webHidden/>
          </w:rPr>
          <w:t>13</w:t>
        </w:r>
        <w:r>
          <w:rPr>
            <w:noProof/>
            <w:webHidden/>
          </w:rPr>
          <w:fldChar w:fldCharType="end"/>
        </w:r>
      </w:hyperlink>
    </w:p>
    <w:p w14:paraId="3DD91486" w14:textId="498ECFA2"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6" w:history="1">
        <w:r w:rsidRPr="007D48AC">
          <w:rPr>
            <w:rStyle w:val="Hyperlink"/>
            <w:noProof/>
          </w:rPr>
          <w:t>4.1 The geometry of information retrieval</w:t>
        </w:r>
        <w:r>
          <w:rPr>
            <w:noProof/>
            <w:webHidden/>
          </w:rPr>
          <w:tab/>
        </w:r>
        <w:r>
          <w:rPr>
            <w:noProof/>
            <w:webHidden/>
          </w:rPr>
          <w:fldChar w:fldCharType="begin"/>
        </w:r>
        <w:r>
          <w:rPr>
            <w:noProof/>
            <w:webHidden/>
          </w:rPr>
          <w:instrText xml:space="preserve"> PAGEREF _Toc242873626 \h </w:instrText>
        </w:r>
        <w:r>
          <w:rPr>
            <w:noProof/>
            <w:webHidden/>
          </w:rPr>
        </w:r>
        <w:r>
          <w:rPr>
            <w:noProof/>
            <w:webHidden/>
          </w:rPr>
          <w:fldChar w:fldCharType="separate"/>
        </w:r>
        <w:r>
          <w:rPr>
            <w:noProof/>
            <w:webHidden/>
          </w:rPr>
          <w:t>13</w:t>
        </w:r>
        <w:r>
          <w:rPr>
            <w:noProof/>
            <w:webHidden/>
          </w:rPr>
          <w:fldChar w:fldCharType="end"/>
        </w:r>
      </w:hyperlink>
    </w:p>
    <w:p w14:paraId="4BF52C13" w14:textId="1B577EFA"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7" w:history="1">
        <w:r w:rsidRPr="007D48AC">
          <w:rPr>
            <w:rStyle w:val="Hyperlink"/>
            <w:noProof/>
          </w:rPr>
          <w:t>4.2 Quantum language models</w:t>
        </w:r>
        <w:r>
          <w:rPr>
            <w:noProof/>
            <w:webHidden/>
          </w:rPr>
          <w:tab/>
        </w:r>
        <w:r>
          <w:rPr>
            <w:noProof/>
            <w:webHidden/>
          </w:rPr>
          <w:fldChar w:fldCharType="begin"/>
        </w:r>
        <w:r>
          <w:rPr>
            <w:noProof/>
            <w:webHidden/>
          </w:rPr>
          <w:instrText xml:space="preserve"> PAGEREF _Toc242873627 \h </w:instrText>
        </w:r>
        <w:r>
          <w:rPr>
            <w:noProof/>
            <w:webHidden/>
          </w:rPr>
        </w:r>
        <w:r>
          <w:rPr>
            <w:noProof/>
            <w:webHidden/>
          </w:rPr>
          <w:fldChar w:fldCharType="separate"/>
        </w:r>
        <w:r>
          <w:rPr>
            <w:noProof/>
            <w:webHidden/>
          </w:rPr>
          <w:t>13</w:t>
        </w:r>
        <w:r>
          <w:rPr>
            <w:noProof/>
            <w:webHidden/>
          </w:rPr>
          <w:fldChar w:fldCharType="end"/>
        </w:r>
      </w:hyperlink>
    </w:p>
    <w:p w14:paraId="17A8B51D" w14:textId="00342610"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8" w:history="1">
        <w:r w:rsidRPr="007D48AC">
          <w:rPr>
            <w:rStyle w:val="Hyperlink"/>
            <w:noProof/>
          </w:rPr>
          <w:t>4.3 The role of phase</w:t>
        </w:r>
        <w:r>
          <w:rPr>
            <w:noProof/>
            <w:webHidden/>
          </w:rPr>
          <w:tab/>
        </w:r>
        <w:r>
          <w:rPr>
            <w:noProof/>
            <w:webHidden/>
          </w:rPr>
          <w:fldChar w:fldCharType="begin"/>
        </w:r>
        <w:r>
          <w:rPr>
            <w:noProof/>
            <w:webHidden/>
          </w:rPr>
          <w:instrText xml:space="preserve"> PAGEREF _Toc242873628 \h </w:instrText>
        </w:r>
        <w:r>
          <w:rPr>
            <w:noProof/>
            <w:webHidden/>
          </w:rPr>
        </w:r>
        <w:r>
          <w:rPr>
            <w:noProof/>
            <w:webHidden/>
          </w:rPr>
          <w:fldChar w:fldCharType="separate"/>
        </w:r>
        <w:r>
          <w:rPr>
            <w:noProof/>
            <w:webHidden/>
          </w:rPr>
          <w:t>14</w:t>
        </w:r>
        <w:r>
          <w:rPr>
            <w:noProof/>
            <w:webHidden/>
          </w:rPr>
          <w:fldChar w:fldCharType="end"/>
        </w:r>
      </w:hyperlink>
    </w:p>
    <w:p w14:paraId="3E38D5B4" w14:textId="2E2D6BDF"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29" w:history="1">
        <w:r w:rsidRPr="007D48AC">
          <w:rPr>
            <w:rStyle w:val="Hyperlink"/>
            <w:noProof/>
          </w:rPr>
          <w:t>4.4 The rank-equivalence problem</w:t>
        </w:r>
        <w:r>
          <w:rPr>
            <w:noProof/>
            <w:webHidden/>
          </w:rPr>
          <w:tab/>
        </w:r>
        <w:r>
          <w:rPr>
            <w:noProof/>
            <w:webHidden/>
          </w:rPr>
          <w:fldChar w:fldCharType="begin"/>
        </w:r>
        <w:r>
          <w:rPr>
            <w:noProof/>
            <w:webHidden/>
          </w:rPr>
          <w:instrText xml:space="preserve"> PAGEREF _Toc242873629 \h </w:instrText>
        </w:r>
        <w:r>
          <w:rPr>
            <w:noProof/>
            <w:webHidden/>
          </w:rPr>
        </w:r>
        <w:r>
          <w:rPr>
            <w:noProof/>
            <w:webHidden/>
          </w:rPr>
          <w:fldChar w:fldCharType="separate"/>
        </w:r>
        <w:r>
          <w:rPr>
            <w:noProof/>
            <w:webHidden/>
          </w:rPr>
          <w:t>14</w:t>
        </w:r>
        <w:r>
          <w:rPr>
            <w:noProof/>
            <w:webHidden/>
          </w:rPr>
          <w:fldChar w:fldCharType="end"/>
        </w:r>
      </w:hyperlink>
    </w:p>
    <w:p w14:paraId="256B2EC3" w14:textId="75329118"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0" w:history="1">
        <w:r w:rsidRPr="007D48AC">
          <w:rPr>
            <w:rStyle w:val="Hyperlink"/>
            <w:noProof/>
          </w:rPr>
          <w:t>4.5 Critical assessment</w:t>
        </w:r>
        <w:r>
          <w:rPr>
            <w:noProof/>
            <w:webHidden/>
          </w:rPr>
          <w:tab/>
        </w:r>
        <w:r>
          <w:rPr>
            <w:noProof/>
            <w:webHidden/>
          </w:rPr>
          <w:fldChar w:fldCharType="begin"/>
        </w:r>
        <w:r>
          <w:rPr>
            <w:noProof/>
            <w:webHidden/>
          </w:rPr>
          <w:instrText xml:space="preserve"> PAGEREF _Toc242873630 \h </w:instrText>
        </w:r>
        <w:r>
          <w:rPr>
            <w:noProof/>
            <w:webHidden/>
          </w:rPr>
        </w:r>
        <w:r>
          <w:rPr>
            <w:noProof/>
            <w:webHidden/>
          </w:rPr>
          <w:fldChar w:fldCharType="separate"/>
        </w:r>
        <w:r>
          <w:rPr>
            <w:noProof/>
            <w:webHidden/>
          </w:rPr>
          <w:t>16</w:t>
        </w:r>
        <w:r>
          <w:rPr>
            <w:noProof/>
            <w:webHidden/>
          </w:rPr>
          <w:fldChar w:fldCharType="end"/>
        </w:r>
      </w:hyperlink>
    </w:p>
    <w:p w14:paraId="1BEDB68C" w14:textId="6B4F711B"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1" w:history="1">
        <w:r w:rsidRPr="007D48AC">
          <w:rPr>
            <w:rStyle w:val="Hyperlink"/>
            <w:noProof/>
          </w:rPr>
          <w:t>5. Quantum Kernel Methods</w:t>
        </w:r>
        <w:r>
          <w:rPr>
            <w:noProof/>
            <w:webHidden/>
          </w:rPr>
          <w:tab/>
        </w:r>
        <w:r>
          <w:rPr>
            <w:noProof/>
            <w:webHidden/>
          </w:rPr>
          <w:fldChar w:fldCharType="begin"/>
        </w:r>
        <w:r>
          <w:rPr>
            <w:noProof/>
            <w:webHidden/>
          </w:rPr>
          <w:instrText xml:space="preserve"> PAGEREF _Toc242873631 \h </w:instrText>
        </w:r>
        <w:r>
          <w:rPr>
            <w:noProof/>
            <w:webHidden/>
          </w:rPr>
        </w:r>
        <w:r>
          <w:rPr>
            <w:noProof/>
            <w:webHidden/>
          </w:rPr>
          <w:fldChar w:fldCharType="separate"/>
        </w:r>
        <w:r>
          <w:rPr>
            <w:noProof/>
            <w:webHidden/>
          </w:rPr>
          <w:t>17</w:t>
        </w:r>
        <w:r>
          <w:rPr>
            <w:noProof/>
            <w:webHidden/>
          </w:rPr>
          <w:fldChar w:fldCharType="end"/>
        </w:r>
      </w:hyperlink>
    </w:p>
    <w:p w14:paraId="0980EC2F" w14:textId="2C4C9703"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2" w:history="1">
        <w:r w:rsidRPr="007D48AC">
          <w:rPr>
            <w:rStyle w:val="Hyperlink"/>
            <w:noProof/>
          </w:rPr>
          <w:t>5.1 Feature Hilbert spaces</w:t>
        </w:r>
        <w:r>
          <w:rPr>
            <w:noProof/>
            <w:webHidden/>
          </w:rPr>
          <w:tab/>
        </w:r>
        <w:r>
          <w:rPr>
            <w:noProof/>
            <w:webHidden/>
          </w:rPr>
          <w:fldChar w:fldCharType="begin"/>
        </w:r>
        <w:r>
          <w:rPr>
            <w:noProof/>
            <w:webHidden/>
          </w:rPr>
          <w:instrText xml:space="preserve"> PAGEREF _Toc242873632 \h </w:instrText>
        </w:r>
        <w:r>
          <w:rPr>
            <w:noProof/>
            <w:webHidden/>
          </w:rPr>
        </w:r>
        <w:r>
          <w:rPr>
            <w:noProof/>
            <w:webHidden/>
          </w:rPr>
          <w:fldChar w:fldCharType="separate"/>
        </w:r>
        <w:r>
          <w:rPr>
            <w:noProof/>
            <w:webHidden/>
          </w:rPr>
          <w:t>17</w:t>
        </w:r>
        <w:r>
          <w:rPr>
            <w:noProof/>
            <w:webHidden/>
          </w:rPr>
          <w:fldChar w:fldCharType="end"/>
        </w:r>
      </w:hyperlink>
    </w:p>
    <w:p w14:paraId="31F179F4" w14:textId="622A66D1"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3" w:history="1">
        <w:r w:rsidRPr="007D48AC">
          <w:rPr>
            <w:rStyle w:val="Hyperlink"/>
            <w:noProof/>
          </w:rPr>
          <w:t>5.2 Fidelity kernels and their classical shadows</w:t>
        </w:r>
        <w:r>
          <w:rPr>
            <w:noProof/>
            <w:webHidden/>
          </w:rPr>
          <w:tab/>
        </w:r>
        <w:r>
          <w:rPr>
            <w:noProof/>
            <w:webHidden/>
          </w:rPr>
          <w:fldChar w:fldCharType="begin"/>
        </w:r>
        <w:r>
          <w:rPr>
            <w:noProof/>
            <w:webHidden/>
          </w:rPr>
          <w:instrText xml:space="preserve"> PAGEREF _Toc242873633 \h </w:instrText>
        </w:r>
        <w:r>
          <w:rPr>
            <w:noProof/>
            <w:webHidden/>
          </w:rPr>
        </w:r>
        <w:r>
          <w:rPr>
            <w:noProof/>
            <w:webHidden/>
          </w:rPr>
          <w:fldChar w:fldCharType="separate"/>
        </w:r>
        <w:r>
          <w:rPr>
            <w:noProof/>
            <w:webHidden/>
          </w:rPr>
          <w:t>17</w:t>
        </w:r>
        <w:r>
          <w:rPr>
            <w:noProof/>
            <w:webHidden/>
          </w:rPr>
          <w:fldChar w:fldCharType="end"/>
        </w:r>
      </w:hyperlink>
    </w:p>
    <w:p w14:paraId="17E045EF" w14:textId="04F33193"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4" w:history="1">
        <w:r w:rsidRPr="007D48AC">
          <w:rPr>
            <w:rStyle w:val="Hyperlink"/>
            <w:noProof/>
          </w:rPr>
          <w:t>5.3 When quantum kernels can help</w:t>
        </w:r>
        <w:r>
          <w:rPr>
            <w:noProof/>
            <w:webHidden/>
          </w:rPr>
          <w:tab/>
        </w:r>
        <w:r>
          <w:rPr>
            <w:noProof/>
            <w:webHidden/>
          </w:rPr>
          <w:fldChar w:fldCharType="begin"/>
        </w:r>
        <w:r>
          <w:rPr>
            <w:noProof/>
            <w:webHidden/>
          </w:rPr>
          <w:instrText xml:space="preserve"> PAGEREF _Toc242873634 \h </w:instrText>
        </w:r>
        <w:r>
          <w:rPr>
            <w:noProof/>
            <w:webHidden/>
          </w:rPr>
        </w:r>
        <w:r>
          <w:rPr>
            <w:noProof/>
            <w:webHidden/>
          </w:rPr>
          <w:fldChar w:fldCharType="separate"/>
        </w:r>
        <w:r>
          <w:rPr>
            <w:noProof/>
            <w:webHidden/>
          </w:rPr>
          <w:t>18</w:t>
        </w:r>
        <w:r>
          <w:rPr>
            <w:noProof/>
            <w:webHidden/>
          </w:rPr>
          <w:fldChar w:fldCharType="end"/>
        </w:r>
      </w:hyperlink>
    </w:p>
    <w:p w14:paraId="11E78F75" w14:textId="1C3BAC44"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5" w:history="1">
        <w:r w:rsidRPr="007D48AC">
          <w:rPr>
            <w:rStyle w:val="Hyperlink"/>
            <w:noProof/>
          </w:rPr>
          <w:t>5.4 Dequantisation</w:t>
        </w:r>
        <w:r>
          <w:rPr>
            <w:noProof/>
            <w:webHidden/>
          </w:rPr>
          <w:tab/>
        </w:r>
        <w:r>
          <w:rPr>
            <w:noProof/>
            <w:webHidden/>
          </w:rPr>
          <w:fldChar w:fldCharType="begin"/>
        </w:r>
        <w:r>
          <w:rPr>
            <w:noProof/>
            <w:webHidden/>
          </w:rPr>
          <w:instrText xml:space="preserve"> PAGEREF _Toc242873635 \h </w:instrText>
        </w:r>
        <w:r>
          <w:rPr>
            <w:noProof/>
            <w:webHidden/>
          </w:rPr>
        </w:r>
        <w:r>
          <w:rPr>
            <w:noProof/>
            <w:webHidden/>
          </w:rPr>
          <w:fldChar w:fldCharType="separate"/>
        </w:r>
        <w:r>
          <w:rPr>
            <w:noProof/>
            <w:webHidden/>
          </w:rPr>
          <w:t>18</w:t>
        </w:r>
        <w:r>
          <w:rPr>
            <w:noProof/>
            <w:webHidden/>
          </w:rPr>
          <w:fldChar w:fldCharType="end"/>
        </w:r>
      </w:hyperlink>
    </w:p>
    <w:p w14:paraId="7B7746BB" w14:textId="66577345"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6" w:history="1">
        <w:r w:rsidRPr="007D48AC">
          <w:rPr>
            <w:rStyle w:val="Hyperlink"/>
            <w:noProof/>
          </w:rPr>
          <w:t>6. Search and Optimisation Subroutines</w:t>
        </w:r>
        <w:r>
          <w:rPr>
            <w:noProof/>
            <w:webHidden/>
          </w:rPr>
          <w:tab/>
        </w:r>
        <w:r>
          <w:rPr>
            <w:noProof/>
            <w:webHidden/>
          </w:rPr>
          <w:fldChar w:fldCharType="begin"/>
        </w:r>
        <w:r>
          <w:rPr>
            <w:noProof/>
            <w:webHidden/>
          </w:rPr>
          <w:instrText xml:space="preserve"> PAGEREF _Toc242873636 \h </w:instrText>
        </w:r>
        <w:r>
          <w:rPr>
            <w:noProof/>
            <w:webHidden/>
          </w:rPr>
        </w:r>
        <w:r>
          <w:rPr>
            <w:noProof/>
            <w:webHidden/>
          </w:rPr>
          <w:fldChar w:fldCharType="separate"/>
        </w:r>
        <w:r>
          <w:rPr>
            <w:noProof/>
            <w:webHidden/>
          </w:rPr>
          <w:t>20</w:t>
        </w:r>
        <w:r>
          <w:rPr>
            <w:noProof/>
            <w:webHidden/>
          </w:rPr>
          <w:fldChar w:fldCharType="end"/>
        </w:r>
      </w:hyperlink>
    </w:p>
    <w:p w14:paraId="29E15BDC" w14:textId="1CA26191"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7" w:history="1">
        <w:r w:rsidRPr="007D48AC">
          <w:rPr>
            <w:rStyle w:val="Hyperlink"/>
            <w:noProof/>
          </w:rPr>
          <w:t>6.1 Grover's algorithm and the query model</w:t>
        </w:r>
        <w:r>
          <w:rPr>
            <w:noProof/>
            <w:webHidden/>
          </w:rPr>
          <w:tab/>
        </w:r>
        <w:r>
          <w:rPr>
            <w:noProof/>
            <w:webHidden/>
          </w:rPr>
          <w:fldChar w:fldCharType="begin"/>
        </w:r>
        <w:r>
          <w:rPr>
            <w:noProof/>
            <w:webHidden/>
          </w:rPr>
          <w:instrText xml:space="preserve"> PAGEREF _Toc242873637 \h </w:instrText>
        </w:r>
        <w:r>
          <w:rPr>
            <w:noProof/>
            <w:webHidden/>
          </w:rPr>
        </w:r>
        <w:r>
          <w:rPr>
            <w:noProof/>
            <w:webHidden/>
          </w:rPr>
          <w:fldChar w:fldCharType="separate"/>
        </w:r>
        <w:r>
          <w:rPr>
            <w:noProof/>
            <w:webHidden/>
          </w:rPr>
          <w:t>20</w:t>
        </w:r>
        <w:r>
          <w:rPr>
            <w:noProof/>
            <w:webHidden/>
          </w:rPr>
          <w:fldChar w:fldCharType="end"/>
        </w:r>
      </w:hyperlink>
    </w:p>
    <w:p w14:paraId="458DDE5D" w14:textId="50319B43"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8" w:history="1">
        <w:r w:rsidRPr="007D48AC">
          <w:rPr>
            <w:rStyle w:val="Hyperlink"/>
            <w:noProof/>
          </w:rPr>
          <w:t>6.2 Unknown numbers of solutions</w:t>
        </w:r>
        <w:r>
          <w:rPr>
            <w:noProof/>
            <w:webHidden/>
          </w:rPr>
          <w:tab/>
        </w:r>
        <w:r>
          <w:rPr>
            <w:noProof/>
            <w:webHidden/>
          </w:rPr>
          <w:fldChar w:fldCharType="begin"/>
        </w:r>
        <w:r>
          <w:rPr>
            <w:noProof/>
            <w:webHidden/>
          </w:rPr>
          <w:instrText xml:space="preserve"> PAGEREF _Toc242873638 \h </w:instrText>
        </w:r>
        <w:r>
          <w:rPr>
            <w:noProof/>
            <w:webHidden/>
          </w:rPr>
        </w:r>
        <w:r>
          <w:rPr>
            <w:noProof/>
            <w:webHidden/>
          </w:rPr>
          <w:fldChar w:fldCharType="separate"/>
        </w:r>
        <w:r>
          <w:rPr>
            <w:noProof/>
            <w:webHidden/>
          </w:rPr>
          <w:t>20</w:t>
        </w:r>
        <w:r>
          <w:rPr>
            <w:noProof/>
            <w:webHidden/>
          </w:rPr>
          <w:fldChar w:fldCharType="end"/>
        </w:r>
      </w:hyperlink>
    </w:p>
    <w:p w14:paraId="6E986EA6" w14:textId="11F1F0A8"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39" w:history="1">
        <w:r w:rsidRPr="007D48AC">
          <w:rPr>
            <w:rStyle w:val="Hyperlink"/>
            <w:noProof/>
          </w:rPr>
          <w:t>6.3 Applying amplitude amplification to retrieval</w:t>
        </w:r>
        <w:r>
          <w:rPr>
            <w:noProof/>
            <w:webHidden/>
          </w:rPr>
          <w:tab/>
        </w:r>
        <w:r>
          <w:rPr>
            <w:noProof/>
            <w:webHidden/>
          </w:rPr>
          <w:fldChar w:fldCharType="begin"/>
        </w:r>
        <w:r>
          <w:rPr>
            <w:noProof/>
            <w:webHidden/>
          </w:rPr>
          <w:instrText xml:space="preserve"> PAGEREF _Toc242873639 \h </w:instrText>
        </w:r>
        <w:r>
          <w:rPr>
            <w:noProof/>
            <w:webHidden/>
          </w:rPr>
        </w:r>
        <w:r>
          <w:rPr>
            <w:noProof/>
            <w:webHidden/>
          </w:rPr>
          <w:fldChar w:fldCharType="separate"/>
        </w:r>
        <w:r>
          <w:rPr>
            <w:noProof/>
            <w:webHidden/>
          </w:rPr>
          <w:t>21</w:t>
        </w:r>
        <w:r>
          <w:rPr>
            <w:noProof/>
            <w:webHidden/>
          </w:rPr>
          <w:fldChar w:fldCharType="end"/>
        </w:r>
      </w:hyperlink>
    </w:p>
    <w:p w14:paraId="68D9C07A" w14:textId="5C3F7D49"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0" w:history="1">
        <w:r w:rsidRPr="007D48AC">
          <w:rPr>
            <w:rStyle w:val="Hyperlink"/>
            <w:noProof/>
          </w:rPr>
          <w:t>6.4 The Quantum Approximate Optimization Algorithm</w:t>
        </w:r>
        <w:r>
          <w:rPr>
            <w:noProof/>
            <w:webHidden/>
          </w:rPr>
          <w:tab/>
        </w:r>
        <w:r>
          <w:rPr>
            <w:noProof/>
            <w:webHidden/>
          </w:rPr>
          <w:fldChar w:fldCharType="begin"/>
        </w:r>
        <w:r>
          <w:rPr>
            <w:noProof/>
            <w:webHidden/>
          </w:rPr>
          <w:instrText xml:space="preserve"> PAGEREF _Toc242873640 \h </w:instrText>
        </w:r>
        <w:r>
          <w:rPr>
            <w:noProof/>
            <w:webHidden/>
          </w:rPr>
        </w:r>
        <w:r>
          <w:rPr>
            <w:noProof/>
            <w:webHidden/>
          </w:rPr>
          <w:fldChar w:fldCharType="separate"/>
        </w:r>
        <w:r>
          <w:rPr>
            <w:noProof/>
            <w:webHidden/>
          </w:rPr>
          <w:t>21</w:t>
        </w:r>
        <w:r>
          <w:rPr>
            <w:noProof/>
            <w:webHidden/>
          </w:rPr>
          <w:fldChar w:fldCharType="end"/>
        </w:r>
      </w:hyperlink>
    </w:p>
    <w:p w14:paraId="04B9F100" w14:textId="0CA62D89"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1" w:history="1">
        <w:r w:rsidRPr="007D48AC">
          <w:rPr>
            <w:rStyle w:val="Hyperlink"/>
            <w:noProof/>
          </w:rPr>
          <w:t>6.5 Context selection as a QUBO</w:t>
        </w:r>
        <w:r>
          <w:rPr>
            <w:noProof/>
            <w:webHidden/>
          </w:rPr>
          <w:tab/>
        </w:r>
        <w:r>
          <w:rPr>
            <w:noProof/>
            <w:webHidden/>
          </w:rPr>
          <w:fldChar w:fldCharType="begin"/>
        </w:r>
        <w:r>
          <w:rPr>
            <w:noProof/>
            <w:webHidden/>
          </w:rPr>
          <w:instrText xml:space="preserve"> PAGEREF _Toc242873641 \h </w:instrText>
        </w:r>
        <w:r>
          <w:rPr>
            <w:noProof/>
            <w:webHidden/>
          </w:rPr>
        </w:r>
        <w:r>
          <w:rPr>
            <w:noProof/>
            <w:webHidden/>
          </w:rPr>
          <w:fldChar w:fldCharType="separate"/>
        </w:r>
        <w:r>
          <w:rPr>
            <w:noProof/>
            <w:webHidden/>
          </w:rPr>
          <w:t>22</w:t>
        </w:r>
        <w:r>
          <w:rPr>
            <w:noProof/>
            <w:webHidden/>
          </w:rPr>
          <w:fldChar w:fldCharType="end"/>
        </w:r>
      </w:hyperlink>
    </w:p>
    <w:p w14:paraId="6C5F36F5" w14:textId="1515ECA4"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2" w:history="1">
        <w:r w:rsidRPr="007D48AC">
          <w:rPr>
            <w:rStyle w:val="Hyperlink"/>
            <w:noProof/>
          </w:rPr>
          <w:t>6.6 A reporting discipline for simulated quantum subroutines</w:t>
        </w:r>
        <w:r>
          <w:rPr>
            <w:noProof/>
            <w:webHidden/>
          </w:rPr>
          <w:tab/>
        </w:r>
        <w:r>
          <w:rPr>
            <w:noProof/>
            <w:webHidden/>
          </w:rPr>
          <w:fldChar w:fldCharType="begin"/>
        </w:r>
        <w:r>
          <w:rPr>
            <w:noProof/>
            <w:webHidden/>
          </w:rPr>
          <w:instrText xml:space="preserve"> PAGEREF _Toc242873642 \h </w:instrText>
        </w:r>
        <w:r>
          <w:rPr>
            <w:noProof/>
            <w:webHidden/>
          </w:rPr>
        </w:r>
        <w:r>
          <w:rPr>
            <w:noProof/>
            <w:webHidden/>
          </w:rPr>
          <w:fldChar w:fldCharType="separate"/>
        </w:r>
        <w:r>
          <w:rPr>
            <w:noProof/>
            <w:webHidden/>
          </w:rPr>
          <w:t>23</w:t>
        </w:r>
        <w:r>
          <w:rPr>
            <w:noProof/>
            <w:webHidden/>
          </w:rPr>
          <w:fldChar w:fldCharType="end"/>
        </w:r>
      </w:hyperlink>
    </w:p>
    <w:p w14:paraId="1BCC4A6B" w14:textId="51CC9F4D"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3" w:history="1">
        <w:r w:rsidRPr="007D48AC">
          <w:rPr>
            <w:rStyle w:val="Hyperlink"/>
            <w:noProof/>
          </w:rPr>
          <w:t>7. Security of Retrieval-Augmented Systems</w:t>
        </w:r>
        <w:r>
          <w:rPr>
            <w:noProof/>
            <w:webHidden/>
          </w:rPr>
          <w:tab/>
        </w:r>
        <w:r>
          <w:rPr>
            <w:noProof/>
            <w:webHidden/>
          </w:rPr>
          <w:fldChar w:fldCharType="begin"/>
        </w:r>
        <w:r>
          <w:rPr>
            <w:noProof/>
            <w:webHidden/>
          </w:rPr>
          <w:instrText xml:space="preserve"> PAGEREF _Toc242873643 \h </w:instrText>
        </w:r>
        <w:r>
          <w:rPr>
            <w:noProof/>
            <w:webHidden/>
          </w:rPr>
        </w:r>
        <w:r>
          <w:rPr>
            <w:noProof/>
            <w:webHidden/>
          </w:rPr>
          <w:fldChar w:fldCharType="separate"/>
        </w:r>
        <w:r>
          <w:rPr>
            <w:noProof/>
            <w:webHidden/>
          </w:rPr>
          <w:t>25</w:t>
        </w:r>
        <w:r>
          <w:rPr>
            <w:noProof/>
            <w:webHidden/>
          </w:rPr>
          <w:fldChar w:fldCharType="end"/>
        </w:r>
      </w:hyperlink>
    </w:p>
    <w:p w14:paraId="074FB6A1" w14:textId="7D782EB9"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4" w:history="1">
        <w:r w:rsidRPr="007D48AC">
          <w:rPr>
            <w:rStyle w:val="Hyperlink"/>
            <w:noProof/>
          </w:rPr>
          <w:t>7.1 Corpus poisoning</w:t>
        </w:r>
        <w:r>
          <w:rPr>
            <w:noProof/>
            <w:webHidden/>
          </w:rPr>
          <w:tab/>
        </w:r>
        <w:r>
          <w:rPr>
            <w:noProof/>
            <w:webHidden/>
          </w:rPr>
          <w:fldChar w:fldCharType="begin"/>
        </w:r>
        <w:r>
          <w:rPr>
            <w:noProof/>
            <w:webHidden/>
          </w:rPr>
          <w:instrText xml:space="preserve"> PAGEREF _Toc242873644 \h </w:instrText>
        </w:r>
        <w:r>
          <w:rPr>
            <w:noProof/>
            <w:webHidden/>
          </w:rPr>
        </w:r>
        <w:r>
          <w:rPr>
            <w:noProof/>
            <w:webHidden/>
          </w:rPr>
          <w:fldChar w:fldCharType="separate"/>
        </w:r>
        <w:r>
          <w:rPr>
            <w:noProof/>
            <w:webHidden/>
          </w:rPr>
          <w:t>25</w:t>
        </w:r>
        <w:r>
          <w:rPr>
            <w:noProof/>
            <w:webHidden/>
          </w:rPr>
          <w:fldChar w:fldCharType="end"/>
        </w:r>
      </w:hyperlink>
    </w:p>
    <w:p w14:paraId="181DE41B" w14:textId="130C0857"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5" w:history="1">
        <w:r w:rsidRPr="007D48AC">
          <w:rPr>
            <w:rStyle w:val="Hyperlink"/>
            <w:noProof/>
          </w:rPr>
          <w:t>7.2 Indirect prompt injection</w:t>
        </w:r>
        <w:r>
          <w:rPr>
            <w:noProof/>
            <w:webHidden/>
          </w:rPr>
          <w:tab/>
        </w:r>
        <w:r>
          <w:rPr>
            <w:noProof/>
            <w:webHidden/>
          </w:rPr>
          <w:fldChar w:fldCharType="begin"/>
        </w:r>
        <w:r>
          <w:rPr>
            <w:noProof/>
            <w:webHidden/>
          </w:rPr>
          <w:instrText xml:space="preserve"> PAGEREF _Toc242873645 \h </w:instrText>
        </w:r>
        <w:r>
          <w:rPr>
            <w:noProof/>
            <w:webHidden/>
          </w:rPr>
        </w:r>
        <w:r>
          <w:rPr>
            <w:noProof/>
            <w:webHidden/>
          </w:rPr>
          <w:fldChar w:fldCharType="separate"/>
        </w:r>
        <w:r>
          <w:rPr>
            <w:noProof/>
            <w:webHidden/>
          </w:rPr>
          <w:t>25</w:t>
        </w:r>
        <w:r>
          <w:rPr>
            <w:noProof/>
            <w:webHidden/>
          </w:rPr>
          <w:fldChar w:fldCharType="end"/>
        </w:r>
      </w:hyperlink>
    </w:p>
    <w:p w14:paraId="4DC49A54" w14:textId="168C68E1"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6" w:history="1">
        <w:r w:rsidRPr="007D48AC">
          <w:rPr>
            <w:rStyle w:val="Hyperlink"/>
            <w:noProof/>
          </w:rPr>
          <w:t>7.3 Defences and their limits</w:t>
        </w:r>
        <w:r>
          <w:rPr>
            <w:noProof/>
            <w:webHidden/>
          </w:rPr>
          <w:tab/>
        </w:r>
        <w:r>
          <w:rPr>
            <w:noProof/>
            <w:webHidden/>
          </w:rPr>
          <w:fldChar w:fldCharType="begin"/>
        </w:r>
        <w:r>
          <w:rPr>
            <w:noProof/>
            <w:webHidden/>
          </w:rPr>
          <w:instrText xml:space="preserve"> PAGEREF _Toc242873646 \h </w:instrText>
        </w:r>
        <w:r>
          <w:rPr>
            <w:noProof/>
            <w:webHidden/>
          </w:rPr>
        </w:r>
        <w:r>
          <w:rPr>
            <w:noProof/>
            <w:webHidden/>
          </w:rPr>
          <w:fldChar w:fldCharType="separate"/>
        </w:r>
        <w:r>
          <w:rPr>
            <w:noProof/>
            <w:webHidden/>
          </w:rPr>
          <w:t>26</w:t>
        </w:r>
        <w:r>
          <w:rPr>
            <w:noProof/>
            <w:webHidden/>
          </w:rPr>
          <w:fldChar w:fldCharType="end"/>
        </w:r>
      </w:hyperlink>
    </w:p>
    <w:p w14:paraId="0A615D0A" w14:textId="532FFE48"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7" w:history="1">
        <w:r w:rsidRPr="007D48AC">
          <w:rPr>
            <w:rStyle w:val="Hyperlink"/>
            <w:noProof/>
          </w:rPr>
          <w:t>7.4 Evaluating defences honestly</w:t>
        </w:r>
        <w:r>
          <w:rPr>
            <w:noProof/>
            <w:webHidden/>
          </w:rPr>
          <w:tab/>
        </w:r>
        <w:r>
          <w:rPr>
            <w:noProof/>
            <w:webHidden/>
          </w:rPr>
          <w:fldChar w:fldCharType="begin"/>
        </w:r>
        <w:r>
          <w:rPr>
            <w:noProof/>
            <w:webHidden/>
          </w:rPr>
          <w:instrText xml:space="preserve"> PAGEREF _Toc242873647 \h </w:instrText>
        </w:r>
        <w:r>
          <w:rPr>
            <w:noProof/>
            <w:webHidden/>
          </w:rPr>
        </w:r>
        <w:r>
          <w:rPr>
            <w:noProof/>
            <w:webHidden/>
          </w:rPr>
          <w:fldChar w:fldCharType="separate"/>
        </w:r>
        <w:r>
          <w:rPr>
            <w:noProof/>
            <w:webHidden/>
          </w:rPr>
          <w:t>27</w:t>
        </w:r>
        <w:r>
          <w:rPr>
            <w:noProof/>
            <w:webHidden/>
          </w:rPr>
          <w:fldChar w:fldCharType="end"/>
        </w:r>
      </w:hyperlink>
    </w:p>
    <w:p w14:paraId="543AF7E9" w14:textId="380FB7B6"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8" w:history="1">
        <w:r w:rsidRPr="007D48AC">
          <w:rPr>
            <w:rStyle w:val="Hyperlink"/>
            <w:noProof/>
          </w:rPr>
          <w:t>8. Synthesis</w:t>
        </w:r>
        <w:r>
          <w:rPr>
            <w:noProof/>
            <w:webHidden/>
          </w:rPr>
          <w:tab/>
        </w:r>
        <w:r>
          <w:rPr>
            <w:noProof/>
            <w:webHidden/>
          </w:rPr>
          <w:fldChar w:fldCharType="begin"/>
        </w:r>
        <w:r>
          <w:rPr>
            <w:noProof/>
            <w:webHidden/>
          </w:rPr>
          <w:instrText xml:space="preserve"> PAGEREF _Toc242873648 \h </w:instrText>
        </w:r>
        <w:r>
          <w:rPr>
            <w:noProof/>
            <w:webHidden/>
          </w:rPr>
        </w:r>
        <w:r>
          <w:rPr>
            <w:noProof/>
            <w:webHidden/>
          </w:rPr>
          <w:fldChar w:fldCharType="separate"/>
        </w:r>
        <w:r>
          <w:rPr>
            <w:noProof/>
            <w:webHidden/>
          </w:rPr>
          <w:t>28</w:t>
        </w:r>
        <w:r>
          <w:rPr>
            <w:noProof/>
            <w:webHidden/>
          </w:rPr>
          <w:fldChar w:fldCharType="end"/>
        </w:r>
      </w:hyperlink>
    </w:p>
    <w:p w14:paraId="75459715" w14:textId="151B3751"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49" w:history="1">
        <w:r w:rsidRPr="007D48AC">
          <w:rPr>
            <w:rStyle w:val="Hyperlink"/>
            <w:noProof/>
          </w:rPr>
          <w:t>8.1 What is established</w:t>
        </w:r>
        <w:r>
          <w:rPr>
            <w:noProof/>
            <w:webHidden/>
          </w:rPr>
          <w:tab/>
        </w:r>
        <w:r>
          <w:rPr>
            <w:noProof/>
            <w:webHidden/>
          </w:rPr>
          <w:fldChar w:fldCharType="begin"/>
        </w:r>
        <w:r>
          <w:rPr>
            <w:noProof/>
            <w:webHidden/>
          </w:rPr>
          <w:instrText xml:space="preserve"> PAGEREF _Toc242873649 \h </w:instrText>
        </w:r>
        <w:r>
          <w:rPr>
            <w:noProof/>
            <w:webHidden/>
          </w:rPr>
        </w:r>
        <w:r>
          <w:rPr>
            <w:noProof/>
            <w:webHidden/>
          </w:rPr>
          <w:fldChar w:fldCharType="separate"/>
        </w:r>
        <w:r>
          <w:rPr>
            <w:noProof/>
            <w:webHidden/>
          </w:rPr>
          <w:t>28</w:t>
        </w:r>
        <w:r>
          <w:rPr>
            <w:noProof/>
            <w:webHidden/>
          </w:rPr>
          <w:fldChar w:fldCharType="end"/>
        </w:r>
      </w:hyperlink>
    </w:p>
    <w:p w14:paraId="09C200FC" w14:textId="5711CFA8"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50" w:history="1">
        <w:r w:rsidRPr="007D48AC">
          <w:rPr>
            <w:rStyle w:val="Hyperlink"/>
            <w:noProof/>
          </w:rPr>
          <w:t>8.2 What is contested</w:t>
        </w:r>
        <w:r>
          <w:rPr>
            <w:noProof/>
            <w:webHidden/>
          </w:rPr>
          <w:tab/>
        </w:r>
        <w:r>
          <w:rPr>
            <w:noProof/>
            <w:webHidden/>
          </w:rPr>
          <w:fldChar w:fldCharType="begin"/>
        </w:r>
        <w:r>
          <w:rPr>
            <w:noProof/>
            <w:webHidden/>
          </w:rPr>
          <w:instrText xml:space="preserve"> PAGEREF _Toc242873650 \h </w:instrText>
        </w:r>
        <w:r>
          <w:rPr>
            <w:noProof/>
            <w:webHidden/>
          </w:rPr>
        </w:r>
        <w:r>
          <w:rPr>
            <w:noProof/>
            <w:webHidden/>
          </w:rPr>
          <w:fldChar w:fldCharType="separate"/>
        </w:r>
        <w:r>
          <w:rPr>
            <w:noProof/>
            <w:webHidden/>
          </w:rPr>
          <w:t>28</w:t>
        </w:r>
        <w:r>
          <w:rPr>
            <w:noProof/>
            <w:webHidden/>
          </w:rPr>
          <w:fldChar w:fldCharType="end"/>
        </w:r>
      </w:hyperlink>
    </w:p>
    <w:p w14:paraId="72AC7CDD" w14:textId="121B2164"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51" w:history="1">
        <w:r w:rsidRPr="007D48AC">
          <w:rPr>
            <w:rStyle w:val="Hyperlink"/>
            <w:noProof/>
          </w:rPr>
          <w:t>8.3 What is missing</w:t>
        </w:r>
        <w:r>
          <w:rPr>
            <w:noProof/>
            <w:webHidden/>
          </w:rPr>
          <w:tab/>
        </w:r>
        <w:r>
          <w:rPr>
            <w:noProof/>
            <w:webHidden/>
          </w:rPr>
          <w:fldChar w:fldCharType="begin"/>
        </w:r>
        <w:r>
          <w:rPr>
            <w:noProof/>
            <w:webHidden/>
          </w:rPr>
          <w:instrText xml:space="preserve"> PAGEREF _Toc242873651 \h </w:instrText>
        </w:r>
        <w:r>
          <w:rPr>
            <w:noProof/>
            <w:webHidden/>
          </w:rPr>
        </w:r>
        <w:r>
          <w:rPr>
            <w:noProof/>
            <w:webHidden/>
          </w:rPr>
          <w:fldChar w:fldCharType="separate"/>
        </w:r>
        <w:r>
          <w:rPr>
            <w:noProof/>
            <w:webHidden/>
          </w:rPr>
          <w:t>28</w:t>
        </w:r>
        <w:r>
          <w:rPr>
            <w:noProof/>
            <w:webHidden/>
          </w:rPr>
          <w:fldChar w:fldCharType="end"/>
        </w:r>
      </w:hyperlink>
    </w:p>
    <w:p w14:paraId="5E3F28C3" w14:textId="70790E80" w:rsidR="003E7CCC" w:rsidRDefault="003E7CCC">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52" w:history="1">
        <w:r w:rsidRPr="007D48AC">
          <w:rPr>
            <w:rStyle w:val="Hyperlink"/>
            <w:noProof/>
          </w:rPr>
          <w:t>8.4 Positioning of the accompanying project</w:t>
        </w:r>
        <w:r>
          <w:rPr>
            <w:noProof/>
            <w:webHidden/>
          </w:rPr>
          <w:tab/>
        </w:r>
        <w:r>
          <w:rPr>
            <w:noProof/>
            <w:webHidden/>
          </w:rPr>
          <w:fldChar w:fldCharType="begin"/>
        </w:r>
        <w:r>
          <w:rPr>
            <w:noProof/>
            <w:webHidden/>
          </w:rPr>
          <w:instrText xml:space="preserve"> PAGEREF _Toc242873652 \h </w:instrText>
        </w:r>
        <w:r>
          <w:rPr>
            <w:noProof/>
            <w:webHidden/>
          </w:rPr>
        </w:r>
        <w:r>
          <w:rPr>
            <w:noProof/>
            <w:webHidden/>
          </w:rPr>
          <w:fldChar w:fldCharType="separate"/>
        </w:r>
        <w:r>
          <w:rPr>
            <w:noProof/>
            <w:webHidden/>
          </w:rPr>
          <w:t>29</w:t>
        </w:r>
        <w:r>
          <w:rPr>
            <w:noProof/>
            <w:webHidden/>
          </w:rPr>
          <w:fldChar w:fldCharType="end"/>
        </w:r>
      </w:hyperlink>
    </w:p>
    <w:p w14:paraId="380BB20F" w14:textId="5D703ABD"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53" w:history="1">
        <w:r w:rsidRPr="007D48AC">
          <w:rPr>
            <w:rStyle w:val="Hyperlink"/>
            <w:noProof/>
          </w:rPr>
          <w:t>9. Conclusion</w:t>
        </w:r>
        <w:r>
          <w:rPr>
            <w:noProof/>
            <w:webHidden/>
          </w:rPr>
          <w:tab/>
        </w:r>
        <w:r>
          <w:rPr>
            <w:noProof/>
            <w:webHidden/>
          </w:rPr>
          <w:fldChar w:fldCharType="begin"/>
        </w:r>
        <w:r>
          <w:rPr>
            <w:noProof/>
            <w:webHidden/>
          </w:rPr>
          <w:instrText xml:space="preserve"> PAGEREF _Toc242873653 \h </w:instrText>
        </w:r>
        <w:r>
          <w:rPr>
            <w:noProof/>
            <w:webHidden/>
          </w:rPr>
        </w:r>
        <w:r>
          <w:rPr>
            <w:noProof/>
            <w:webHidden/>
          </w:rPr>
          <w:fldChar w:fldCharType="separate"/>
        </w:r>
        <w:r>
          <w:rPr>
            <w:noProof/>
            <w:webHidden/>
          </w:rPr>
          <w:t>30</w:t>
        </w:r>
        <w:r>
          <w:rPr>
            <w:noProof/>
            <w:webHidden/>
          </w:rPr>
          <w:fldChar w:fldCharType="end"/>
        </w:r>
      </w:hyperlink>
    </w:p>
    <w:p w14:paraId="33BAAE89" w14:textId="168923C6" w:rsidR="003E7CCC" w:rsidRDefault="003E7CCC">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54" w:history="1">
        <w:r w:rsidRPr="007D48AC">
          <w:rPr>
            <w:rStyle w:val="Hyperlink"/>
            <w:noProof/>
          </w:rPr>
          <w:t>References</w:t>
        </w:r>
        <w:r>
          <w:rPr>
            <w:noProof/>
            <w:webHidden/>
          </w:rPr>
          <w:tab/>
        </w:r>
        <w:r>
          <w:rPr>
            <w:noProof/>
            <w:webHidden/>
          </w:rPr>
          <w:fldChar w:fldCharType="begin"/>
        </w:r>
        <w:r>
          <w:rPr>
            <w:noProof/>
            <w:webHidden/>
          </w:rPr>
          <w:instrText xml:space="preserve"> PAGEREF _Toc242873654 \h </w:instrText>
        </w:r>
        <w:r>
          <w:rPr>
            <w:noProof/>
            <w:webHidden/>
          </w:rPr>
        </w:r>
        <w:r>
          <w:rPr>
            <w:noProof/>
            <w:webHidden/>
          </w:rPr>
          <w:fldChar w:fldCharType="separate"/>
        </w:r>
        <w:r>
          <w:rPr>
            <w:noProof/>
            <w:webHidden/>
          </w:rPr>
          <w:t>31</w:t>
        </w:r>
        <w:r>
          <w:rPr>
            <w:noProof/>
            <w:webHidden/>
          </w:rPr>
          <w:fldChar w:fldCharType="end"/>
        </w:r>
      </w:hyperlink>
    </w:p>
    <w:p w14:paraId="7079AD59" w14:textId="1BC68361" w:rsidR="00B560D1" w:rsidRDefault="002B571E">
      <w:pPr>
        <w:spacing w:after="200"/>
      </w:pPr>
      <w:r>
        <w:fldChar w:fldCharType="end"/>
      </w:r>
    </w:p>
    <w:p w14:paraId="06FC3562" w14:textId="77777777" w:rsidR="00B560D1" w:rsidRDefault="002B571E">
      <w:r>
        <w:br w:type="page"/>
      </w:r>
    </w:p>
    <w:p w14:paraId="1498A26F" w14:textId="77777777" w:rsidR="00B560D1" w:rsidRDefault="002B571E">
      <w:pPr>
        <w:pStyle w:val="Heading1"/>
      </w:pPr>
      <w:bookmarkStart w:id="1" w:name="_Toc242873610"/>
      <w:r>
        <w:rPr>
          <w:rFonts w:ascii="Times New Roman" w:hAnsi="Times New Roman" w:cs="Times New Roman"/>
        </w:rPr>
        <w:lastRenderedPageBreak/>
        <w:t>1. Introduction</w:t>
      </w:r>
      <w:bookmarkEnd w:id="1"/>
    </w:p>
    <w:p w14:paraId="3E9C27C8" w14:textId="77777777" w:rsidR="00B560D1" w:rsidRDefault="002B571E">
      <w:pPr>
        <w:pStyle w:val="Heading2"/>
      </w:pPr>
      <w:bookmarkStart w:id="2" w:name="_Toc242873611"/>
      <w:r>
        <w:rPr>
          <w:rFonts w:ascii="Times New Roman" w:hAnsi="Times New Roman" w:cs="Times New Roman"/>
        </w:rPr>
        <w:t>1.1 Motivation</w:t>
      </w:r>
      <w:bookmarkEnd w:id="2"/>
    </w:p>
    <w:p w14:paraId="07AF0AFC" w14:textId="77777777" w:rsidR="00B560D1" w:rsidRDefault="002B571E">
      <w:pPr>
        <w:jc w:val="both"/>
      </w:pPr>
      <w:r>
        <w:t xml:space="preserve">Retrieval-augmented generation has become the default architecture for grounding a large language model in a specific document collection. The pattern is simple enough to state in a sentence: retrieve a small number of passages relevant to the user's query, place them in the model's context, and generate an answer conditioned on them. Its appeal is that it addresses the two most commercially damaging failure modes of a bare language model, namely confident fabrication and a fixed knowledge cut-off, without </w:t>
      </w:r>
      <w:r>
        <w:t>retraining the model.</w:t>
      </w:r>
    </w:p>
    <w:p w14:paraId="61452B87" w14:textId="77777777" w:rsidR="00B560D1" w:rsidRDefault="002B571E">
      <w:pPr>
        <w:jc w:val="both"/>
      </w:pPr>
      <w:r>
        <w:t>The retrieval step is therefore load-bearing. If the passages placed in context are wrong, the generated answer is wrong in a way that is harder to detect than an ungrounded hallucination, because it arrives with an apparent citation. This has made the ranking function at the heart of retrieval a subject of sustained attention, and it is the point at which quantum computing has been proposed as an intervention.</w:t>
      </w:r>
    </w:p>
    <w:p w14:paraId="35A3CCE9" w14:textId="77777777" w:rsidR="00B560D1" w:rsidRDefault="002B571E">
      <w:pPr>
        <w:jc w:val="both"/>
      </w:pPr>
      <w:r>
        <w:t>The proposal is not obviously unreasonable. Retrieval is, in the abstract, a search problem over a large unstructured collection, and search is where the earliest and best-known quantum speed-up applies. Similarity between a query and a document is conventionally measured by an inner product between real-valued vectors, and quantum mechanics offers a richer object in the same shape: an inner product between complex amplitude vectors, in which relative phase carries information that a real inner product cann</w:t>
      </w:r>
      <w:r>
        <w:t>ot represent. Selecting a small, diverse subset of candidates to place in a limited context window is a combinatorial optimisation problem of exactly the form that variational quantum algorithms target.</w:t>
      </w:r>
    </w:p>
    <w:p w14:paraId="67F8CB94" w14:textId="77777777" w:rsidR="00B560D1" w:rsidRDefault="002B571E">
      <w:pPr>
        <w:jc w:val="both"/>
      </w:pPr>
      <w:r>
        <w:t>Each of those three analogies has been pursued in the literature. This review examines what each has actually delivered, and is unusually concerned with a question that survey papers in this area tend to pass over: whether the quantum component of a proposed system does anything at all.</w:t>
      </w:r>
    </w:p>
    <w:p w14:paraId="4EA6CACD" w14:textId="77777777" w:rsidR="00B560D1" w:rsidRDefault="002B571E">
      <w:pPr>
        <w:pStyle w:val="Heading2"/>
      </w:pPr>
      <w:bookmarkStart w:id="3" w:name="_Toc242873612"/>
      <w:r>
        <w:rPr>
          <w:rFonts w:ascii="Times New Roman" w:hAnsi="Times New Roman" w:cs="Times New Roman"/>
        </w:rPr>
        <w:t>1.2 Scope and selection criteria</w:t>
      </w:r>
      <w:bookmarkEnd w:id="3"/>
    </w:p>
    <w:p w14:paraId="6FBEF2BC" w14:textId="77777777" w:rsidR="00B560D1" w:rsidRDefault="002B571E">
      <w:pPr>
        <w:jc w:val="both"/>
      </w:pPr>
      <w:r>
        <w:t xml:space="preserve">Sources were selected on three criteria. First, peer-reviewed venues were preferred over preprints, with preprints included where they are the canonical reference for a widely used method, as is the case for the Quantum Approximate Optimization Algorithm. Second, the </w:t>
      </w:r>
      <w:r>
        <w:lastRenderedPageBreak/>
        <w:t>review prefers work that reports a measured comparison against a competent classical baseline over work that reports only a construction. Third, where a claim is contested, both sides are cited; the dequantisation results discussed in Section 5.4 are included precisely because they undercut earlier speed-up claims that are still cited approvingly.</w:t>
      </w:r>
    </w:p>
    <w:p w14:paraId="0B731574" w14:textId="77777777" w:rsidR="00B560D1" w:rsidRDefault="002B571E">
      <w:pPr>
        <w:jc w:val="both"/>
      </w:pPr>
      <w:r>
        <w:t>Two exclusions should be stated. The review does not cover quantum hardware engineering, error correction, or the physical realisation of qubits, because no part of the accompanying project runs on hardware. It also does not cover quantum natural language processing in the compositional, categorical sense associated with DisCoCat and its successors; that line of work addresses grammatical structure rather than retrieval ranking, and including it would broaden the review without informing the system under co</w:t>
      </w:r>
      <w:r>
        <w:t>nstruction.</w:t>
      </w:r>
    </w:p>
    <w:p w14:paraId="590AC00E" w14:textId="77777777" w:rsidR="00B560D1" w:rsidRDefault="002B571E">
      <w:pPr>
        <w:pStyle w:val="Heading2"/>
      </w:pPr>
      <w:bookmarkStart w:id="4" w:name="_Toc242873613"/>
      <w:r>
        <w:rPr>
          <w:rFonts w:ascii="Times New Roman" w:hAnsi="Times New Roman" w:cs="Times New Roman"/>
        </w:rPr>
        <w:t>1.3 Organisation</w:t>
      </w:r>
      <w:bookmarkEnd w:id="4"/>
    </w:p>
    <w:p w14:paraId="0C76CCC7" w14:textId="77777777" w:rsidR="00B560D1" w:rsidRDefault="002B571E">
      <w:pPr>
        <w:jc w:val="both"/>
      </w:pPr>
      <w:r>
        <w:t>Section 2 establishes the classical baseline that any quantum proposal must be measured against, and is deliberately detailed, because the most common weakness in applied quantum retrieval papers is a classical baseline that has not been tuned. Section 3 covers the quantum computing background that bears on retrieval, with particular attention to data encoding, which is where most proposed advantages are lost. Section 4 surveys quantum and quantum-inspired information retrieval and develops the review's cen</w:t>
      </w:r>
      <w:r>
        <w:t>tral critical argument. Section 5 covers quantum kernel methods, which supply the formal machinery for stating that argument precisely. Section 6 covers Grover search and QAOA as subroutines. Section 7 covers the security literature. Section 8 synthesises the gap that the accompanying project addresses, and Section 9 concludes.</w:t>
      </w:r>
    </w:p>
    <w:p w14:paraId="449AB327" w14:textId="77777777" w:rsidR="00B560D1" w:rsidRDefault="002B571E">
      <w:r>
        <w:br w:type="page"/>
      </w:r>
    </w:p>
    <w:p w14:paraId="7DD7B63B" w14:textId="77777777" w:rsidR="00B560D1" w:rsidRDefault="002B571E">
      <w:pPr>
        <w:pStyle w:val="Heading1"/>
      </w:pPr>
      <w:bookmarkStart w:id="5" w:name="_Toc242873614"/>
      <w:r>
        <w:rPr>
          <w:rFonts w:ascii="Times New Roman" w:hAnsi="Times New Roman" w:cs="Times New Roman"/>
        </w:rPr>
        <w:lastRenderedPageBreak/>
        <w:t>2. Retrieval-Augmented Generation</w:t>
      </w:r>
      <w:bookmarkEnd w:id="5"/>
    </w:p>
    <w:p w14:paraId="5776F82F" w14:textId="77777777" w:rsidR="00B560D1" w:rsidRDefault="002B571E">
      <w:pPr>
        <w:pStyle w:val="Heading2"/>
      </w:pPr>
      <w:bookmarkStart w:id="6" w:name="_Toc242873615"/>
      <w:r>
        <w:rPr>
          <w:rFonts w:ascii="Times New Roman" w:hAnsi="Times New Roman" w:cs="Times New Roman"/>
        </w:rPr>
        <w:t>2.1 From open-domain question answering to RAG</w:t>
      </w:r>
      <w:bookmarkEnd w:id="6"/>
    </w:p>
    <w:p w14:paraId="0A1BFB91" w14:textId="77777777" w:rsidR="00B560D1" w:rsidRDefault="002B571E">
      <w:pPr>
        <w:jc w:val="both"/>
      </w:pPr>
      <w:r>
        <w:t>The architecture now called RAG emerged from open-domain question answering. Chen et al. (2017) established the two-stage retriever-reader pattern, using a sparse retriever to select Wikipedia articles and a neural reader to extract an answer span. The retriever in that work was a fixed lexical function, and the learning happened entirely in the reader.</w:t>
      </w:r>
    </w:p>
    <w:p w14:paraId="6E8EB101" w14:textId="77777777" w:rsidR="00B560D1" w:rsidRDefault="002B571E">
      <w:pPr>
        <w:jc w:val="both"/>
      </w:pPr>
      <w:r>
        <w:t xml:space="preserve">Two 2020 papers moved the learning into the retriever and set the shape of the field. Karpukhin et al. (2020) introduced Dense Passage Retrieval, training a dual-encoder with a contrastive objective so that a query embedding and its relevant passage embedding are close under an inner product, and demonstrated that a learned dense retriever could outperform BM25 on open-domain QA. Lewis et al. (2020) introduced the term retrieval-augmented generation for an architecture in which a dense retriever is coupled </w:t>
      </w:r>
      <w:r>
        <w:t>to a sequence-to-sequence generator and the two are trained jointly, with the retrieved document treated as a latent variable marginalised over during generation. Guu et al. (2020) pursued a related idea in REALM, pre-training a language model with a latent retrieval step so that retrieval is learned from the language modelling objective rather than from supervised question-answer pairs.</w:t>
      </w:r>
    </w:p>
    <w:p w14:paraId="73297091" w14:textId="77777777" w:rsidR="00B560D1" w:rsidRDefault="002B571E">
      <w:pPr>
        <w:jc w:val="both"/>
      </w:pPr>
      <w:r>
        <w:t xml:space="preserve">Subsequent work largely decoupled the components again. Izacard and Grave (2021) showed with Fusion-in-Decoder that encoding many retrieved passages independently and fusing them in the decoder scales better than concatenating them into a single encoder input, and Izacard et al. (2023) extended this to few-shot settings with Atlas. The dominant contemporary deployment pattern is looser still: a frozen embedding model, a frozen generator, and a retrieval pipeline assembled from off-the-shelf components. Gao </w:t>
      </w:r>
      <w:r>
        <w:t>et al. (2023) survey this landscape and distinguish naive, advanced and modular RAG, a taxonomy whose main value is in making explicit how much of a modern system sits in the retrieval pipeline rather than in either model.</w:t>
      </w:r>
    </w:p>
    <w:p w14:paraId="17D05899" w14:textId="77777777" w:rsidR="00B560D1" w:rsidRDefault="002B571E">
      <w:pPr>
        <w:pStyle w:val="Heading2"/>
      </w:pPr>
      <w:bookmarkStart w:id="7" w:name="_Toc242873616"/>
      <w:r>
        <w:rPr>
          <w:rFonts w:ascii="Times New Roman" w:hAnsi="Times New Roman" w:cs="Times New Roman"/>
        </w:rPr>
        <w:t>2.2 Sparse, dense and hybrid retrieval</w:t>
      </w:r>
      <w:bookmarkEnd w:id="7"/>
    </w:p>
    <w:p w14:paraId="2EE3AB0B" w14:textId="77777777" w:rsidR="00B560D1" w:rsidRDefault="002B571E">
      <w:pPr>
        <w:jc w:val="both"/>
      </w:pPr>
      <w:r>
        <w:t xml:space="preserve">Sparse lexical retrieval remains a strong baseline and is not a legacy method. BM25, whose derivation and parameterisation Robertson and Zaragoza (2009) set out in full, scores a document by a saturating function of query term frequency, discounted by document length and </w:t>
      </w:r>
      <w:r>
        <w:lastRenderedPageBreak/>
        <w:t>weighted by inverse document frequency. Its strength is exact term matching, which matters disproportionately for rare and technical vocabulary: an unusual protein name, a statute number, or a product code is retrieved reliably by BM25 and unreliably by a dense encoder whose training distribution did not contain it.</w:t>
      </w:r>
    </w:p>
    <w:p w14:paraId="6F258715" w14:textId="77777777" w:rsidR="00B560D1" w:rsidRDefault="002B571E">
      <w:pPr>
        <w:jc w:val="both"/>
      </w:pPr>
      <w:r>
        <w:t>Dense retrieval, by contrast, matches on distributional similarity and handles paraphrase, synonymy and vocabulary mismatch, which BM25 cannot. Reimers and Gurevych (2019) established the practical sentence-embedding recipe with Sentence-BERT; Xiong et al. (2021) showed with ANCE that the choice of negatives during contrastive training dominates the resulting quality, and that negatives sampled from an approximate nearest neighbour index over the whole corpus are far more informative than in-batch negatives</w:t>
      </w:r>
      <w:r>
        <w:t>. Chen et al. (2024) report multilingual, multi-granularity embeddings in BGE-M3 that combine dense, sparse and multi-vector retrieval in a single model.</w:t>
      </w:r>
    </w:p>
    <w:p w14:paraId="0DBC126A" w14:textId="77777777" w:rsidR="00B560D1" w:rsidRDefault="002B571E">
      <w:pPr>
        <w:jc w:val="both"/>
      </w:pPr>
      <w:r>
        <w:t>Because the two families fail in complementary ways, hybrid retrieval is standard practice. The combination can be performed on scores or on ranks. Score-level fusion requires normalisation, since BM25 scores are unbounded and cosine similarities lie in a fixed interval; per-query min-max normalisation followed by a weighted sum is the common approach and is the one used in the accompanying project. Rank-level fusion avoids the normalisation problem entirely, and Cormack et al. (2009) showed that Reciprocal</w:t>
      </w:r>
      <w:r>
        <w:t xml:space="preserve"> Rank Fusion, which sums the reciprocals of a document's ranks across systems, outperforms both Condorcet fusion and learned combination methods while requiring no tuning and no score calibration. That RRF remains competitive with learned alternatives fifteen years later is a useful caution about the marginal value of sophistication at this stage of the pipeline.</w:t>
      </w:r>
    </w:p>
    <w:p w14:paraId="031B21A3" w14:textId="77777777" w:rsidR="00B560D1" w:rsidRDefault="002B571E">
      <w:pPr>
        <w:jc w:val="both"/>
      </w:pPr>
      <w:r>
        <w:t>A third family sits between sparse and dense. Khattab and Zaharia (2020) proposed ColBERT, which represents a query and a document as sets of token-level embeddings and scores them by a late-interaction MaxSim operator, retaining term-level granularity while remaining precomputable and indexable; Santhanam et al. (2022) reduced its storage cost substantially in ColBERTv2. Late interaction is relevant to this review for a structural reason developed in Section 4.4: it decomposes a similarity score into a sum</w:t>
      </w:r>
      <w:r>
        <w:t xml:space="preserve"> of local contributions rather than computing a single global inner product, and that decomposition is precisely what allows a scoring function to reorder results that a single global inner product cannot.</w:t>
      </w:r>
    </w:p>
    <w:p w14:paraId="42E61560" w14:textId="77777777" w:rsidR="00B560D1" w:rsidRDefault="002B571E">
      <w:pPr>
        <w:pStyle w:val="Heading2"/>
      </w:pPr>
      <w:bookmarkStart w:id="8" w:name="_Toc242873617"/>
      <w:r>
        <w:rPr>
          <w:rFonts w:ascii="Times New Roman" w:hAnsi="Times New Roman" w:cs="Times New Roman"/>
        </w:rPr>
        <w:lastRenderedPageBreak/>
        <w:t>2.3 Reranking</w:t>
      </w:r>
      <w:bookmarkEnd w:id="8"/>
    </w:p>
    <w:p w14:paraId="0FCECF55" w14:textId="77777777" w:rsidR="00B560D1" w:rsidRDefault="002B571E">
      <w:pPr>
        <w:jc w:val="both"/>
      </w:pPr>
      <w:r>
        <w:t>Retrieval is almost always followed by reranking, on the argument that an expensive scoring function can be applied to a shortlist of a hundred candidates even if it cannot be applied to a corpus of millions. Nogueira and Cho (2019) showed that a cross-encoder, in which the query and passage are concatenated and jointly encoded so that full attention operates across both, substantially improves precision at the top of the ranking; Nogueira et al. (2020) reframed the same task as sequence generation with mon</w:t>
      </w:r>
      <w:r>
        <w:t>oT5. Cross-encoders are the strongest reranking family and are also the most expensive, since no part of the computation can be precomputed.</w:t>
      </w:r>
    </w:p>
    <w:p w14:paraId="0BF4B6FD" w14:textId="77777777" w:rsidR="00B560D1" w:rsidRDefault="002B571E">
      <w:pPr>
        <w:jc w:val="both"/>
      </w:pPr>
      <w:r>
        <w:t>Reranking for relevance alone is not sufficient when the output is a fixed-size context window, because the top-ranked passages of a good retriever are frequently near-duplicates of one another. Carbonell and Goldstein (1998) introduced Maximal Marginal Relevance, which greedily selects the candidate maximising a weighted difference between its relevance to the query and its maximum similarity to the already-selected set. MMR is a greedy heuristic for what is in fact a combinatorial selection problem, and i</w:t>
      </w:r>
      <w:r>
        <w:t>ts formulation as such is the direct ancestor of the QUBO selection objective discussed in Section 6.4.</w:t>
      </w:r>
    </w:p>
    <w:p w14:paraId="461CC9D9" w14:textId="77777777" w:rsidR="00B560D1" w:rsidRDefault="002B571E">
      <w:pPr>
        <w:pStyle w:val="Heading2"/>
      </w:pPr>
      <w:bookmarkStart w:id="9" w:name="_Toc242873618"/>
      <w:r>
        <w:rPr>
          <w:rFonts w:ascii="Times New Roman" w:hAnsi="Times New Roman" w:cs="Times New Roman"/>
        </w:rPr>
        <w:t>2.4 Evaluation, and the strong-baseline problem</w:t>
      </w:r>
      <w:bookmarkEnd w:id="9"/>
    </w:p>
    <w:p w14:paraId="59785DAD" w14:textId="77777777" w:rsidR="00B560D1" w:rsidRDefault="002B571E">
      <w:pPr>
        <w:jc w:val="both"/>
      </w:pPr>
      <w:r>
        <w:t>Thakur et al. (2021) introduced BEIR as a heterogeneous zero-shot benchmark, and its central finding reframed the field: dense retrievers that outperformed BM25 on the datasets they were trained on frequently underperformed it when transferred, and BM25 remained the strongest single method on average across the suite. The practical consequence for any new ranking proposal is that a comparison against dense retrieval alone is uninformative, and a comparison against an untuned lexical baseline is misleading.</w:t>
      </w:r>
    </w:p>
    <w:p w14:paraId="79AE9980" w14:textId="77777777" w:rsidR="00B560D1" w:rsidRDefault="002B571E">
      <w:pPr>
        <w:jc w:val="both"/>
      </w:pPr>
      <w:r>
        <w:t>SciFact, from Wadden et al. (2020), is the corpus used in the accompanying project: roughly five thousand scientific abstracts with claim-style queries and expert relevance judgments. It is a demanding setting for a new ranking method, because claims and their supporting abstracts share technical vocabulary heavily and lexical retrieval consequently performs very well. A tuned hybrid baseline reaches recall@10 of roughly 0.84 and nDCG@10 of roughly 0.72 on it, which leaves little headroom. Choosing such a c</w:t>
      </w:r>
      <w:r>
        <w:t xml:space="preserve">orpus makes an improvement harder to demonstrate </w:t>
      </w:r>
      <w:r>
        <w:lastRenderedPageBreak/>
        <w:t>and correspondingly harder to manufacture, and we regard that as the right trade-off for a project whose central risk is a component that does nothing.</w:t>
      </w:r>
    </w:p>
    <w:p w14:paraId="3A43B3AB" w14:textId="77777777" w:rsidR="00B560D1" w:rsidRDefault="002B571E">
      <w:pPr>
        <w:jc w:val="both"/>
      </w:pPr>
      <w:r>
        <w:t>The metrics themselves are standard. Järvelin and Kekäläinen (2002) defined normalised discounted cumulative gain, which discounts gain logarithmically by rank and normalises against the ideal ordering. Because retrieval metrics are averaged over a small number of queries, differences between systems are frequently within sampling noise, and reporting a mean without an interval is not adequate. Sakai (2006) examined bootstrap methods for retrieval evaluation specifically; the paired bootstrap, resampling qu</w:t>
      </w:r>
      <w:r>
        <w:t>eries with replacement and recomputing the per-query difference, is the appropriate procedure when two systems are evaluated on the same query set, and is what the accompanying project uses.</w:t>
      </w:r>
    </w:p>
    <w:p w14:paraId="52507DD0" w14:textId="77777777" w:rsidR="00B560D1" w:rsidRDefault="002B571E">
      <w:pPr>
        <w:pStyle w:val="Heading2"/>
      </w:pPr>
      <w:bookmarkStart w:id="10" w:name="_Toc242873619"/>
      <w:r>
        <w:rPr>
          <w:rFonts w:ascii="Times New Roman" w:hAnsi="Times New Roman" w:cs="Times New Roman"/>
        </w:rPr>
        <w:t>2.5 Known failure modes</w:t>
      </w:r>
      <w:bookmarkEnd w:id="10"/>
    </w:p>
    <w:p w14:paraId="74F77478" w14:textId="77777777" w:rsidR="00B560D1" w:rsidRDefault="002B571E">
      <w:pPr>
        <w:jc w:val="both"/>
      </w:pPr>
      <w:r>
        <w:t xml:space="preserve">Chen et al. (2024) benchmark large language models under retrieval augmentation and identify four distinct capabilities that a RAG system requires and that models possess unevenly: noise robustness, negative rejection, information integration, and counterfactual robustness. Their finding on negative rejection is the most consequential for this review. When the retrieved context contains no answer, models frequently answer anyway rather than abstaining, which means that a retrieval failure is converted into </w:t>
      </w:r>
      <w:r>
        <w:t>a fluent and confident false statement rather than into a visible error.</w:t>
      </w:r>
    </w:p>
    <w:p w14:paraId="543C0C9D" w14:textId="77777777" w:rsidR="00B560D1" w:rsidRDefault="002B571E">
      <w:pPr>
        <w:jc w:val="both"/>
      </w:pPr>
      <w:r>
        <w:t>This has a direct bearing on Section 7. If a system cannot reliably decline to answer from irrelevant context, then an attacker who can insert passages into the retrieved set has a reliable channel into the generated output, and the security of the retrieval stage becomes a property of the system as a whole rather than a peripheral concern. Asai et al. (2024) address the same weakness from the model side with Self-RAG, training a model to retrieve adaptively and to emit critique tokens assessing whether its</w:t>
      </w:r>
      <w:r>
        <w:t xml:space="preserve"> output is supported by the retrieved evidence.</w:t>
      </w:r>
    </w:p>
    <w:p w14:paraId="1EBCC7F7" w14:textId="77777777" w:rsidR="00B560D1" w:rsidRDefault="002B571E">
      <w:r>
        <w:br w:type="page"/>
      </w:r>
    </w:p>
    <w:p w14:paraId="4B501BE8" w14:textId="77777777" w:rsidR="00B560D1" w:rsidRDefault="002B571E">
      <w:pPr>
        <w:pStyle w:val="Heading1"/>
      </w:pPr>
      <w:bookmarkStart w:id="11" w:name="_Toc242873620"/>
      <w:r>
        <w:rPr>
          <w:rFonts w:ascii="Times New Roman" w:hAnsi="Times New Roman" w:cs="Times New Roman"/>
        </w:rPr>
        <w:lastRenderedPageBreak/>
        <w:t>3. Quantum Computing Foundations Relevant to Retrieval</w:t>
      </w:r>
      <w:bookmarkEnd w:id="11"/>
    </w:p>
    <w:p w14:paraId="5B4B7091" w14:textId="77777777" w:rsidR="00B560D1" w:rsidRDefault="002B571E">
      <w:pPr>
        <w:pStyle w:val="Heading2"/>
      </w:pPr>
      <w:bookmarkStart w:id="12" w:name="_Toc242873621"/>
      <w:r>
        <w:rPr>
          <w:rFonts w:ascii="Times New Roman" w:hAnsi="Times New Roman" w:cs="Times New Roman"/>
        </w:rPr>
        <w:t>3.1 States, amplitudes and measurement</w:t>
      </w:r>
      <w:bookmarkEnd w:id="12"/>
    </w:p>
    <w:p w14:paraId="782A49FB" w14:textId="77777777" w:rsidR="00B560D1" w:rsidRDefault="002B571E">
      <w:pPr>
        <w:jc w:val="both"/>
      </w:pPr>
      <w:r>
        <w:t>The standard reference is Nielsen and Chuang (2010), and only the elements that bear on retrieval are summarised here. The state of an $n$-qubit register is a unit vector in a complex Hilbert space of dimension $2^n$, written as a superposition over computational basis states with complex amplitudes. Two features distinguish this from a classical probability vector. The amplitudes are complex, so each carries a phase as well as a magnitude, and phases can cancel; this is interference, and it is the mechanis</w:t>
      </w:r>
      <w:r>
        <w:t>m behind every quantum algorithm that achieves a genuine advantage. Second, the state is not directly observable. Measurement in the computational basis returns one basis state with probability equal to the squared modulus of its amplitude, and destroys the superposition.</w:t>
      </w:r>
    </w:p>
    <w:p w14:paraId="09652430" w14:textId="77777777" w:rsidR="00B560D1" w:rsidRDefault="002B571E">
      <w:pPr>
        <w:jc w:val="both"/>
      </w:pPr>
      <w:r>
        <w:t>The second point is a hard constraint on retrieval applications. A quantum register of thirty qubits holds over a billion amplitudes, but a single measurement extracts one index. Any algorithm that requires reading out many amplitudes must repeat the whole computation, and the sampling cost cancels the apparent advantage of the large state space. Useful quantum algorithms are therefore those whose answer is a single value, or those that concentrate amplitude onto the states of interest before measurement, w</w:t>
      </w:r>
      <w:r>
        <w:t>hich is exactly what Grover's algorithm does.</w:t>
      </w:r>
    </w:p>
    <w:p w14:paraId="0829FE9D" w14:textId="77777777" w:rsidR="00B560D1" w:rsidRDefault="002B571E">
      <w:pPr>
        <w:pStyle w:val="Heading2"/>
      </w:pPr>
      <w:bookmarkStart w:id="13" w:name="_Toc242873622"/>
      <w:r>
        <w:rPr>
          <w:rFonts w:ascii="Times New Roman" w:hAnsi="Times New Roman" w:cs="Times New Roman"/>
        </w:rPr>
        <w:t>3.2 Encoding classical data</w:t>
      </w:r>
      <w:bookmarkEnd w:id="13"/>
    </w:p>
    <w:p w14:paraId="4E1970DA" w14:textId="77777777" w:rsidR="00B560D1" w:rsidRDefault="002B571E">
      <w:pPr>
        <w:jc w:val="both"/>
      </w:pPr>
      <w:r>
        <w:t>A retrieval algorithm must first get the data in. Schuld and Petruccione (2018) catalogue the standard encodings, and the choice among them determines whether a proposed advantage survives.</w:t>
      </w:r>
    </w:p>
    <w:p w14:paraId="410B2E4B" w14:textId="77777777" w:rsidR="00B560D1" w:rsidRDefault="002B571E">
      <w:pPr>
        <w:jc w:val="both"/>
      </w:pPr>
      <w:r>
        <w:t>Basis encoding maps a bit string to the corresponding computational basis state. It is simple and wasteful, using one qubit per bit.</w:t>
      </w:r>
    </w:p>
    <w:p w14:paraId="64FBB794" w14:textId="77777777" w:rsidR="00B560D1" w:rsidRDefault="002B571E">
      <w:pPr>
        <w:jc w:val="both"/>
      </w:pPr>
      <w:r>
        <w:t>Angle encoding maps each feature to a rotation angle on its own qubit, requiring $d$ qubits for $d$ features and a circuit of depth independent of $d$. Schuld et al. (2021) analyse how such an encoding determines the class of functions a variational model can represent, showing that the model computes a truncated Fourier series in the input whose accessible frequencies are fixed by the encoding, so that the encoding, and not the trainable part of the circuit, bounds expressivity.</w:t>
      </w:r>
    </w:p>
    <w:p w14:paraId="27BE9BC8" w14:textId="77777777" w:rsidR="00B560D1" w:rsidRDefault="002B571E">
      <w:pPr>
        <w:jc w:val="both"/>
      </w:pPr>
      <w:r>
        <w:lastRenderedPageBreak/>
        <w:t>Amplitude encoding maps a normalised $d$-dimensional real vector onto the amplitudes of $\lceil \log_2 d \rceil$ qubits. It is the encoding relevant to this review, because it makes the inner product between two encoded vectors directly accessible: the overlap of two amplitude-encoded states equals the inner product of the vectors, and the squared modulus of that overlap, which is what a measurement yields, equals the squared cosine similarity. The logarithmic qubit count is what makes the encoding attracti</w:t>
      </w:r>
      <w:r>
        <w:t>ve and also what makes it deceptive, because preparing an arbitrary amplitude-encoded state requires a circuit whose depth is linear in $d$ in general. The exponential compression is in qubits, not in operations.</w:t>
      </w:r>
    </w:p>
    <w:p w14:paraId="566B1A87" w14:textId="77777777" w:rsidR="00B560D1" w:rsidRDefault="002B571E">
      <w:pPr>
        <w:jc w:val="both"/>
      </w:pPr>
      <w:r>
        <w:t>This is the state preparation bottleneck, and it is where most claimed advantages in quantum machine learning are lost. Aaronson (2015) sets out the general form of the problem for the HHL linear systems algorithm of Harrow et al. (2009): the exponential speed-up holds only under assumptions about efficient state preparation and about the form of the desired output, and applications that ignore those assumptions are not entitled to the speed-up. Any retrieval proposal that amplitude-encodes document vectors</w:t>
      </w:r>
      <w:r>
        <w:t xml:space="preserve"> inherits this caveat in full, and a proposal that also simulates the circuit classically, as the accompanying project does, pays the $O(2^n)$ simulation cost on top.</w:t>
      </w:r>
    </w:p>
    <w:p w14:paraId="65E582D5" w14:textId="77777777" w:rsidR="00B560D1" w:rsidRDefault="002B571E">
      <w:pPr>
        <w:pStyle w:val="Heading2"/>
      </w:pPr>
      <w:bookmarkStart w:id="14" w:name="_Toc242873623"/>
      <w:r>
        <w:rPr>
          <w:rFonts w:ascii="Times New Roman" w:hAnsi="Times New Roman" w:cs="Times New Roman"/>
        </w:rPr>
        <w:t>3.3 NISQ constraints and barren plateaus</w:t>
      </w:r>
      <w:bookmarkEnd w:id="14"/>
    </w:p>
    <w:p w14:paraId="30D924C2" w14:textId="77777777" w:rsidR="00B560D1" w:rsidRDefault="002B571E">
      <w:pPr>
        <w:jc w:val="both"/>
      </w:pPr>
      <w:r>
        <w:t>Preskill (2018) named the current era noisy intermediate-scale quantum, describing devices with tens to hundreds of noisy qubits, no error correction, and coherence budgets that limit circuit depth. Bharti et al. (2022) review the algorithms designed for this regime; Cerezo et al. (2021) review variational quantum algorithms specifically, in which a shallow parameterised circuit is optimised by a classical outer loop, so that circuit depth is traded for a larger number of circuit evaluations. Peruzzo et al.</w:t>
      </w:r>
      <w:r>
        <w:t xml:space="preserve"> (2014) demonstrated the pattern on photonic hardware and Kandala et al. (2017) on superconducting qubits.</w:t>
      </w:r>
    </w:p>
    <w:p w14:paraId="1563F83A" w14:textId="77777777" w:rsidR="00B560D1" w:rsidRDefault="002B571E">
      <w:pPr>
        <w:jc w:val="both"/>
      </w:pPr>
      <w:r>
        <w:t>The principal obstacle to scaling variational methods was identified by McClean et al. (2018): for randomly initialised parameterised circuits, gradients of the cost function vanish exponentially in the number of qubits, a phenomenon they named the barren plateau. Its practical effect is that a variational circuit large enough to be interesting may be untrainable, because the optimiser has no gradient signal to follow. Two consequences bear on this review. First, variational quantum models must be construct</w:t>
      </w:r>
      <w:r>
        <w:t xml:space="preserve">ed with structure that avoids the plateau rather than </w:t>
      </w:r>
      <w:r>
        <w:lastRenderedPageBreak/>
        <w:t>initialised randomly at scale, which limits the model classes available. Second, and more narrowly, a phase-parameterised similarity function of the kind discussed in Section 4 is trainable when its gradient is derived analytically and computed on the classical simulator, because the plateau is a property of estimating gradients from measurement outcomes on a device.</w:t>
      </w:r>
    </w:p>
    <w:p w14:paraId="37368311" w14:textId="77777777" w:rsidR="00B560D1" w:rsidRDefault="002B571E">
      <w:pPr>
        <w:pStyle w:val="Heading2"/>
      </w:pPr>
      <w:bookmarkStart w:id="15" w:name="_Toc242873624"/>
      <w:r>
        <w:rPr>
          <w:rFonts w:ascii="Times New Roman" w:hAnsi="Times New Roman" w:cs="Times New Roman"/>
        </w:rPr>
        <w:t>3.4 What a classical simulation can and cannot demonstrate</w:t>
      </w:r>
      <w:bookmarkEnd w:id="15"/>
    </w:p>
    <w:p w14:paraId="414EED48" w14:textId="77777777" w:rsidR="00B560D1" w:rsidRDefault="002B571E">
      <w:pPr>
        <w:jc w:val="both"/>
      </w:pPr>
      <w:r>
        <w:t>A statevector simulator maintains the full $2^n$-dimensional amplitude vector in classical memory. It therefore reproduces the algorithm's output exactly, up to floating-point error, and reproduces nothing about its cost. This distinction is not a technicality, and it is the source of the second major error pattern in the applied literature: a paper reports that a quantum-enhanced retrieval system is faster, when what was measured was a classical simulation of a quantum circuit running alongside a classical</w:t>
      </w:r>
      <w:r>
        <w:t xml:space="preserve"> baseline, an arrangement in which the simulated system cannot be faster and the reported timing must be measuring something else.</w:t>
      </w:r>
    </w:p>
    <w:p w14:paraId="0BF1AF49" w14:textId="77777777" w:rsidR="00B560D1" w:rsidRDefault="002B571E">
      <w:pPr>
        <w:jc w:val="both"/>
      </w:pPr>
      <w:r>
        <w:t>What a simulator can legitimately establish is threefold. It can verify that an algorithm is correct as specified. It can measure quantities defined in the algorithm's own cost model rather than in seconds, of which the number of oracle queries in an amplitude amplification routine is the canonical example, since that count is a property of the algorithm and is identical on a simulator and on hardware. And it can measure the quality of the output, such as how close a variational optimiser gets to the true o</w:t>
      </w:r>
      <w:r>
        <w:t>ptimum of the objective it was given, which is a question about the algorithm and not about the machine.</w:t>
      </w:r>
    </w:p>
    <w:p w14:paraId="51DE4BF9" w14:textId="77777777" w:rsidR="00B560D1" w:rsidRDefault="002B571E">
      <w:r>
        <w:br w:type="page"/>
      </w:r>
    </w:p>
    <w:p w14:paraId="58158219" w14:textId="77777777" w:rsidR="00B560D1" w:rsidRDefault="002B571E">
      <w:pPr>
        <w:pStyle w:val="Heading1"/>
      </w:pPr>
      <w:bookmarkStart w:id="16" w:name="_Toc242873625"/>
      <w:r>
        <w:rPr>
          <w:rFonts w:ascii="Times New Roman" w:hAnsi="Times New Roman" w:cs="Times New Roman"/>
        </w:rPr>
        <w:lastRenderedPageBreak/>
        <w:t>4. Quantum and Quantum-Inspired Information Retrieval</w:t>
      </w:r>
      <w:bookmarkEnd w:id="16"/>
    </w:p>
    <w:p w14:paraId="4C2CCF79" w14:textId="77777777" w:rsidR="00B560D1" w:rsidRDefault="002B571E">
      <w:pPr>
        <w:pStyle w:val="Heading2"/>
      </w:pPr>
      <w:bookmarkStart w:id="17" w:name="_Toc242873626"/>
      <w:r>
        <w:rPr>
          <w:rFonts w:ascii="Times New Roman" w:hAnsi="Times New Roman" w:cs="Times New Roman"/>
        </w:rPr>
        <w:t>4.1 The geometry of information retrieval</w:t>
      </w:r>
      <w:bookmarkEnd w:id="17"/>
    </w:p>
    <w:p w14:paraId="6E203F5A" w14:textId="77777777" w:rsidR="00B560D1" w:rsidRDefault="002B571E">
      <w:pPr>
        <w:jc w:val="both"/>
      </w:pPr>
      <w:r>
        <w:t>Van Rijsbergen (2004) proposed that the mathematics of quantum theory, rather than its physics, provides a unifying formalism for information retrieval. The observation is that the vector space model, probabilistic relevance models, and logical models of retrieval can each be expressed in the language of Hilbert spaces, projectors and density operators, and that doing so exposes relationships between them that their native formulations obscure. Melucci (2015) develops this position at length, and Piwowarski</w:t>
      </w:r>
      <w:r>
        <w:t xml:space="preserve"> et al. (2010) give a probabilistic framework for information retrieval built on quantum probability, representing information needs as density operators and documents as subspaces.</w:t>
      </w:r>
    </w:p>
    <w:p w14:paraId="662B5D33" w14:textId="77777777" w:rsidR="00B560D1" w:rsidRDefault="002B571E">
      <w:pPr>
        <w:jc w:val="both"/>
      </w:pPr>
      <w:r>
        <w:t>It is worth being precise about what this programme claims, because it is frequently overstated by later citers. It is a claim about representational adequacy, not about computational speed. No quantum hardware is involved and none is required. The argument is that quantum probability, which is defined over subspaces of a Hilbert space rather than over subsets of a sample space, can express phenomena such as interference between query interpretations and order effects in relevance judgments that classical p</w:t>
      </w:r>
      <w:r>
        <w:t>robability handles awkwardly. Uprety et al. (2020) survey the resulting body of work in ACM Computing Surveys and are appropriately measured about its empirical payoff.</w:t>
      </w:r>
    </w:p>
    <w:p w14:paraId="28A350F5" w14:textId="77777777" w:rsidR="00B560D1" w:rsidRDefault="002B571E">
      <w:pPr>
        <w:pStyle w:val="Heading2"/>
      </w:pPr>
      <w:bookmarkStart w:id="18" w:name="_Toc242873627"/>
      <w:r>
        <w:rPr>
          <w:rFonts w:ascii="Times New Roman" w:hAnsi="Times New Roman" w:cs="Times New Roman"/>
        </w:rPr>
        <w:t>4.2 Quantum language models</w:t>
      </w:r>
      <w:bookmarkEnd w:id="18"/>
    </w:p>
    <w:p w14:paraId="1C65A245" w14:textId="77777777" w:rsidR="00B560D1" w:rsidRDefault="002B571E">
      <w:pPr>
        <w:jc w:val="both"/>
      </w:pPr>
      <w:r>
        <w:t>Sordoni et al. (2013) gave the most influential concrete instantiation, the Quantum Language Model, which represents a query or document as a density matrix over term projectors rather than as a multinomial distribution over terms. The off-diagonal entries of the density matrix encode term dependency, so compound concepts are represented without explicitly enumerating n-grams, and the authors report improvements over unigram language models on standard collections.</w:t>
      </w:r>
    </w:p>
    <w:p w14:paraId="020EEDB0" w14:textId="77777777" w:rsidR="00B560D1" w:rsidRDefault="002B571E">
      <w:pPr>
        <w:jc w:val="both"/>
      </w:pPr>
      <w:r>
        <w:t xml:space="preserve">Zhang et al. (2018) built an end-to-end neural quantum-like language model and applied it to question answering. Li et al. (2019) proposed the Complex-valued Network for Matching, representing words as complex-valued vectors in which amplitude carries lexical weight and </w:t>
      </w:r>
      <w:r>
        <w:lastRenderedPageBreak/>
        <w:t>phase carries a distinct semantic component, composing them into sentence-level density matrices and measuring against trainable projectors. Wang et al. (2019) develop a related semantic Hilbert space representation. The stated advantage of these models is interpretability: components of the architecture correspond to identifiable quantum-mechanical objects, and the authors argue this makes the resulting matching function more transparent than an opaque neural scorer.</w:t>
      </w:r>
    </w:p>
    <w:p w14:paraId="11C12A65" w14:textId="77777777" w:rsidR="00B560D1" w:rsidRDefault="002B571E">
      <w:pPr>
        <w:pStyle w:val="Heading2"/>
      </w:pPr>
      <w:bookmarkStart w:id="19" w:name="_Toc242873628"/>
      <w:r>
        <w:rPr>
          <w:rFonts w:ascii="Times New Roman" w:hAnsi="Times New Roman" w:cs="Times New Roman"/>
        </w:rPr>
        <w:t>4.3 The role of phase</w:t>
      </w:r>
      <w:bookmarkEnd w:id="19"/>
    </w:p>
    <w:p w14:paraId="3A8413AD" w14:textId="77777777" w:rsidR="00B560D1" w:rsidRDefault="002B571E">
      <w:pPr>
        <w:jc w:val="both"/>
      </w:pPr>
      <w:r>
        <w:t>The recurring innovation across this family is the introduction of phase. A classical embedding assigns each dimension a real magnitude; a complex-valued embedding assigns each dimension a magnitude and an angle. The intuition offered is that magnitude encodes how strongly a term is present and phase encodes something about its sense or role, so that two documents containing the same terms with the same weights but in different senses can be distinguished, which a real-valued bag of weights cannot do.</w:t>
      </w:r>
    </w:p>
    <w:p w14:paraId="77F39A0D" w14:textId="77777777" w:rsidR="00B560D1" w:rsidRDefault="002B571E">
      <w:pPr>
        <w:jc w:val="both"/>
      </w:pPr>
      <w:r>
        <w:t xml:space="preserve">The intuition is sound in principle, and phase does add representational capacity. Whether it adds capacity </w:t>
      </w:r>
      <w:r>
        <w:rPr>
          <w:i/>
        </w:rPr>
        <w:t>that changes a ranking</w:t>
      </w:r>
      <w:r>
        <w:t xml:space="preserve"> is a separate question, and it is the question the literature answers least clearly.</w:t>
      </w:r>
    </w:p>
    <w:p w14:paraId="5769EC7E" w14:textId="77777777" w:rsidR="00B560D1" w:rsidRDefault="002B571E">
      <w:pPr>
        <w:pStyle w:val="Heading2"/>
      </w:pPr>
      <w:bookmarkStart w:id="20" w:name="_Toc242873629"/>
      <w:r>
        <w:rPr>
          <w:rFonts w:ascii="Times New Roman" w:hAnsi="Times New Roman" w:cs="Times New Roman"/>
        </w:rPr>
        <w:t>4.4 The rank-equivalence problem</w:t>
      </w:r>
      <w:bookmarkEnd w:id="20"/>
    </w:p>
    <w:p w14:paraId="15A27CB6" w14:textId="77777777" w:rsidR="00B560D1" w:rsidRDefault="002B571E">
      <w:pPr>
        <w:jc w:val="both"/>
      </w:pPr>
      <w:r>
        <w:t>Consider the most natural quantum similarity score. Amplitude-encode a normalised query vector $q$ and a normalised document vector $d$, introduce a per-dimension phase $\theta_i$, and take the squared modulus of the overlap:</w:t>
      </w:r>
    </w:p>
    <w:p w14:paraId="15970AEA" w14:textId="77777777" w:rsidR="00B560D1" w:rsidRDefault="002B571E">
      <w:pPr>
        <w:ind w:left="576" w:right="576"/>
        <w:jc w:val="both"/>
      </w:pPr>
      <w:r>
        <w:rPr>
          <w:i/>
        </w:rPr>
        <w:t>$K(q, d) = \left| \sum_i q_i d_i e^{i\theta_i} \right|^2$</w:t>
      </w:r>
    </w:p>
    <w:p w14:paraId="5E8A80B5" w14:textId="77777777" w:rsidR="00B560D1" w:rsidRDefault="002B571E">
      <w:pPr>
        <w:jc w:val="both"/>
      </w:pPr>
      <w:r>
        <w:t>This is the fidelity between the two encoded states, it is what a swap test or an inversion test measures, and it is the form used, with variations, throughout the quantum kernel literature. At $\theta = 0$ it reduces to $\left( \sum_i q_i d_i \right)^2$, which is the squared cosine similarity.</w:t>
      </w:r>
    </w:p>
    <w:p w14:paraId="02788775" w14:textId="77777777" w:rsidR="00B560D1" w:rsidRDefault="002B571E">
      <w:pPr>
        <w:jc w:val="both"/>
      </w:pPr>
      <w:r>
        <w:t xml:space="preserve">Squaring is a monotone increasing function on non-negative arguments. A ranking is invariant under monotone transformations of the score. Therefore, for non-negative embeddings and untrained phases, this quantum kernel produces </w:t>
      </w:r>
      <w:r>
        <w:rPr>
          <w:i/>
        </w:rPr>
        <w:t xml:space="preserve">exactly the ranking that cosine similarity </w:t>
      </w:r>
      <w:r>
        <w:rPr>
          <w:i/>
        </w:rPr>
        <w:lastRenderedPageBreak/>
        <w:t>produces</w:t>
      </w:r>
      <w:r>
        <w:t>. It is not an approximation of the classical ranking, and it is not a slightly different ranking; it is the same permutation.</w:t>
      </w:r>
    </w:p>
    <w:p w14:paraId="64F155F7" w14:textId="77777777" w:rsidR="00B560D1" w:rsidRDefault="002B571E">
      <w:pPr>
        <w:jc w:val="both"/>
      </w:pPr>
      <w:r>
        <w:t xml:space="preserve">The consequence is uncomfortable and, in our reading of this literature, insufficiently confronted. A system that amplitude-encodes its vectors, computes fidelity, and reports improved retrieval over a cosine baseline has either trained the phases to something non-zero, or has obtained its improvement from another component, or has a baseline that was not actually cosine. The first is a genuine contribution; the second and third are attribution errors. Papers in this area often do not report the diagnostic </w:t>
      </w:r>
      <w:r>
        <w:t>that would distinguish them, which is a rank correlation between the quantum ranking and the classical ranking it is claimed to improve on. A Kendall $\tau$ of 0.999 against cosine would settle the matter immediately, and it is almost never reported.</w:t>
      </w:r>
    </w:p>
    <w:p w14:paraId="197BC2FF" w14:textId="77777777" w:rsidR="00B560D1" w:rsidRDefault="002B571E">
      <w:pPr>
        <w:jc w:val="both"/>
      </w:pPr>
      <w:r>
        <w:t>Two structural escapes from the problem exist, and they are worth stating precisely because they define what a non-vacuous quantum ranking function must do.</w:t>
      </w:r>
    </w:p>
    <w:p w14:paraId="3BF46816" w14:textId="77777777" w:rsidR="00B560D1" w:rsidRDefault="002B571E">
      <w:pPr>
        <w:jc w:val="both"/>
      </w:pPr>
      <w:r>
        <w:t>The first is trained non-zero phases. If the $\theta_i$ are fitted to a retrieval objective, the score is no longer a monotone function of the cosine and can reorder. This is a real escape, but it comes with a caveat that the literature tends not to state: a model with $d$ free phase parameters fitted on a training set much smaller than $d$ will overfit, and any improvement must be demonstrated on held-out data with the parameter count reported alongside.</w:t>
      </w:r>
    </w:p>
    <w:p w14:paraId="2A49D75B" w14:textId="77777777" w:rsidR="00B560D1" w:rsidRDefault="002B571E">
      <w:pPr>
        <w:jc w:val="both"/>
      </w:pPr>
      <w:r>
        <w:t>The second escape is structural and does not require training at all. Partition the $d$ dimensions into $G$ disjoint blocks and take a weighted sum of per-block fidelities:</w:t>
      </w:r>
    </w:p>
    <w:p w14:paraId="6DD77CD9" w14:textId="77777777" w:rsidR="00B560D1" w:rsidRDefault="002B571E">
      <w:pPr>
        <w:ind w:left="576" w:right="576"/>
        <w:jc w:val="both"/>
      </w:pPr>
      <w:r>
        <w:rPr>
          <w:i/>
        </w:rPr>
        <w:t>$K(q, d) = \sum_g w_g \left| \sum_{i \in g} q_i d_i e^{i\theta_i} \right|^2$</w:t>
      </w:r>
    </w:p>
    <w:p w14:paraId="7EDD72E9" w14:textId="77777777" w:rsidR="00B560D1" w:rsidRDefault="002B571E">
      <w:pPr>
        <w:jc w:val="both"/>
      </w:pPr>
      <w:r>
        <w:t xml:space="preserve">At $\theta = 0$ this equals $\sum_g w_g S_g^2$ where $S_g$ is the partial inner product over block $g$. With uniform weights this is $\sum_g S_g^2$, and by the Cauchy-Schwarz inequality $\left( \sum_g S_g \right)^2 \le G \sum_g S_g^2$ with equality only when all $S_g$ are equal. The sum of squares is therefore </w:t>
      </w:r>
      <w:r>
        <w:rPr>
          <w:i/>
        </w:rPr>
        <w:t>not</w:t>
      </w:r>
      <w:r>
        <w:t xml:space="preserve"> a monotone function of the square of the sum. Two documents with the same total cosine similarity but different distributions of that similarity across blocks receive different scores, with concentrated agreement scoring above diffuse agreement. The ranking genuinely differs from cosine, without any parameter being fitted.</w:t>
      </w:r>
    </w:p>
    <w:p w14:paraId="108E4C02" w14:textId="77777777" w:rsidR="00B560D1" w:rsidRDefault="002B571E">
      <w:pPr>
        <w:jc w:val="both"/>
      </w:pPr>
      <w:r>
        <w:lastRenderedPageBreak/>
        <w:t>This is the same structural move that ColBERT makes for a different reason. Late interaction scores by summing per-token maxima rather than by a single global inner product, and it is the decomposition, not the quantum interpretation, that provides the additional discriminative power. Recognising the two as instances of one principle clarifies what the quantum framing contributes: it supplies a principled reason to introduce phases into the local terms, which the classical late-interaction formulation has n</w:t>
      </w:r>
      <w:r>
        <w:t>o natural way to express.</w:t>
      </w:r>
    </w:p>
    <w:p w14:paraId="3E06A9D7" w14:textId="77777777" w:rsidR="00B560D1" w:rsidRDefault="002B571E">
      <w:pPr>
        <w:pStyle w:val="Heading2"/>
      </w:pPr>
      <w:bookmarkStart w:id="21" w:name="_Toc242873630"/>
      <w:r>
        <w:rPr>
          <w:rFonts w:ascii="Times New Roman" w:hAnsi="Times New Roman" w:cs="Times New Roman"/>
        </w:rPr>
        <w:t>4.5 Critical assessment</w:t>
      </w:r>
      <w:bookmarkEnd w:id="21"/>
    </w:p>
    <w:p w14:paraId="20AE7107" w14:textId="77777777" w:rsidR="00B560D1" w:rsidRDefault="002B571E">
      <w:pPr>
        <w:jc w:val="both"/>
      </w:pPr>
      <w:r>
        <w:t>Three observations conclude this section.</w:t>
      </w:r>
    </w:p>
    <w:p w14:paraId="5F32DDCD" w14:textId="77777777" w:rsidR="00B560D1" w:rsidRDefault="002B571E">
      <w:pPr>
        <w:jc w:val="both"/>
      </w:pPr>
      <w:r>
        <w:t>The quantum-inspired retrieval literature has produced genuine representational contributions, in the density-matrix treatment of term dependence and in the complex-valued matching architectures, and these have been evaluated on standard collections with reported gains. The gains are typically modest and the baselines are typically not the strongest available at the time of publication.</w:t>
      </w:r>
    </w:p>
    <w:p w14:paraId="3D73ED85" w14:textId="77777777" w:rsidR="00B560D1" w:rsidRDefault="002B571E">
      <w:pPr>
        <w:jc w:val="both"/>
      </w:pPr>
      <w:r>
        <w:t>The rank-equivalence problem is a specific, checkable defect that a reader can test for and that authors can pre-empt with a single reported statistic. Its persistence suggests that the diagnostic is not part of the field's standard reporting practice, and we would argue that it should be: any paper proposing a fidelity-based ranking function should report the rank correlation of its score against the classical similarity it reduces to at zero phase.</w:t>
      </w:r>
    </w:p>
    <w:p w14:paraId="236BDE4F" w14:textId="77777777" w:rsidR="00B560D1" w:rsidRDefault="002B571E">
      <w:pPr>
        <w:jc w:val="both"/>
      </w:pPr>
      <w:r>
        <w:t>Finally, none of this work requires quantum hardware, and most of it does not claim to. It is quantum-inspired in the accurate sense of borrowing a mathematical formalism. Conflating this with quantum computation is a category error that the primary sources generally avoid and that secondary citations frequently commit.</w:t>
      </w:r>
    </w:p>
    <w:p w14:paraId="7C3C521D" w14:textId="77777777" w:rsidR="00B560D1" w:rsidRDefault="002B571E">
      <w:r>
        <w:br w:type="page"/>
      </w:r>
    </w:p>
    <w:p w14:paraId="31272570" w14:textId="77777777" w:rsidR="00B560D1" w:rsidRDefault="002B571E">
      <w:pPr>
        <w:pStyle w:val="Heading1"/>
      </w:pPr>
      <w:bookmarkStart w:id="22" w:name="_Toc242873631"/>
      <w:r>
        <w:rPr>
          <w:rFonts w:ascii="Times New Roman" w:hAnsi="Times New Roman" w:cs="Times New Roman"/>
        </w:rPr>
        <w:lastRenderedPageBreak/>
        <w:t>5. Quantum Kernel Methods</w:t>
      </w:r>
      <w:bookmarkEnd w:id="22"/>
    </w:p>
    <w:p w14:paraId="45D3F9C0" w14:textId="77777777" w:rsidR="00B560D1" w:rsidRDefault="002B571E">
      <w:pPr>
        <w:pStyle w:val="Heading2"/>
      </w:pPr>
      <w:bookmarkStart w:id="23" w:name="_Toc242873632"/>
      <w:r>
        <w:rPr>
          <w:rFonts w:ascii="Times New Roman" w:hAnsi="Times New Roman" w:cs="Times New Roman"/>
        </w:rPr>
        <w:t>5.1 Feature Hilbert spaces</w:t>
      </w:r>
      <w:bookmarkEnd w:id="23"/>
    </w:p>
    <w:p w14:paraId="70212033" w14:textId="77777777" w:rsidR="00B560D1" w:rsidRDefault="002B571E">
      <w:pPr>
        <w:jc w:val="both"/>
      </w:pPr>
      <w:r>
        <w:t>Schuld and Killoran (2019) and Havlicek et al. (2019), published concurrently in Physical Review Letters and Nature respectively, established the framing that dominates quantum machine learning for classical data. A quantum feature map takes a classical input $x$ to a quantum state $|\phi(x)\rangle$, and the inner product between two such states defines a kernel $k(x, x') = \left| \langle \phi(x) | \phi(x') \rangle \right|^2$. Because kernel methods depend on the data only through such inner products, a qua</w:t>
      </w:r>
      <w:r>
        <w:t>ntum device that can estimate this overlap can be used as the kernel of a classical support vector machine, with the classical learning theory carrying over unchanged.</w:t>
      </w:r>
    </w:p>
    <w:p w14:paraId="41DD427B" w14:textId="77777777" w:rsidR="00B560D1" w:rsidRDefault="002B571E">
      <w:pPr>
        <w:jc w:val="both"/>
      </w:pPr>
      <w:r>
        <w:t xml:space="preserve">Schuld (2021) sharpened this into a structural statement: supervised quantum machine learning models on classical data </w:t>
      </w:r>
      <w:r>
        <w:rPr>
          <w:i/>
        </w:rPr>
        <w:t>are</w:t>
      </w:r>
      <w:r>
        <w:t xml:space="preserve"> kernel methods, and a variational quantum classifier is a linear model in the feature space induced by its encoding. This is clarifying in both directions. It brings the guarantees of kernel theory into quantum machine learning, and it bounds expectations, since the trainable circuit cannot enlarge the feature space that the encoding fixed.</w:t>
      </w:r>
    </w:p>
    <w:p w14:paraId="604C4F8F" w14:textId="77777777" w:rsidR="00B560D1" w:rsidRDefault="002B571E">
      <w:pPr>
        <w:pStyle w:val="Heading2"/>
      </w:pPr>
      <w:bookmarkStart w:id="24" w:name="_Toc242873633"/>
      <w:r>
        <w:rPr>
          <w:rFonts w:ascii="Times New Roman" w:hAnsi="Times New Roman" w:cs="Times New Roman"/>
        </w:rPr>
        <w:t>5.2 Fidelity kernels and their classical shadows</w:t>
      </w:r>
      <w:bookmarkEnd w:id="24"/>
    </w:p>
    <w:p w14:paraId="6A9509D9" w14:textId="77777777" w:rsidR="00B560D1" w:rsidRDefault="002B571E">
      <w:pPr>
        <w:jc w:val="both"/>
      </w:pPr>
      <w:r>
        <w:t>The kernel most commonly realised in practice is the fidelity kernel above, and it is exactly the object discussed in Section 4.4. This connection is the reason Section 4.4's argument can be stated as a theorem rather than an observation: for an amplitude encoding with zero phases and non-negative inputs, the induced fidelity kernel is the squared linear kernel, and a squared linear kernel induces the same ranking as a linear one.</w:t>
      </w:r>
    </w:p>
    <w:p w14:paraId="72A7AF0F" w14:textId="77777777" w:rsidR="00B560D1" w:rsidRDefault="002B571E">
      <w:pPr>
        <w:jc w:val="both"/>
      </w:pPr>
      <w:r>
        <w:t>The literature on quantum kernels is therefore directly relevant to whether a quantum retrieval score can help. The determining factor is the encoding. An encoding whose induced kernel has an efficiently computable classical closed form provides no computational advantage, whatever its quantum implementation; the retrieval application inherits this immediately, since a kernel that equals $\cos^2$ is not merely classically computable but is the classical similarity already in use.</w:t>
      </w:r>
    </w:p>
    <w:p w14:paraId="25F3BB80" w14:textId="77777777" w:rsidR="00B560D1" w:rsidRDefault="002B571E">
      <w:pPr>
        <w:pStyle w:val="Heading2"/>
      </w:pPr>
      <w:bookmarkStart w:id="25" w:name="_Toc242873634"/>
      <w:r>
        <w:rPr>
          <w:rFonts w:ascii="Times New Roman" w:hAnsi="Times New Roman" w:cs="Times New Roman"/>
        </w:rPr>
        <w:lastRenderedPageBreak/>
        <w:t>5.3 When quantum kernels can help</w:t>
      </w:r>
      <w:bookmarkEnd w:id="25"/>
    </w:p>
    <w:p w14:paraId="126CEA74" w14:textId="77777777" w:rsidR="00B560D1" w:rsidRDefault="002B571E">
      <w:pPr>
        <w:jc w:val="both"/>
      </w:pPr>
      <w:r>
        <w:t>Huang et al. (2021) give the most careful treatment of when a quantum model can outperform a classical one on classical data. Their analysis separates the question into the expressive power of the quantum feature space and the amount of training data available, and their central result is that access to data changes the picture substantially: many problems for which a quantum advantage might be conjectured on complexity-theoretic grounds admit efficient classical learning once training data is available, be</w:t>
      </w:r>
      <w:r>
        <w:t>cause the learner need only match the target on the data distribution rather than everywhere. They also give a projected quantum kernel construction that measures local observables rather than global state overlap, and show it generalises better than the global fidelity kernel.</w:t>
      </w:r>
    </w:p>
    <w:p w14:paraId="776B2C85" w14:textId="77777777" w:rsidR="00B560D1" w:rsidRDefault="002B571E">
      <w:pPr>
        <w:jc w:val="both"/>
      </w:pPr>
      <w:r>
        <w:t>The projected kernel construction is directly analogous to the block-local kernel of Section 4.4. Both replace a single global overlap with a sum of local overlaps, and both do so for the same underlying reason: a global fidelity kernel on high-dimensional data becomes concentrated, in the sense that overlaps between distinct inputs shrink towards a constant as dimension grows, which destroys the kernel's ability to discriminate. Locality restores discrimination. That an argument from generalisation in quan</w:t>
      </w:r>
      <w:r>
        <w:t>tum machine learning and an argument from Cauchy-Schwarz in retrieval ranking converge on the same architectural change is, we think, the most useful theoretical connection this review draws.</w:t>
      </w:r>
    </w:p>
    <w:p w14:paraId="6597D5FD" w14:textId="77777777" w:rsidR="00B560D1" w:rsidRDefault="002B571E">
      <w:pPr>
        <w:jc w:val="both"/>
      </w:pPr>
      <w:r>
        <w:t>Liu et al. (2021) provide the complementary positive result, a rigorous quantum speed-up for a supervised learning problem based on discrete logarithms, which establishes that quantum kernels can offer provable advantages. The problem is constructed for the purpose and is not a natural learning task, which is the point: it delimits what has actually been proven from what is hoped for.</w:t>
      </w:r>
    </w:p>
    <w:p w14:paraId="0CF92580" w14:textId="77777777" w:rsidR="00B560D1" w:rsidRDefault="002B571E">
      <w:pPr>
        <w:pStyle w:val="Heading2"/>
      </w:pPr>
      <w:bookmarkStart w:id="26" w:name="_Toc242873635"/>
      <w:r>
        <w:rPr>
          <w:rFonts w:ascii="Times New Roman" w:hAnsi="Times New Roman" w:cs="Times New Roman"/>
        </w:rPr>
        <w:t>5.4 Dequantisation</w:t>
      </w:r>
      <w:bookmarkEnd w:id="26"/>
    </w:p>
    <w:p w14:paraId="4D206A21" w14:textId="77777777" w:rsidR="00B560D1" w:rsidRDefault="002B571E">
      <w:pPr>
        <w:jc w:val="both"/>
      </w:pPr>
      <w:r>
        <w:t xml:space="preserve">The most important corrective in this literature came from outside it. Tang (2019) showed that the quantum recommendation systems algorithm of Kerenidis and Prakash, which had been presented as an exponential speed-up over classical methods, admits a classical algorithm with only polynomially worse scaling once the classical algorithm is granted the same sampling access to its input that the quantum algorithm was granted to its state preparation. The apparent </w:t>
      </w:r>
      <w:r>
        <w:lastRenderedPageBreak/>
        <w:t>exponential separation was an artefact of comparing a quantum algorithm with strong input assumptions against a classical algorithm with weak ones.</w:t>
      </w:r>
    </w:p>
    <w:p w14:paraId="6F944A87" w14:textId="77777777" w:rsidR="00B560D1" w:rsidRDefault="002B571E">
      <w:pPr>
        <w:jc w:val="both"/>
      </w:pPr>
      <w:r>
        <w:t xml:space="preserve">This result and the dequantisation literature it opened impose a discipline on any claim of quantum advantage for a data-driven task. The comparison must be like-for-like in input access, and a speed-up that depends on an unstated assumption about how the data is made available is not a speed-up. For a retrieval system this is the operative constraint: if document vectors must be prepared as quantum states from a classical store, the preparation cost belongs in the accounting, and the overwhelming majority </w:t>
      </w:r>
      <w:r>
        <w:t>of proposed retrieval speed-ups do not survive its inclusion.</w:t>
      </w:r>
    </w:p>
    <w:p w14:paraId="26FC1561" w14:textId="77777777" w:rsidR="00B560D1" w:rsidRDefault="002B571E">
      <w:r>
        <w:br w:type="page"/>
      </w:r>
    </w:p>
    <w:p w14:paraId="2FCCF94A" w14:textId="77777777" w:rsidR="00B560D1" w:rsidRDefault="002B571E">
      <w:pPr>
        <w:pStyle w:val="Heading1"/>
      </w:pPr>
      <w:bookmarkStart w:id="27" w:name="_Toc242873636"/>
      <w:r>
        <w:rPr>
          <w:rFonts w:ascii="Times New Roman" w:hAnsi="Times New Roman" w:cs="Times New Roman"/>
        </w:rPr>
        <w:lastRenderedPageBreak/>
        <w:t>6. Search and Optimisation Subroutines</w:t>
      </w:r>
      <w:bookmarkEnd w:id="27"/>
    </w:p>
    <w:p w14:paraId="6584578F" w14:textId="77777777" w:rsidR="00B560D1" w:rsidRDefault="002B571E">
      <w:pPr>
        <w:pStyle w:val="Heading2"/>
      </w:pPr>
      <w:bookmarkStart w:id="28" w:name="_Toc242873637"/>
      <w:r>
        <w:rPr>
          <w:rFonts w:ascii="Times New Roman" w:hAnsi="Times New Roman" w:cs="Times New Roman"/>
        </w:rPr>
        <w:t>6.1 Grover's algorithm and the query model</w:t>
      </w:r>
      <w:bookmarkEnd w:id="28"/>
    </w:p>
    <w:p w14:paraId="211FF453" w14:textId="77777777" w:rsidR="00B560D1" w:rsidRDefault="002B571E">
      <w:pPr>
        <w:jc w:val="both"/>
      </w:pPr>
      <w:r>
        <w:t>Grover (1996) gave an algorithm that finds a marked item among $N$ unstructured items using $O(\sqrt{N})$ evaluations of a black-box function that recognises the marked item, against the $\Theta(N)$ evaluations a classical algorithm requires. The mechanism is amplitude amplification: starting from a uniform superposition, repeated application of an oracle that phase-flips marked states followed by a reflection about the mean rotates the state vector towards the marked subspace, so that measurement returns a</w:t>
      </w:r>
      <w:r>
        <w:t xml:space="preserve"> marked item with high probability after approximately $\frac{\pi}{4}\sqrt{N/M}$ iterations for $M$ marked items. Brassard et al. (2002) generalised the construction to arbitrary initial state preparations and to estimating $M$ rather than finding an element. Bennett et al. (1997) proved the matching lower bound, establishing that the quadratic speed-up is optimal in the query model and thereby closing off hope of an exponential improvement for unstructured search.</w:t>
      </w:r>
    </w:p>
    <w:p w14:paraId="61ECD2CA" w14:textId="77777777" w:rsidR="00B560D1" w:rsidRDefault="002B571E">
      <w:pPr>
        <w:jc w:val="both"/>
      </w:pPr>
      <w:r>
        <w:t xml:space="preserve">The phrase </w:t>
      </w:r>
      <w:r>
        <w:rPr>
          <w:i/>
        </w:rPr>
        <w:t>in the query model</w:t>
      </w:r>
      <w:r>
        <w:t xml:space="preserve"> carries the entire content of the result, and it is the most frequently dropped qualification in applied citations of Grover. The theorem counts oracle evaluations. It says nothing about the cost of implementing the oracle, nothing about the cost of preparing the initial superposition, and nothing about seconds. When the items to be searched are records in a classical database, the oracle must be constructed from that data, and the construction cost is generally linear in $N$, which eliminates the advantag</w:t>
      </w:r>
      <w:r>
        <w:t>e. Grover's algorithm is therefore properly applied where the oracle is a computation rather than a lookup, so that marked items are recognised by evaluating a predicate rather than by consulting a store.</w:t>
      </w:r>
    </w:p>
    <w:p w14:paraId="555F89E4" w14:textId="77777777" w:rsidR="00B560D1" w:rsidRDefault="002B571E">
      <w:pPr>
        <w:pStyle w:val="Heading2"/>
      </w:pPr>
      <w:bookmarkStart w:id="29" w:name="_Toc242873638"/>
      <w:r>
        <w:rPr>
          <w:rFonts w:ascii="Times New Roman" w:hAnsi="Times New Roman" w:cs="Times New Roman"/>
        </w:rPr>
        <w:t>6.2 Unknown numbers of solutions</w:t>
      </w:r>
      <w:bookmarkEnd w:id="29"/>
    </w:p>
    <w:p w14:paraId="4D39C8FE" w14:textId="77777777" w:rsidR="00B560D1" w:rsidRDefault="002B571E">
      <w:pPr>
        <w:jc w:val="both"/>
      </w:pPr>
      <w:r>
        <w:t>The iteration count above depends on $M$, which is generally unknown in advance, and over-rotation is a real failure mode: continuing past the optimal iteration count rotates the state away from the marked subspace again, so more iterations can make the outcome strictly worse. Boyer et al. (1998) resolved this with an exponentially increasing schedule of randomly chosen iteration counts, which finds a solution in expected $O(\sqrt{N/M})$ queries without knowing $M$, and also give the tight analysis of succe</w:t>
      </w:r>
      <w:r>
        <w:t xml:space="preserve">ss probability as a function of iteration count. For retrieval </w:t>
      </w:r>
      <w:r>
        <w:lastRenderedPageBreak/>
        <w:t>applications where the number of documents above a relevance threshold is not known before searching, this variant rather than textbook Grover is the correct reference.</w:t>
      </w:r>
    </w:p>
    <w:p w14:paraId="3CE097F5" w14:textId="77777777" w:rsidR="00B560D1" w:rsidRDefault="002B571E">
      <w:pPr>
        <w:pStyle w:val="Heading2"/>
      </w:pPr>
      <w:bookmarkStart w:id="30" w:name="_Toc242873639"/>
      <w:r>
        <w:rPr>
          <w:rFonts w:ascii="Times New Roman" w:hAnsi="Times New Roman" w:cs="Times New Roman"/>
        </w:rPr>
        <w:t>6.3 Applying amplitude amplification to retrieval</w:t>
      </w:r>
      <w:bookmarkEnd w:id="30"/>
    </w:p>
    <w:p w14:paraId="0F326A1F" w14:textId="77777777" w:rsidR="00B560D1" w:rsidRDefault="002B571E">
      <w:pPr>
        <w:jc w:val="both"/>
      </w:pPr>
      <w:r>
        <w:t xml:space="preserve">The honest form of a Grover-based retrieval claim is narrow. Given a shortlist of candidates already scored by a classical retriever, and a threshold predicate that marks candidates whose score exceeds some value, amplitude amplification identifies a marked candidate in $O(\sqrt{N/M})$ oracle queries where classical scanning requires $O(N/M)$ in expectation. This is a correct statement about query complexity, it is verifiable on a simulator because the query count is machine-independent, and it is the only </w:t>
      </w:r>
      <w:r>
        <w:t>claim the construction supports.</w:t>
      </w:r>
    </w:p>
    <w:p w14:paraId="1C1DF21E" w14:textId="77777777" w:rsidR="00B560D1" w:rsidRDefault="002B571E">
      <w:pPr>
        <w:jc w:val="both"/>
      </w:pPr>
      <w:r>
        <w:t>What it does not support is a latency claim. On a classical simulator, each Grover iteration manipulates a $2^n$-dimensional amplitude vector, so simulating a $\sqrt{N}$-query search costs more arithmetic than performing the $N$ classical comparisons it replaces. The correct presentation reports the oracle-query reduction and the simulation overhead as two separate quantities, adjacent to one another, so that no reader can mistake the first for a timing result. The accompanying project adopts this conventio</w:t>
      </w:r>
      <w:r>
        <w:t>n deliberately, and its results tables carry both columns.</w:t>
      </w:r>
    </w:p>
    <w:p w14:paraId="43DE2DFB" w14:textId="77777777" w:rsidR="00B560D1" w:rsidRDefault="002B571E">
      <w:pPr>
        <w:jc w:val="both"/>
      </w:pPr>
      <w:r>
        <w:t>A further limitation deserves statement. The shortlist must already have been scored classically for the threshold oracle to exist. Amplitude amplification is therefore operating downstream of the retrieval work, on a candidate set small enough that the classical scan was never the bottleneck. It is a demonstration of a complexity property on a real workload, not a component that makes the pipeline faster, and describing it as the latter would be the error this review has already identified twice.</w:t>
      </w:r>
    </w:p>
    <w:p w14:paraId="3D96E228" w14:textId="77777777" w:rsidR="00B560D1" w:rsidRDefault="002B571E">
      <w:pPr>
        <w:pStyle w:val="Heading2"/>
      </w:pPr>
      <w:bookmarkStart w:id="31" w:name="_Toc242873640"/>
      <w:r>
        <w:rPr>
          <w:rFonts w:ascii="Times New Roman" w:hAnsi="Times New Roman" w:cs="Times New Roman"/>
        </w:rPr>
        <w:t>6.4 The Quantum Approximate Optimization Algorithm</w:t>
      </w:r>
      <w:bookmarkEnd w:id="31"/>
    </w:p>
    <w:p w14:paraId="606EE88E" w14:textId="77777777" w:rsidR="00B560D1" w:rsidRDefault="002B571E">
      <w:pPr>
        <w:jc w:val="both"/>
      </w:pPr>
      <w:r>
        <w:t xml:space="preserve">Farhi et al. (2014) introduced QAOA for approximate combinatorial optimisation. A problem is encoded as a cost Hamiltonian diagonal in the computational basis, so that each basis state's eigenvalue is the objective value of the corresponding assignment. A trial state is prepared by alternating $p$ layers of cost-Hamiltonian phase evolution and transverse-field mixing, applied to a uniform superposition, with the $2p$ evolution times as free parameters. A classical </w:t>
      </w:r>
      <w:r>
        <w:lastRenderedPageBreak/>
        <w:t>optimiser adjusts the parameters to minimise the measured expectation of the cost, and the final state is sampled to obtain candidate solutions. As $p \to \infty$ the ansatz can express the adiabatic path and recover the optimum; at small $p$ it is a heuristic.</w:t>
      </w:r>
    </w:p>
    <w:p w14:paraId="19DC6921" w14:textId="77777777" w:rsidR="00B560D1" w:rsidRDefault="002B571E">
      <w:pPr>
        <w:jc w:val="both"/>
      </w:pPr>
      <w:r>
        <w:t>The algorithm's practical behaviour has been examined carefully and the picture is mixed. Zhou et al. (2020) analyse performance and parameter structure at low depth and give heuristic strategies for parameter setting that substantially reduce the optimisation burden. Against this, Hastings (2019) showed that classical local algorithms match or exceed QAOA at $p = 1$ on the problem families where it had been studied, and Bravyi et al. (2020) identified symmetry-protection obstacles that prevent QAOA from ou</w:t>
      </w:r>
      <w:r>
        <w:t>tperforming simple classical algorithms on certain instances regardless of depth. Farhi and Harrow (2016) argue for the algorithm's hardness-of-simulation properties, which is a different and weaker claim than optimisation advantage. The reasonable summary is that QAOA is a well-motivated heuristic whose advantage over good classical heuristics is unproven and, at low depth, has been shown absent in specific settings.</w:t>
      </w:r>
    </w:p>
    <w:p w14:paraId="37B9CCCA" w14:textId="77777777" w:rsidR="00B560D1" w:rsidRDefault="002B571E">
      <w:pPr>
        <w:jc w:val="both"/>
      </w:pPr>
      <w:r>
        <w:t>Two practical points bear on any implementation. First, the classical optimiser matters. Powell's COBYLA (1994), a derivative-free trust-region method using linear interpolation models, is the common choice for QAOA because the objective is evaluated by sampling and gradients are expensive and noisy; multiple restarts are necessary because the parameter landscape is non-convex. Second, constraint handling. Constraints are typically imposed as quadratic penalty terms, which means the search space includes in</w:t>
      </w:r>
      <w:r>
        <w:t>feasible assignments and a measured sample may violate the constraint. Reporting the fraction of samples that are feasible is therefore part of characterising the method, not an optional diagnostic.</w:t>
      </w:r>
    </w:p>
    <w:p w14:paraId="6DF224E4" w14:textId="77777777" w:rsidR="00B560D1" w:rsidRDefault="002B571E">
      <w:pPr>
        <w:pStyle w:val="Heading2"/>
      </w:pPr>
      <w:bookmarkStart w:id="32" w:name="_Toc242873641"/>
      <w:r>
        <w:rPr>
          <w:rFonts w:ascii="Times New Roman" w:hAnsi="Times New Roman" w:cs="Times New Roman"/>
        </w:rPr>
        <w:t>6.5 Context selection as a QUBO</w:t>
      </w:r>
      <w:bookmarkEnd w:id="32"/>
    </w:p>
    <w:p w14:paraId="7D7E31EA" w14:textId="77777777" w:rsidR="00B560D1" w:rsidRDefault="002B571E">
      <w:pPr>
        <w:jc w:val="both"/>
      </w:pPr>
      <w:r>
        <w:t>Lucas (2014) catalogues Ising formulations for a wide range of NP-hard problems, and Glover et al. (2019) give a practical tutorial on QUBO modelling. The relevant instance for retrieval is subset selection with a diversity penalty. Given candidate relevance scores $r_i$ and pairwise similarities $s_{ij}$, and a context budget of $k$ passages, the objective</w:t>
      </w:r>
    </w:p>
    <w:p w14:paraId="6D4DDE35" w14:textId="77777777" w:rsidR="00B560D1" w:rsidRDefault="002B571E">
      <w:pPr>
        <w:ind w:left="576" w:right="576"/>
        <w:jc w:val="both"/>
      </w:pPr>
      <w:r>
        <w:rPr>
          <w:i/>
        </w:rPr>
        <w:t>$\min_x \; -\sum_i r_i x_i \;+\; \lambda \sum_{i&lt;j} s_{ij} x_i x_j \;+\; \mu \left( \sum_i x_i - k \right)^2$</w:t>
      </w:r>
    </w:p>
    <w:p w14:paraId="5F528F5D" w14:textId="77777777" w:rsidR="00B560D1" w:rsidRDefault="002B571E">
      <w:pPr>
        <w:jc w:val="both"/>
      </w:pPr>
      <w:r>
        <w:lastRenderedPageBreak/>
        <w:t>trades total relevance against total redundancy subject to a soft cardinality constraint. This is a quadratic unconstrained binary optimisation problem in the form QAOA consumes directly, and it is a direct combinatorial statement of what Maximal Marginal Relevance (Carbonell and Goldstein, 1998) approximates greedily. The formulation is where a genuine, if modest, argument for a quantum subroutine in retrieval can be made: the selection problem really is combinatorial, the greedy classical method really is</w:t>
      </w:r>
      <w:r>
        <w:t xml:space="preserve"> a heuristic with no optimality guarantee, and at the scale of a context window the problem is small enough to be tractable on near-term devices.</w:t>
      </w:r>
    </w:p>
    <w:p w14:paraId="7D52C337" w14:textId="77777777" w:rsidR="00B560D1" w:rsidRDefault="002B571E">
      <w:pPr>
        <w:jc w:val="both"/>
      </w:pPr>
      <w:r>
        <w:t>An important methodological point follows from that small scale. For $n \le 20$ candidates the exact optimum can be found by enumeration in negligible time, so QAOA's solution quality can be measured against the true optimum rather than against another heuristic. Any implementation at this scale that reports approximation quality without computing the exact optimum has chosen not to make the strongest available comparison.</w:t>
      </w:r>
    </w:p>
    <w:p w14:paraId="6B180C6A" w14:textId="77777777" w:rsidR="00B560D1" w:rsidRDefault="002B571E">
      <w:pPr>
        <w:jc w:val="both"/>
      </w:pPr>
      <w:r>
        <w:t xml:space="preserve">The quality metric itself requires care, and this review notes the issue because it is easy to get wrong. The natural definition, achieved objective divided by optimal objective, is not affine-invariant, and the objective above changes sign with the balance between relevance and similarity: it is negative when relevance dominates and positive when candidates are weakly relevant and mutually similar. In the positive regime the ratio rewards worse solutions and can exceed one, producing the absurd appearance </w:t>
      </w:r>
      <w:r>
        <w:t>of a heuristic beating an exact optimum over the same feasible set. The normalised form $q = (f_{\text{worst}} - f) / (f_{\text{worst}} - f_{\text{opt}})$, computed over the same feasible set, is invariant under affine reparameterisation of the objective and is bounded in $[0, 1]$ by construction.</w:t>
      </w:r>
    </w:p>
    <w:p w14:paraId="14A12D08" w14:textId="77777777" w:rsidR="00B560D1" w:rsidRDefault="002B571E">
      <w:pPr>
        <w:pStyle w:val="Heading2"/>
      </w:pPr>
      <w:bookmarkStart w:id="33" w:name="_Toc242873642"/>
      <w:r>
        <w:rPr>
          <w:rFonts w:ascii="Times New Roman" w:hAnsi="Times New Roman" w:cs="Times New Roman"/>
        </w:rPr>
        <w:t>6.6 A reporting discipline for simulated quantum subroutines</w:t>
      </w:r>
      <w:bookmarkEnd w:id="33"/>
    </w:p>
    <w:p w14:paraId="06493C64" w14:textId="77777777" w:rsidR="00B560D1" w:rsidRDefault="002B571E">
      <w:pPr>
        <w:jc w:val="both"/>
      </w:pPr>
      <w:r>
        <w:t>Drawing Sections 6.1 to 6.5 together, four reporting rules follow, and this review states them explicitly because their violation accounts for a large share of the weak claims in applied quantum retrieval:</w:t>
      </w:r>
    </w:p>
    <w:p w14:paraId="429E6972" w14:textId="77777777" w:rsidR="00B560D1" w:rsidRDefault="002B571E">
      <w:pPr>
        <w:pStyle w:val="ListNumber"/>
        <w:spacing w:after="80"/>
        <w:ind w:left="504"/>
      </w:pPr>
      <w:r>
        <w:t>Report complexity in the units the theorem is stated in. Grover gives oracle queries. Present them as oracle queries.</w:t>
      </w:r>
    </w:p>
    <w:p w14:paraId="52401F31" w14:textId="77777777" w:rsidR="00B560D1" w:rsidRDefault="002B571E">
      <w:pPr>
        <w:pStyle w:val="ListNumber"/>
        <w:spacing w:after="80"/>
        <w:ind w:left="504"/>
      </w:pPr>
      <w:r>
        <w:lastRenderedPageBreak/>
        <w:t>Report simulation cost separately and adjacently, so that a complexity result cannot be read as a latency result.</w:t>
      </w:r>
    </w:p>
    <w:p w14:paraId="00F98068" w14:textId="77777777" w:rsidR="00B560D1" w:rsidRDefault="002B571E">
      <w:pPr>
        <w:pStyle w:val="ListNumber"/>
        <w:spacing w:after="80"/>
        <w:ind w:left="504"/>
      </w:pPr>
      <w:r>
        <w:t>Compare against the strongest available classical alternative, which at context-window scale means the exact optimum and not a greedy heuristic.</w:t>
      </w:r>
    </w:p>
    <w:p w14:paraId="7EBFD4F1" w14:textId="77777777" w:rsidR="00B560D1" w:rsidRDefault="002B571E">
      <w:pPr>
        <w:pStyle w:val="ListNumber"/>
        <w:spacing w:after="80"/>
        <w:ind w:left="504"/>
      </w:pPr>
      <w:r>
        <w:t>Report the diagnostic that would falsify the claim: rank correlation against the classical score for a ranking function, and feasible-sample fraction for a penalty-constrained optimiser.</w:t>
      </w:r>
    </w:p>
    <w:p w14:paraId="2059267A" w14:textId="77777777" w:rsidR="00B560D1" w:rsidRDefault="002B571E">
      <w:r>
        <w:br w:type="page"/>
      </w:r>
    </w:p>
    <w:p w14:paraId="1725DE2E" w14:textId="77777777" w:rsidR="00B560D1" w:rsidRDefault="002B571E">
      <w:pPr>
        <w:pStyle w:val="Heading1"/>
      </w:pPr>
      <w:bookmarkStart w:id="34" w:name="_Toc242873643"/>
      <w:r>
        <w:rPr>
          <w:rFonts w:ascii="Times New Roman" w:hAnsi="Times New Roman" w:cs="Times New Roman"/>
        </w:rPr>
        <w:lastRenderedPageBreak/>
        <w:t>7. Security of Retrieval-Augmented Systems</w:t>
      </w:r>
      <w:bookmarkEnd w:id="34"/>
    </w:p>
    <w:p w14:paraId="22C9459B" w14:textId="77777777" w:rsidR="00B560D1" w:rsidRDefault="002B571E">
      <w:pPr>
        <w:pStyle w:val="Heading2"/>
      </w:pPr>
      <w:bookmarkStart w:id="35" w:name="_Toc242873644"/>
      <w:r>
        <w:rPr>
          <w:rFonts w:ascii="Times New Roman" w:hAnsi="Times New Roman" w:cs="Times New Roman"/>
        </w:rPr>
        <w:t>7.1 Corpus poisoning</w:t>
      </w:r>
      <w:bookmarkEnd w:id="35"/>
    </w:p>
    <w:p w14:paraId="1E801C4F" w14:textId="77777777" w:rsidR="00B560D1" w:rsidRDefault="002B571E">
      <w:pPr>
        <w:jc w:val="both"/>
      </w:pPr>
      <w:r>
        <w:t>A retrieval-augmented system trusts its corpus, and in many deployments the corpus is not fully trusted: it may contain scraped web content, user uploads, or documents from a shared store with many writers. An adversary who can insert text into the corpus can attempt to have that text retrieved and thereby placed in the model's context.</w:t>
      </w:r>
    </w:p>
    <w:p w14:paraId="33CAC3BD" w14:textId="77777777" w:rsidR="00B560D1" w:rsidRDefault="002B571E">
      <w:pPr>
        <w:jc w:val="both"/>
      </w:pPr>
      <w:r>
        <w:t>Zhong et al. (2023) established the strongest form of the attack on the retrieval stage. Using gradient-based token substitution in the style of HotFlip (Ebrahimi et al., 2018), they optimise adversarial passages to sit near the centroid of a cluster of query embeddings, so that a small number of inserted passages are retrieved for a broad range of unseen queries. The attack transfers across queries and, to a degree, across retrievers. Its requirement is gradient access to the embedding model, which is avai</w:t>
      </w:r>
      <w:r>
        <w:t>lable for open-weight encoders and not for API-only ones. Any black-box attack, restricted to forward passes and heuristic search, is strictly weaker, and a defence evaluated only against a black-box attack has been tested against the easier case.</w:t>
      </w:r>
    </w:p>
    <w:p w14:paraId="04C3F69E" w14:textId="77777777" w:rsidR="00B560D1" w:rsidRDefault="002B571E">
      <w:pPr>
        <w:jc w:val="both"/>
      </w:pPr>
      <w:r>
        <w:t>Zou et al. (2025) extend the threat model to the generation stage in PoisonedRAG, constructing injected passages that must satisfy two conditions simultaneously: retrievability for the target query, and sufficiency to induce a specific attacker chosen answer once retrieved. They show that a handful of injected passages per target question is enough to control the answer at high rates, which reframes corpus poisoning from a retrieval-quality nuisance into an output-integrity attack.</w:t>
      </w:r>
    </w:p>
    <w:p w14:paraId="6CD8AD6A" w14:textId="77777777" w:rsidR="00B560D1" w:rsidRDefault="002B571E">
      <w:pPr>
        <w:pStyle w:val="Heading2"/>
      </w:pPr>
      <w:bookmarkStart w:id="36" w:name="_Toc242873645"/>
      <w:r>
        <w:rPr>
          <w:rFonts w:ascii="Times New Roman" w:hAnsi="Times New Roman" w:cs="Times New Roman"/>
        </w:rPr>
        <w:t>7.2 Indirect prompt injection</w:t>
      </w:r>
      <w:bookmarkEnd w:id="36"/>
    </w:p>
    <w:p w14:paraId="4F81A72E" w14:textId="77777777" w:rsidR="00B560D1" w:rsidRDefault="002B571E">
      <w:pPr>
        <w:jc w:val="both"/>
      </w:pPr>
      <w:r>
        <w:t xml:space="preserve">Prompt injection proper was characterised by Perez and Ribeiro (2022), who showed that instructions embedded in user input can override a system prompt. The indirect variant is the one that matters for RAG. Greshake et al. (2023) showed that instructions embedded in </w:t>
      </w:r>
      <w:r>
        <w:rPr>
          <w:i/>
        </w:rPr>
        <w:t>retrieved</w:t>
      </w:r>
      <w:r>
        <w:t xml:space="preserve"> content are executed by LLM-integrated applications, so that an attacker who controls a document the system will retrieve controls, to a substantial degree, what the system does. Liu et al. (2023) provide a systematic evaluation across deployed applications. The OWASP Top 10 for Large Language Model Applications lists prompt injection as its first entry, and treats indirect </w:t>
      </w:r>
      <w:r>
        <w:lastRenderedPageBreak/>
        <w:t>injection through retrieved content as the more serious form on the reasoning that the attacker need not be a user of the system at al</w:t>
      </w:r>
      <w:r>
        <w:t>l.</w:t>
      </w:r>
    </w:p>
    <w:p w14:paraId="3BF76A4D" w14:textId="77777777" w:rsidR="00B560D1" w:rsidRDefault="002B571E">
      <w:pPr>
        <w:jc w:val="both"/>
      </w:pPr>
      <w:r>
        <w:t>The structural problem is that a language model receives instructions and data in the same channel, with no mechanism at the architectural level for distinguishing them. This is the same class of defect as SQL injection, and the analogy is instructive in what it suggests about remedies: SQL injection was solved by parameterised queries, which separate code from data at the protocol level, and no equivalent separation currently exists for language model prompts.</w:t>
      </w:r>
    </w:p>
    <w:p w14:paraId="1DB5D69B" w14:textId="77777777" w:rsidR="00B560D1" w:rsidRDefault="002B571E">
      <w:pPr>
        <w:jc w:val="both"/>
      </w:pPr>
      <w:r>
        <w:t>Boucher et al. (2022) demonstrate a complementary and often overlooked surface. Imperceptible perturbations using invisible Unicode characters, homoglyphs, and bidirectional control characters produce text that a human reader and an automated filter see differently, so a passage that appears innocuous when displayed can carry an instruction that the model receives. The Unicode Tags block is a particularly direct instance, since characters in it are typically invisible in rendered text yet tokenise to conten</w:t>
      </w:r>
      <w:r>
        <w:t>t the model can act on. Any input sanitisation for a retrieval-augmented system that operates on rendered appearance rather than on code points is therefore incomplete.</w:t>
      </w:r>
    </w:p>
    <w:p w14:paraId="63F6A87C" w14:textId="77777777" w:rsidR="00B560D1" w:rsidRDefault="002B571E">
      <w:pPr>
        <w:pStyle w:val="Heading2"/>
      </w:pPr>
      <w:bookmarkStart w:id="37" w:name="_Toc242873646"/>
      <w:r>
        <w:rPr>
          <w:rFonts w:ascii="Times New Roman" w:hAnsi="Times New Roman" w:cs="Times New Roman"/>
        </w:rPr>
        <w:t>7.3 Defences and their limits</w:t>
      </w:r>
      <w:bookmarkEnd w:id="37"/>
    </w:p>
    <w:p w14:paraId="08AA9563" w14:textId="77777777" w:rsidR="00B560D1" w:rsidRDefault="002B571E">
      <w:pPr>
        <w:jc w:val="both"/>
      </w:pPr>
      <w:r>
        <w:t>Hines et al. (2024) propose spotlighting: marking retrieved content unambiguously so the model can distinguish it from instructions, by delimiting it, encoding it, or interleaving markers. They report substantial reductions in injection success. The defence is a mitigation rather than a solution, since it depends on the model's willingness to respect the marking, which is a behavioural property and not an enforced one.</w:t>
      </w:r>
    </w:p>
    <w:p w14:paraId="13319F81" w14:textId="77777777" w:rsidR="00B560D1" w:rsidRDefault="002B571E">
      <w:pPr>
        <w:jc w:val="both"/>
      </w:pPr>
      <w:r>
        <w:t xml:space="preserve">Pattern-based detection, scanning retrieved passages for imperative phrasing and role markers before they enter the context, is cheap and catches unsophisticated attacks. Its limitation is severe and predictable: an adversarial passage that contains no instructions at all, and instead simply asserts a plausible-sounding falsehood in the register of the surrounding corpus, presents no pattern to detect. Against retrieval-stage poisoning of the Zhong et al. variety, and against the fluent-mimicry passages of </w:t>
      </w:r>
      <w:r>
        <w:t>PoisonedRAG, a pattern detector is close to useless. It is a defence-in-depth layer and must be reported as one.</w:t>
      </w:r>
    </w:p>
    <w:p w14:paraId="71C0D59A" w14:textId="77777777" w:rsidR="00B560D1" w:rsidRDefault="002B571E">
      <w:pPr>
        <w:jc w:val="both"/>
      </w:pPr>
      <w:r>
        <w:lastRenderedPageBreak/>
        <w:t>Defences on the retrieval side are less explored. Diversity-aware selection has a plausible mechanism against clustered injections, since attacks that insert several mutually similar passages to raise the probability that at least one is retrieved produce exactly the redundancy that a diversity penalty suppresses. To our knowledge this has not been evaluated as a security control in the published literature, and it is the specific hypothesis the accompanying project tests. We note that the hypothesis is fal</w:t>
      </w:r>
      <w:r>
        <w:t>sifiable and may simply be false, since an attack that inserts a single well-optimised passage per target query produces no cluster to suppress.</w:t>
      </w:r>
    </w:p>
    <w:p w14:paraId="0DCF6890" w14:textId="77777777" w:rsidR="00B560D1" w:rsidRDefault="002B571E">
      <w:pPr>
        <w:jc w:val="both"/>
      </w:pPr>
      <w:r>
        <w:t xml:space="preserve">Es et al. (2024) provide RAGAS for reference-free evaluation of retrieval-augmented pipelines, measuring faithfulness of the answer to the retrieved context and relevance of the context to the question. Faithfulness metrics are relevant here in a way that deserves emphasis: a successfully poisoned system may score </w:t>
      </w:r>
      <w:r>
        <w:rPr>
          <w:i/>
        </w:rPr>
        <w:t>well</w:t>
      </w:r>
      <w:r>
        <w:t xml:space="preserve"> on faithfulness, because the answer is faithful to the retrieved context and the retrieved context is what the attacker supplied. Faithfulness measures grounding, not truth, and using it as a safety metric confuses the two.</w:t>
      </w:r>
    </w:p>
    <w:p w14:paraId="68EB1A47" w14:textId="77777777" w:rsidR="00B560D1" w:rsidRDefault="002B571E">
      <w:pPr>
        <w:pStyle w:val="Heading2"/>
      </w:pPr>
      <w:bookmarkStart w:id="38" w:name="_Toc242873647"/>
      <w:r>
        <w:rPr>
          <w:rFonts w:ascii="Times New Roman" w:hAnsi="Times New Roman" w:cs="Times New Roman"/>
        </w:rPr>
        <w:t>7.4 Evaluating defences honestly</w:t>
      </w:r>
      <w:bookmarkEnd w:id="38"/>
    </w:p>
    <w:p w14:paraId="1E5BF7F4" w14:textId="77777777" w:rsidR="00B560D1" w:rsidRDefault="002B571E">
      <w:pPr>
        <w:jc w:val="both"/>
      </w:pPr>
      <w:r>
        <w:t>Three evaluation practices follow from the above and are adopted in the accompanying project.</w:t>
      </w:r>
    </w:p>
    <w:p w14:paraId="4943FD2B" w14:textId="77777777" w:rsidR="00B560D1" w:rsidRDefault="002B571E">
      <w:pPr>
        <w:jc w:val="both"/>
      </w:pPr>
      <w:r>
        <w:t>The strength of the attack must be characterised, not merely its existence. A defence result against a black-box embedding-optimisation attack is not a defence result against Zhong et al. (2023), and the difference must be stated wherever the numbers appear.</w:t>
      </w:r>
    </w:p>
    <w:p w14:paraId="505436EF" w14:textId="77777777" w:rsidR="00B560D1" w:rsidRDefault="002B571E">
      <w:pPr>
        <w:jc w:val="both"/>
      </w:pPr>
      <w:r>
        <w:t>Detection rates must be reported per attack family and not only in aggregate. A detector that flags one hundred per cent of instruction-injection passages and zero per cent of topical-mimicry passages has an aggregate rate that depends entirely on the mix of families in the test set, and the aggregate conceals the failure that matters.</w:t>
      </w:r>
    </w:p>
    <w:p w14:paraId="49CC4045" w14:textId="77777777" w:rsidR="00B560D1" w:rsidRDefault="002B571E">
      <w:pPr>
        <w:jc w:val="both"/>
      </w:pPr>
      <w:r>
        <w:t>Finally, an ablation is required to attribute a defensive effect to a mechanism. If a full pipeline admits fewer adversarial passages into its context than a baseline, that difference could come from any of its components. Only a run with the hypothesised mechanism disabled and everything else held fixed identifies the cause.</w:t>
      </w:r>
    </w:p>
    <w:p w14:paraId="3BCA81EA" w14:textId="77777777" w:rsidR="00B560D1" w:rsidRDefault="002B571E">
      <w:r>
        <w:br w:type="page"/>
      </w:r>
    </w:p>
    <w:p w14:paraId="62E6C898" w14:textId="77777777" w:rsidR="00B560D1" w:rsidRDefault="002B571E">
      <w:pPr>
        <w:pStyle w:val="Heading1"/>
      </w:pPr>
      <w:bookmarkStart w:id="39" w:name="_Toc242873648"/>
      <w:r>
        <w:rPr>
          <w:rFonts w:ascii="Times New Roman" w:hAnsi="Times New Roman" w:cs="Times New Roman"/>
        </w:rPr>
        <w:lastRenderedPageBreak/>
        <w:t>8. Synthesis</w:t>
      </w:r>
      <w:bookmarkEnd w:id="39"/>
    </w:p>
    <w:p w14:paraId="4AAA6036" w14:textId="77777777" w:rsidR="00B560D1" w:rsidRDefault="002B571E">
      <w:pPr>
        <w:pStyle w:val="Heading2"/>
      </w:pPr>
      <w:bookmarkStart w:id="40" w:name="_Toc242873649"/>
      <w:r>
        <w:rPr>
          <w:rFonts w:ascii="Times New Roman" w:hAnsi="Times New Roman" w:cs="Times New Roman"/>
        </w:rPr>
        <w:t>8.1 What is established</w:t>
      </w:r>
      <w:bookmarkEnd w:id="40"/>
    </w:p>
    <w:p w14:paraId="0539CE2A" w14:textId="77777777" w:rsidR="00B560D1" w:rsidRDefault="002B571E">
      <w:pPr>
        <w:jc w:val="both"/>
      </w:pPr>
      <w:r>
        <w:t xml:space="preserve">Several things can be regarded as settled. Hybrid sparse-dense retrieval outperforms either family alone, and lexical retrieval remains a strong baseline that must be tuned rather than assumed weak (Robertson and Zaragoza, 2009; Thakur et al., 2021). Quantum feature maps induce kernels, and variational quantum models on classical data are kernel methods with the encoding fixing the feature space (Schuld and Killoran, 2019; Schuld, 2021). Grover's quadratic speed-up in the query model is optimal (Bennett et </w:t>
      </w:r>
      <w:r>
        <w:t>al., 1997). Retrieval-augmented systems are vulnerable to corpus poisoning and to indirect prompt injection, at rates that make both practical concerns rather than theoretical ones (Zhong et al., 2023; Greshake et al., 2023; Zou et al., 2025).</w:t>
      </w:r>
    </w:p>
    <w:p w14:paraId="15A6CCDE" w14:textId="77777777" w:rsidR="00B560D1" w:rsidRDefault="002B571E">
      <w:pPr>
        <w:pStyle w:val="Heading2"/>
      </w:pPr>
      <w:bookmarkStart w:id="41" w:name="_Toc242873650"/>
      <w:r>
        <w:rPr>
          <w:rFonts w:ascii="Times New Roman" w:hAnsi="Times New Roman" w:cs="Times New Roman"/>
        </w:rPr>
        <w:t>8.2 What is contested</w:t>
      </w:r>
      <w:bookmarkEnd w:id="41"/>
    </w:p>
    <w:p w14:paraId="3B0E2F8C" w14:textId="77777777" w:rsidR="00B560D1" w:rsidRDefault="002B571E">
      <w:pPr>
        <w:jc w:val="both"/>
      </w:pPr>
      <w:r>
        <w:t>Whether quantum kernels offer an advantage on natural, as opposed to constructed, learning problems remains open. Liu et al. (2021) establish that provable advantages exist; Huang et al. (2021) establish that access to data narrows the space where they can be expected; Tang (2019) and the dequantisation literature establish that several prominent claimed advantages were artefacts of asymmetric input assumptions. Whether QAOA outperforms good classical heuristics at accessible depths is likewise unsettled, w</w:t>
      </w:r>
      <w:r>
        <w:t>ith Hastings (2019) and Bravyi et al. (2020) providing specific negative results against Zhou et al. (2020)'s positive characterisation.</w:t>
      </w:r>
    </w:p>
    <w:p w14:paraId="2A42F1F7" w14:textId="77777777" w:rsidR="00B560D1" w:rsidRDefault="002B571E">
      <w:pPr>
        <w:pStyle w:val="Heading2"/>
      </w:pPr>
      <w:bookmarkStart w:id="42" w:name="_Toc242873651"/>
      <w:r>
        <w:rPr>
          <w:rFonts w:ascii="Times New Roman" w:hAnsi="Times New Roman" w:cs="Times New Roman"/>
        </w:rPr>
        <w:t>8.3 What is missing</w:t>
      </w:r>
      <w:bookmarkEnd w:id="42"/>
    </w:p>
    <w:p w14:paraId="65495DFB" w14:textId="77777777" w:rsidR="00B560D1" w:rsidRDefault="002B571E">
      <w:pPr>
        <w:jc w:val="both"/>
      </w:pPr>
      <w:r>
        <w:t>Three gaps are visible in the intersection of these literatures.</w:t>
      </w:r>
    </w:p>
    <w:p w14:paraId="4AA74A70" w14:textId="77777777" w:rsidR="00B560D1" w:rsidRDefault="002B571E">
      <w:pPr>
        <w:jc w:val="both"/>
      </w:pPr>
      <w:r>
        <w:t>First, the rank-equivalence diagnostic is absent from the quantum retrieval literature. Papers proposing fidelity-based ranking functions do not, as a rule, report the rank correlation between their score and the classical similarity their score reduces to at zero phase, which is the single statistic that distinguishes a contribution from a no-op. Section 4.4 argues that this should be standard practice and that the reduction is often exact rather than approximate.</w:t>
      </w:r>
    </w:p>
    <w:p w14:paraId="0EDF85E1" w14:textId="77777777" w:rsidR="00B560D1" w:rsidRDefault="002B571E">
      <w:pPr>
        <w:jc w:val="both"/>
      </w:pPr>
      <w:r>
        <w:t xml:space="preserve">Second, complexity and simulation cost are routinely conflated. A convention of reporting oracle queries and simulator wall-clock as separate, adjacent quantities would remove the ambiguity at </w:t>
      </w:r>
      <w:r>
        <w:lastRenderedPageBreak/>
        <w:t>no cost, and its absence allows papers to imply timing results that their experiments do not contain.</w:t>
      </w:r>
    </w:p>
    <w:p w14:paraId="301FBE63" w14:textId="77777777" w:rsidR="00B560D1" w:rsidRDefault="002B571E">
      <w:pPr>
        <w:jc w:val="both"/>
      </w:pPr>
      <w:r>
        <w:t>Third, retrieval-side defences against corpus poisoning are largely unevaluated. Diversity-aware context selection has a clear mechanism against clustered injections and, as far as we can determine, no published measurement, either positive or negative.</w:t>
      </w:r>
    </w:p>
    <w:p w14:paraId="4CD7B7E7" w14:textId="77777777" w:rsidR="00B560D1" w:rsidRDefault="002B571E">
      <w:pPr>
        <w:pStyle w:val="Heading2"/>
      </w:pPr>
      <w:bookmarkStart w:id="43" w:name="_Toc242873652"/>
      <w:r>
        <w:rPr>
          <w:rFonts w:ascii="Times New Roman" w:hAnsi="Times New Roman" w:cs="Times New Roman"/>
        </w:rPr>
        <w:t>8.4 Positioning of the accompanying project</w:t>
      </w:r>
      <w:bookmarkEnd w:id="43"/>
    </w:p>
    <w:p w14:paraId="0AB6EDE4" w14:textId="77777777" w:rsidR="00B560D1" w:rsidRDefault="002B571E">
      <w:pPr>
        <w:jc w:val="both"/>
      </w:pPr>
      <w:r>
        <w:t>The project this review supports is positioned against the three gaps above rather than against a performance target, and its design commitments follow from them directly.</w:t>
      </w:r>
    </w:p>
    <w:p w14:paraId="26D0F68E" w14:textId="77777777" w:rsidR="00B560D1" w:rsidRDefault="002B571E">
      <w:pPr>
        <w:jc w:val="both"/>
      </w:pPr>
      <w:r>
        <w:t xml:space="preserve">It defines two gates before training the kernel. Gate A requires that the kernel's ranking differ from cosine's by a Kendall $\tau$ below 0.995, which is the rank-equivalence diagnostic of Section 4.4 made into a pass-fail condition. Gate B requires that the resulting fusion improve mean reciprocal rank on held-out pairs, which separates </w:t>
      </w:r>
      <w:r>
        <w:rPr>
          <w:i/>
        </w:rPr>
        <w:t>reordering</w:t>
      </w:r>
      <w:r>
        <w:t xml:space="preserve"> from </w:t>
      </w:r>
      <w:r>
        <w:rPr>
          <w:i/>
        </w:rPr>
        <w:t>improving</w:t>
      </w:r>
      <w:r>
        <w:t>. A component that fails Gate A is a no-op and a component that passes Gate A but fails Gate B is active and harmful, and both outcomes are reportable results rather than failures of the experiment.</w:t>
      </w:r>
    </w:p>
    <w:p w14:paraId="398F7E4D" w14:textId="77777777" w:rsidR="00B560D1" w:rsidRDefault="002B571E">
      <w:pPr>
        <w:jc w:val="both"/>
      </w:pPr>
      <w:r>
        <w:t>It adopts the block-local kernel of Section 4.4 rather than the global fidelity kernel, on the structural argument from Cauchy-Schwarz, and this argument is converted into a unit test: if the block kernel is ever found rank-equivalent to cosine, the comparison is vacuous and the test fails loudly.</w:t>
      </w:r>
    </w:p>
    <w:p w14:paraId="50ED2C35" w14:textId="77777777" w:rsidR="00B560D1" w:rsidRDefault="002B571E">
      <w:pPr>
        <w:jc w:val="both"/>
      </w:pPr>
      <w:r>
        <w:t>It reports Grover as oracle queries with simulation overhead in an adjacent column, computes QAOA's exact optimum by enumeration at context-window scale, and uses the affine-invariant quality metric of Section 6.5 rather than a ratio of objectives.</w:t>
      </w:r>
    </w:p>
    <w:p w14:paraId="35C5DE19" w14:textId="77777777" w:rsidR="00B560D1" w:rsidRDefault="002B571E">
      <w:pPr>
        <w:jc w:val="both"/>
      </w:pPr>
      <w:r>
        <w:t>For the security arm it injects four attack families, states explicitly that its embedding-optimisation family is black-box and therefore weaker than Zhong et al. (2023), reports detection per family rather than in aggregate, and includes an ablation with QAOA disabled so that any reduction in adversarial context occupancy can be attributed to the redundancy penalty rather than to the pipeline as a whole.</w:t>
      </w:r>
    </w:p>
    <w:p w14:paraId="02E62DB1" w14:textId="77777777" w:rsidR="00B560D1" w:rsidRDefault="002B571E">
      <w:pPr>
        <w:jc w:val="both"/>
      </w:pPr>
      <w:r>
        <w:lastRenderedPageBreak/>
        <w:t>The project makes no claim of a wall-clock speed-up, and its own measurements show the full simulated pipeline to be substantially slower than its classical baseline. That is stated as a property of the method rather than as a limitation to be apologised for, since it follows from Section 3.4 and could not be otherwise.</w:t>
      </w:r>
    </w:p>
    <w:p w14:paraId="53739326" w14:textId="77777777" w:rsidR="00B560D1" w:rsidRDefault="002B571E">
      <w:pPr>
        <w:pStyle w:val="Heading1"/>
      </w:pPr>
      <w:bookmarkStart w:id="44" w:name="_Toc242873653"/>
      <w:r>
        <w:rPr>
          <w:rFonts w:ascii="Times New Roman" w:hAnsi="Times New Roman" w:cs="Times New Roman"/>
        </w:rPr>
        <w:t>9. Conclusion</w:t>
      </w:r>
      <w:bookmarkEnd w:id="44"/>
    </w:p>
    <w:p w14:paraId="13E10D53" w14:textId="77777777" w:rsidR="00B560D1" w:rsidRDefault="002B571E">
      <w:pPr>
        <w:jc w:val="both"/>
      </w:pPr>
      <w:r>
        <w:t>The literature surveyed here supports a narrow but real space for quantum methods in retrieval, and a much larger space of claims that will not survive scrutiny. The narrow space has three properties. The scoring function must be structurally capable of reordering results, which rules out global fidelity kernels on non-negative embeddings with untrained phases and admits block-local or projected constructions. Complexity claims must be made in the units the underlying theorems use, which means oracle querie</w:t>
      </w:r>
      <w:r>
        <w:t>s for amplitude amplification and solution quality against an exact optimum for variational optimisation. And the comparison must be against a tuned classical system with like-for-like input access, which is what the dequantisation results require.</w:t>
      </w:r>
    </w:p>
    <w:p w14:paraId="3BC8DE94" w14:textId="77777777" w:rsidR="00B560D1" w:rsidRDefault="002B571E">
      <w:pPr>
        <w:jc w:val="both"/>
      </w:pPr>
      <w:r>
        <w:t>The security literature adds a fourth requirement that the quantum retrieval literature has not yet absorbed: the retrieval stage is an attack surface, defences must be attributed to mechanisms by ablation, and detection rates must be reported per attack family because the aggregate conceals the failures that matter.</w:t>
      </w:r>
    </w:p>
    <w:p w14:paraId="240F9ACD" w14:textId="77777777" w:rsidR="00B560D1" w:rsidRDefault="002B571E">
      <w:pPr>
        <w:jc w:val="both"/>
      </w:pPr>
      <w:r>
        <w:t xml:space="preserve">The most useful theoretical observation this review draws is the convergence noted in Section 5.3. An argument from generalisation in quantum machine learning, which motivates projected quantum kernels because global fidelity kernels concentrate in high dimension, and an argument from Cauchy-Schwarz in retrieval ranking, which shows that a sum of squared block overlaps is not monotone in the squared total overlap, recommend the same architectural change for different reasons. Where two independent lines of </w:t>
      </w:r>
      <w:r>
        <w:t>reasoning converge on one construction, that construction is where the work should be done.</w:t>
      </w:r>
    </w:p>
    <w:p w14:paraId="05B26572" w14:textId="77777777" w:rsidR="00B560D1" w:rsidRDefault="002B571E">
      <w:r>
        <w:br w:type="page"/>
      </w:r>
    </w:p>
    <w:p w14:paraId="27EA7805" w14:textId="77777777" w:rsidR="00B560D1" w:rsidRDefault="002B571E">
      <w:pPr>
        <w:pStyle w:val="Heading1"/>
      </w:pPr>
      <w:bookmarkStart w:id="45" w:name="_Toc242873654"/>
      <w:r>
        <w:rPr>
          <w:rFonts w:ascii="Times New Roman" w:hAnsi="Times New Roman" w:cs="Times New Roman"/>
        </w:rPr>
        <w:lastRenderedPageBreak/>
        <w:t>References</w:t>
      </w:r>
      <w:bookmarkEnd w:id="45"/>
    </w:p>
    <w:p w14:paraId="690B14BB" w14:textId="77777777" w:rsidR="00B560D1" w:rsidRDefault="002B571E">
      <w:pPr>
        <w:jc w:val="both"/>
      </w:pPr>
      <w:r>
        <w:t xml:space="preserve">Aaronson, S. (2015). Read the fine print. </w:t>
      </w:r>
      <w:r>
        <w:rPr>
          <w:i/>
        </w:rPr>
        <w:t>Nature Physics</w:t>
      </w:r>
      <w:r>
        <w:t>, 11(4), 291-293.</w:t>
      </w:r>
    </w:p>
    <w:p w14:paraId="69273D9F" w14:textId="77777777" w:rsidR="00B560D1" w:rsidRDefault="002B571E">
      <w:pPr>
        <w:jc w:val="both"/>
      </w:pPr>
      <w:r>
        <w:t xml:space="preserve">Asai, A., Wu, Z., Wang, Y., Sil, A., and Hajishirzi, H. (2024). Self-RAG: Learning to retrieve, generate, and critique through self-reflection. In </w:t>
      </w:r>
      <w:r>
        <w:rPr>
          <w:i/>
        </w:rPr>
        <w:t>Proceedings of the International Conference on Learning Representations (ICLR)</w:t>
      </w:r>
      <w:r>
        <w:t>.</w:t>
      </w:r>
    </w:p>
    <w:p w14:paraId="2173E7FC" w14:textId="77777777" w:rsidR="00B560D1" w:rsidRDefault="002B571E">
      <w:pPr>
        <w:jc w:val="both"/>
      </w:pPr>
      <w:r>
        <w:t xml:space="preserve">Bennett, C. H., Bernstein, E., Brassard, G., and Vazirani, U. (1997). Strengths and weaknesses of quantum computing. </w:t>
      </w:r>
      <w:r>
        <w:rPr>
          <w:i/>
        </w:rPr>
        <w:t>SIAM Journal on Computing</w:t>
      </w:r>
      <w:r>
        <w:t>, 26(5), 1510-1523.</w:t>
      </w:r>
    </w:p>
    <w:p w14:paraId="7697859C" w14:textId="77777777" w:rsidR="00B560D1" w:rsidRDefault="002B571E">
      <w:pPr>
        <w:jc w:val="both"/>
      </w:pPr>
      <w:r>
        <w:t xml:space="preserve">Bharti, K., Cervera-Lierta, A., Kyaw, T. H., Haug, T., Alperin-Lea, S., Anand, A., Degroote, M., Heimonen, H., Kottmann, J. S., Menke, T., Mok, W.-K., Sim, S., Kwek, L.-C., and Aspuru-Guzik, A. (2022). Noisy intermediate-scale quantum algorithms. </w:t>
      </w:r>
      <w:r>
        <w:rPr>
          <w:i/>
        </w:rPr>
        <w:t>Reviews of Modern Physics</w:t>
      </w:r>
      <w:r>
        <w:t>, 94(1), 015004.</w:t>
      </w:r>
    </w:p>
    <w:p w14:paraId="2DEDB46C" w14:textId="77777777" w:rsidR="00B560D1" w:rsidRDefault="002B571E">
      <w:pPr>
        <w:jc w:val="both"/>
      </w:pPr>
      <w:r>
        <w:t xml:space="preserve">Boucher, N., Shumailov, I., Anderson, R., and Papernot, N. (2022). Bad characters: Imperceptible NLP attacks. In </w:t>
      </w:r>
      <w:r>
        <w:rPr>
          <w:i/>
        </w:rPr>
        <w:t>Proceedings of the IEEE Symposium on Security and Privacy (S&amp;P)</w:t>
      </w:r>
      <w:r>
        <w:t>, 1987-2004.</w:t>
      </w:r>
    </w:p>
    <w:p w14:paraId="132F6BBA" w14:textId="77777777" w:rsidR="00B560D1" w:rsidRDefault="002B571E">
      <w:pPr>
        <w:jc w:val="both"/>
      </w:pPr>
      <w:r>
        <w:t xml:space="preserve">Boyer, M., Brassard, G., Hoyer, P., and Tapp, A. (1998). Tight bounds on quantum searching. </w:t>
      </w:r>
      <w:r>
        <w:rPr>
          <w:i/>
        </w:rPr>
        <w:t>Fortschritte der Physik</w:t>
      </w:r>
      <w:r>
        <w:t>, 46(4-5), 493-505.</w:t>
      </w:r>
    </w:p>
    <w:p w14:paraId="1D4485E8" w14:textId="77777777" w:rsidR="00B560D1" w:rsidRDefault="002B571E">
      <w:pPr>
        <w:jc w:val="both"/>
      </w:pPr>
      <w:r>
        <w:t xml:space="preserve">Brassard, G., Hoyer, P., Mosca, M., and Tapp, A. (2002). Quantum amplitude amplification and estimation. </w:t>
      </w:r>
      <w:r>
        <w:rPr>
          <w:i/>
        </w:rPr>
        <w:t>Contemporary Mathematics</w:t>
      </w:r>
      <w:r>
        <w:t>, 305, 53-74.</w:t>
      </w:r>
    </w:p>
    <w:p w14:paraId="68D1C5C2" w14:textId="77777777" w:rsidR="00B560D1" w:rsidRDefault="002B571E">
      <w:pPr>
        <w:jc w:val="both"/>
      </w:pPr>
      <w:r>
        <w:t xml:space="preserve">Bravyi, S., Kliesch, A., Koenig, R., and Tang, E. (2020). Obstacles to variational quantum optimization from symmetry protection. </w:t>
      </w:r>
      <w:r>
        <w:rPr>
          <w:i/>
        </w:rPr>
        <w:t>Physical Review Letters</w:t>
      </w:r>
      <w:r>
        <w:t>, 125(26), 260505.</w:t>
      </w:r>
    </w:p>
    <w:p w14:paraId="529C9152" w14:textId="77777777" w:rsidR="00B560D1" w:rsidRDefault="002B571E">
      <w:pPr>
        <w:jc w:val="both"/>
      </w:pPr>
      <w:r>
        <w:t xml:space="preserve">Carbonell, J. and Goldstein, J. (1998). The use of MMR, diversity-based reranking for reordering documents and producing summaries. In </w:t>
      </w:r>
      <w:r>
        <w:rPr>
          <w:i/>
        </w:rPr>
        <w:t>Proceedings of the 21st Annual International ACM SIGIR Conference on Research and Development in Information Retrieval</w:t>
      </w:r>
      <w:r>
        <w:t>, 335-336.</w:t>
      </w:r>
    </w:p>
    <w:p w14:paraId="5B7FDB91" w14:textId="77777777" w:rsidR="00B560D1" w:rsidRDefault="002B571E">
      <w:pPr>
        <w:jc w:val="both"/>
      </w:pPr>
      <w:r>
        <w:t xml:space="preserve">Carlini, N., Tramer, F., Wallace, E., Jagielski, M., Herbert-Voss, A., Lee, K., Roberts, A., Brown, T., Song, D., Erlingsson, U., Oprea, A., and Raffel, C. (2021). Extracting training data from large language models. In </w:t>
      </w:r>
      <w:r>
        <w:rPr>
          <w:i/>
        </w:rPr>
        <w:t>Proceedings of the 30th USENIX Security Symposium</w:t>
      </w:r>
      <w:r>
        <w:t>, 2633-2650.</w:t>
      </w:r>
    </w:p>
    <w:p w14:paraId="53172F47" w14:textId="77777777" w:rsidR="00B560D1" w:rsidRDefault="002B571E">
      <w:pPr>
        <w:jc w:val="both"/>
      </w:pPr>
      <w:r>
        <w:lastRenderedPageBreak/>
        <w:t xml:space="preserve">Cerezo, M., Arrasmith, A., Babbush, R., Benjamin, S. C., Endo, S., Fujii, K., McClean, J. R., Mitarai, K., Yuan, X., Cincio, L., and Coles, P. J. (2021). Variational quantum algorithms. </w:t>
      </w:r>
      <w:r>
        <w:rPr>
          <w:i/>
        </w:rPr>
        <w:t>Nature Reviews Physics</w:t>
      </w:r>
      <w:r>
        <w:t>, 3(9), 625-644.</w:t>
      </w:r>
    </w:p>
    <w:p w14:paraId="3B7D9C52" w14:textId="77777777" w:rsidR="00B560D1" w:rsidRDefault="002B571E">
      <w:pPr>
        <w:jc w:val="both"/>
      </w:pPr>
      <w:r>
        <w:t xml:space="preserve">Chen, D., Fisch, A., Weston, J., and Bordes, A. (2017). Reading Wikipedia to answer open-domain questions. In </w:t>
      </w:r>
      <w:r>
        <w:rPr>
          <w:i/>
        </w:rPr>
        <w:t>Proceedings of the 55th Annual Meeting of the Association for Computational Linguistics (ACL)</w:t>
      </w:r>
      <w:r>
        <w:t>, 1870-1879.</w:t>
      </w:r>
    </w:p>
    <w:p w14:paraId="5CE2D459" w14:textId="77777777" w:rsidR="00B560D1" w:rsidRDefault="002B571E">
      <w:pPr>
        <w:jc w:val="both"/>
      </w:pPr>
      <w:r>
        <w:t xml:space="preserve">Chen, J., Lin, H., Han, X., and Sun, L. (2024). Benchmarking large language models in retrieval-augmented generation. In </w:t>
      </w:r>
      <w:r>
        <w:rPr>
          <w:i/>
        </w:rPr>
        <w:t>Proceedings of the AAAI Conference on Artificial Intelligence</w:t>
      </w:r>
      <w:r>
        <w:t>, 38(16), 17754-17762.</w:t>
      </w:r>
    </w:p>
    <w:p w14:paraId="04F93D04" w14:textId="77777777" w:rsidR="00B560D1" w:rsidRDefault="002B571E">
      <w:pPr>
        <w:jc w:val="both"/>
      </w:pPr>
      <w:r>
        <w:t xml:space="preserve">Chen, J., Xiao, S., Zhang, P., Luo, K., Lian, D., and Liu, Z. (2024). BGE M3-Embedding: Multi-lingual, multi-functionality, multi-granularity text embeddings through self-knowledge distillation. In </w:t>
      </w:r>
      <w:r>
        <w:rPr>
          <w:i/>
        </w:rPr>
        <w:t>Findings of the Association for Computational Linguistics: ACL 2024</w:t>
      </w:r>
      <w:r>
        <w:t>.</w:t>
      </w:r>
    </w:p>
    <w:p w14:paraId="68A67E65" w14:textId="77777777" w:rsidR="00B560D1" w:rsidRDefault="002B571E">
      <w:pPr>
        <w:jc w:val="both"/>
      </w:pPr>
      <w:r>
        <w:t xml:space="preserve">Cormack, G. V., Clarke, C. L. A., and Buettcher, S. (2009). Reciprocal rank fusion outperforms Condorcet and individual rank learning methods. In </w:t>
      </w:r>
      <w:r>
        <w:rPr>
          <w:i/>
        </w:rPr>
        <w:t>Proceedings of the 32nd International ACM SIGIR Conference on Research and Development in Information Retrieval</w:t>
      </w:r>
      <w:r>
        <w:t>, 758-759.</w:t>
      </w:r>
    </w:p>
    <w:p w14:paraId="564BCE85" w14:textId="77777777" w:rsidR="00B560D1" w:rsidRDefault="002B571E">
      <w:pPr>
        <w:jc w:val="both"/>
      </w:pPr>
      <w:r>
        <w:t xml:space="preserve">Ebrahimi, J., Rao, A., Lowd, D., and Dou, D. (2018). HotFlip: White-box adversarial examples for text classification. In </w:t>
      </w:r>
      <w:r>
        <w:rPr>
          <w:i/>
        </w:rPr>
        <w:t>Proceedings of the 56th Annual Meeting of the Association for Computational Linguistics (ACL)</w:t>
      </w:r>
      <w:r>
        <w:t>, 31-36.</w:t>
      </w:r>
    </w:p>
    <w:p w14:paraId="353E9863" w14:textId="77777777" w:rsidR="00B560D1" w:rsidRDefault="002B571E">
      <w:pPr>
        <w:jc w:val="both"/>
      </w:pPr>
      <w:r>
        <w:t xml:space="preserve">Efron, B. and Tibshirani, R. J. (1993). </w:t>
      </w:r>
      <w:r>
        <w:rPr>
          <w:i/>
        </w:rPr>
        <w:t>An Introduction to the Bootstrap</w:t>
      </w:r>
      <w:r>
        <w:t>. Chapman and Hall, New York.</w:t>
      </w:r>
    </w:p>
    <w:p w14:paraId="3D68E029" w14:textId="77777777" w:rsidR="00B560D1" w:rsidRDefault="002B571E">
      <w:pPr>
        <w:jc w:val="both"/>
      </w:pPr>
      <w:r>
        <w:t xml:space="preserve">Es, S., James, J., Espinosa-Anke, L., and Schockaert, S. (2024). RAGAS: Automated evaluation of retrieval augmented generation. In </w:t>
      </w:r>
      <w:r>
        <w:rPr>
          <w:i/>
        </w:rPr>
        <w:t>Proceedings of the 18th Conference of the European Chapter of the Association for Computational Linguistics (EACL): System Demonstrations</w:t>
      </w:r>
      <w:r>
        <w:t>, 150-158.</w:t>
      </w:r>
    </w:p>
    <w:p w14:paraId="7B6C68B2" w14:textId="77777777" w:rsidR="00B560D1" w:rsidRDefault="002B571E">
      <w:pPr>
        <w:jc w:val="both"/>
      </w:pPr>
      <w:r>
        <w:t xml:space="preserve">Farhi, E., Goldstone, J., and Gutmann, S. (2014). A quantum approximate optimization algorithm. </w:t>
      </w:r>
      <w:r>
        <w:rPr>
          <w:i/>
        </w:rPr>
        <w:t>arXiv preprint arXiv:1411.4028</w:t>
      </w:r>
      <w:r>
        <w:t>.</w:t>
      </w:r>
    </w:p>
    <w:p w14:paraId="08F972C6" w14:textId="77777777" w:rsidR="00B560D1" w:rsidRDefault="002B571E">
      <w:pPr>
        <w:jc w:val="both"/>
      </w:pPr>
      <w:r>
        <w:t xml:space="preserve">Farhi, E. and Harrow, A. W. (2016). Quantum supremacy through the quantum approximate optimization algorithm. </w:t>
      </w:r>
      <w:r>
        <w:rPr>
          <w:i/>
        </w:rPr>
        <w:t>arXiv preprint arXiv:1602.07674</w:t>
      </w:r>
      <w:r>
        <w:t>.</w:t>
      </w:r>
    </w:p>
    <w:p w14:paraId="64B4BE04" w14:textId="77777777" w:rsidR="00B560D1" w:rsidRDefault="002B571E">
      <w:pPr>
        <w:jc w:val="both"/>
      </w:pPr>
      <w:r>
        <w:lastRenderedPageBreak/>
        <w:t xml:space="preserve">Gao, Y., Xiong, Y., Gao, X., Jia, K., Pan, J., Bi, Y., Dai, Y., Sun, J., and Wang, H. (2023). Retrieval-augmented generation for large language models: A survey. </w:t>
      </w:r>
      <w:r>
        <w:rPr>
          <w:i/>
        </w:rPr>
        <w:t>arXiv preprint arXiv:2312.10997</w:t>
      </w:r>
      <w:r>
        <w:t>.</w:t>
      </w:r>
    </w:p>
    <w:p w14:paraId="04EA801D" w14:textId="77777777" w:rsidR="00B560D1" w:rsidRDefault="002B571E">
      <w:pPr>
        <w:jc w:val="both"/>
      </w:pPr>
      <w:r>
        <w:t xml:space="preserve">Glover, F., Kochenberger, G., and Du, Y. (2019). A tutorial on formulating and using QUBO models. </w:t>
      </w:r>
      <w:r>
        <w:rPr>
          <w:i/>
        </w:rPr>
        <w:t>4OR: A Quarterly Journal of Operations Research</w:t>
      </w:r>
      <w:r>
        <w:t>, 17, 335-371.</w:t>
      </w:r>
    </w:p>
    <w:p w14:paraId="33419826" w14:textId="77777777" w:rsidR="00B560D1" w:rsidRDefault="002B571E">
      <w:pPr>
        <w:jc w:val="both"/>
      </w:pPr>
      <w:r>
        <w:t xml:space="preserve">Greshake, K., Abdelnabi, S., Mishra, S., Endres, C., Holz, T., and Fritz, M. (2023). Not what you've signed up for: Compromising real-world LLM-integrated applications with indirect prompt injection. In </w:t>
      </w:r>
      <w:r>
        <w:rPr>
          <w:i/>
        </w:rPr>
        <w:t>Proceedings of the 16th ACM Workshop on Artificial Intelligence and Security (AISec)</w:t>
      </w:r>
      <w:r>
        <w:t>, 79-90.</w:t>
      </w:r>
    </w:p>
    <w:p w14:paraId="7676CBCF" w14:textId="77777777" w:rsidR="00B560D1" w:rsidRDefault="002B571E">
      <w:pPr>
        <w:jc w:val="both"/>
      </w:pPr>
      <w:r>
        <w:t xml:space="preserve">Grover, L. K. (1996). A fast quantum mechanical algorithm for database search. In </w:t>
      </w:r>
      <w:r>
        <w:rPr>
          <w:i/>
        </w:rPr>
        <w:t>Proceedings of the 28th Annual ACM Symposium on Theory of Computing (STOC)</w:t>
      </w:r>
      <w:r>
        <w:t>, 212-219.</w:t>
      </w:r>
    </w:p>
    <w:p w14:paraId="4675B484" w14:textId="77777777" w:rsidR="00B560D1" w:rsidRDefault="002B571E">
      <w:pPr>
        <w:jc w:val="both"/>
      </w:pPr>
      <w:r>
        <w:t xml:space="preserve">Guu, K., Lee, K., Tung, Z., Pasupat, P., and Chang, M.-W. (2020). REALM: Retrieval-augmented language model pre-training. In </w:t>
      </w:r>
      <w:r>
        <w:rPr>
          <w:i/>
        </w:rPr>
        <w:t>Proceedings of the 37th International Conference on Machine Learning (ICML)</w:t>
      </w:r>
      <w:r>
        <w:t>, 3929-3938.</w:t>
      </w:r>
    </w:p>
    <w:p w14:paraId="2C9B1095" w14:textId="77777777" w:rsidR="00B560D1" w:rsidRDefault="002B571E">
      <w:pPr>
        <w:jc w:val="both"/>
      </w:pPr>
      <w:r>
        <w:t xml:space="preserve">Harrow, A. W., Hassidim, A., and Lloyd, S. (2009). Quantum algorithm for linear systems of equations. </w:t>
      </w:r>
      <w:r>
        <w:rPr>
          <w:i/>
        </w:rPr>
        <w:t>Physical Review Letters</w:t>
      </w:r>
      <w:r>
        <w:t>, 103(15), 150502.</w:t>
      </w:r>
    </w:p>
    <w:p w14:paraId="53D7FBCB" w14:textId="77777777" w:rsidR="00B560D1" w:rsidRDefault="002B571E">
      <w:pPr>
        <w:jc w:val="both"/>
      </w:pPr>
      <w:r>
        <w:t xml:space="preserve">Hastings, M. B. (2019). Classical and quantum bounded depth approximation algorithms. </w:t>
      </w:r>
      <w:r>
        <w:rPr>
          <w:i/>
        </w:rPr>
        <w:t>arXiv preprint arXiv:1905.07047</w:t>
      </w:r>
      <w:r>
        <w:t>.</w:t>
      </w:r>
    </w:p>
    <w:p w14:paraId="1FE38885" w14:textId="77777777" w:rsidR="00B560D1" w:rsidRDefault="002B571E">
      <w:pPr>
        <w:jc w:val="both"/>
      </w:pPr>
      <w:r>
        <w:t xml:space="preserve">Havlicek, V., Corcoles, A. D., Temme, K., Harrow, A. W., Kandala, A., Chow, J. M., and Gambetta, J. M. (2019). Supervised learning with quantum-enhanced feature spaces. </w:t>
      </w:r>
      <w:r>
        <w:rPr>
          <w:i/>
        </w:rPr>
        <w:t>Nature</w:t>
      </w:r>
      <w:r>
        <w:t>, 567(7747), 209-212.</w:t>
      </w:r>
    </w:p>
    <w:p w14:paraId="76F90DC3" w14:textId="77777777" w:rsidR="00B560D1" w:rsidRDefault="002B571E">
      <w:pPr>
        <w:jc w:val="both"/>
      </w:pPr>
      <w:r>
        <w:t xml:space="preserve">Hines, K., Lopez, G., Hall, M., Zarfati, F., Zunger, Y., and Kiciman, E. (2024). Defending against indirect prompt injection attacks with spotlighting. </w:t>
      </w:r>
      <w:r>
        <w:rPr>
          <w:i/>
        </w:rPr>
        <w:t>arXiv preprint arXiv:2403.14720</w:t>
      </w:r>
      <w:r>
        <w:t>.</w:t>
      </w:r>
    </w:p>
    <w:p w14:paraId="4B91DB90" w14:textId="77777777" w:rsidR="00B560D1" w:rsidRDefault="002B571E">
      <w:pPr>
        <w:jc w:val="both"/>
      </w:pPr>
      <w:r>
        <w:t xml:space="preserve">Huang, H.-Y., Broughton, M., Mohseni, M., Babbush, R., Boixo, S., Neven, H., and McClean, J. R. (2021). Power of data in quantum machine learning. </w:t>
      </w:r>
      <w:r>
        <w:rPr>
          <w:i/>
        </w:rPr>
        <w:t>Nature Communications</w:t>
      </w:r>
      <w:r>
        <w:t>, 12(1), 2631.</w:t>
      </w:r>
    </w:p>
    <w:p w14:paraId="35A1088B" w14:textId="77777777" w:rsidR="00B560D1" w:rsidRDefault="002B571E">
      <w:pPr>
        <w:jc w:val="both"/>
      </w:pPr>
      <w:r>
        <w:t xml:space="preserve">Izacard, G. and Grave, E. (2021). Leveraging passage retrieval with generative models for open domain question answering. In </w:t>
      </w:r>
      <w:r>
        <w:rPr>
          <w:i/>
        </w:rPr>
        <w:t>Proceedings of the 16th Conference of the European Chapter of the Association for Computational Linguistics (EACL)</w:t>
      </w:r>
      <w:r>
        <w:t>, 874-880.</w:t>
      </w:r>
    </w:p>
    <w:p w14:paraId="7DD17F2E" w14:textId="77777777" w:rsidR="00B560D1" w:rsidRDefault="002B571E">
      <w:pPr>
        <w:jc w:val="both"/>
      </w:pPr>
      <w:r>
        <w:lastRenderedPageBreak/>
        <w:t xml:space="preserve">Izacard, G., Lewis, P., Lomeli, M., Hosseini, L., Petroni, F., Schick, T., Dwivedi-Yu, J., Joulin, A., Riedel, S., and Grave, E. (2023). Atlas: Few-shot learning with retrieval augmented language models. </w:t>
      </w:r>
      <w:r>
        <w:rPr>
          <w:i/>
        </w:rPr>
        <w:t>Journal of Machine Learning Research</w:t>
      </w:r>
      <w:r>
        <w:t>, 24(251), 1-43.</w:t>
      </w:r>
    </w:p>
    <w:p w14:paraId="6908FAE0" w14:textId="77777777" w:rsidR="00B560D1" w:rsidRDefault="002B571E">
      <w:pPr>
        <w:jc w:val="both"/>
      </w:pPr>
      <w:r>
        <w:t xml:space="preserve">Jarvelin, K. and Kekalainen, J. (2002). Cumulated gain-based evaluation of IR techniques. </w:t>
      </w:r>
      <w:r>
        <w:rPr>
          <w:i/>
        </w:rPr>
        <w:t>ACM Transactions on Information Systems</w:t>
      </w:r>
      <w:r>
        <w:t>, 20(4), 422-446.</w:t>
      </w:r>
    </w:p>
    <w:p w14:paraId="188D4443" w14:textId="77777777" w:rsidR="00B560D1" w:rsidRDefault="002B571E">
      <w:pPr>
        <w:jc w:val="both"/>
      </w:pPr>
      <w:r>
        <w:t xml:space="preserve">Javadi-Abhari, A., Treinish, M., Krsulich, K., Wood, C. J., Lishman, J., Gacon, J., Martiel, S., Nation, P. D., Bishop, L. S., Cross, A. W., Johnson, B. R., and Gambetta, J. M. (2024). Quantum computing with Qiskit. </w:t>
      </w:r>
      <w:r>
        <w:rPr>
          <w:i/>
        </w:rPr>
        <w:t>arXiv preprint arXiv:2405.08810</w:t>
      </w:r>
      <w:r>
        <w:t>.</w:t>
      </w:r>
    </w:p>
    <w:p w14:paraId="7E806C7E" w14:textId="77777777" w:rsidR="00B560D1" w:rsidRDefault="002B571E">
      <w:pPr>
        <w:jc w:val="both"/>
      </w:pPr>
      <w:r>
        <w:t xml:space="preserve">Johnson, J., Douze, M., and Jegou, H. (2021). Billion-scale similarity search with GPUs. </w:t>
      </w:r>
      <w:r>
        <w:rPr>
          <w:i/>
        </w:rPr>
        <w:t>IEEE Transactions on Big Data</w:t>
      </w:r>
      <w:r>
        <w:t>, 7(3), 535-547.</w:t>
      </w:r>
    </w:p>
    <w:p w14:paraId="1FCF19C8" w14:textId="77777777" w:rsidR="00B560D1" w:rsidRDefault="002B571E">
      <w:pPr>
        <w:jc w:val="both"/>
      </w:pPr>
      <w:r>
        <w:t xml:space="preserve">Kandala, A., Mezzacapo, A., Temme, K., Takita, M., Brink, M., Chow, J. M., and Gambetta, J. M. (2017). Hardware-efficient variational quantum eigensolver for small molecules and quantum magnets. </w:t>
      </w:r>
      <w:r>
        <w:rPr>
          <w:i/>
        </w:rPr>
        <w:t>Nature</w:t>
      </w:r>
      <w:r>
        <w:t>, 549(7671), 242-246.</w:t>
      </w:r>
    </w:p>
    <w:p w14:paraId="671CD8CF" w14:textId="77777777" w:rsidR="00B560D1" w:rsidRDefault="002B571E">
      <w:pPr>
        <w:jc w:val="both"/>
      </w:pPr>
      <w:r>
        <w:t xml:space="preserve">Karpukhin, V., Oguz, B., Min, S., Lewis, P., Wu, L., Edunov, S., Chen, D., and Yih, W.-t. (2020). Dense passage retrieval for open-domain question answering. In </w:t>
      </w:r>
      <w:r>
        <w:rPr>
          <w:i/>
        </w:rPr>
        <w:t>Proceedings of the 2020 Conference on Empirical Methods in Natural Language Processing (EMNLP)</w:t>
      </w:r>
      <w:r>
        <w:t>, 6769-6781.</w:t>
      </w:r>
    </w:p>
    <w:p w14:paraId="58B65E28" w14:textId="77777777" w:rsidR="00B560D1" w:rsidRDefault="002B571E">
      <w:pPr>
        <w:jc w:val="both"/>
      </w:pPr>
      <w:r>
        <w:t xml:space="preserve">Kendall, M. G. (1938). A new measure of rank correlation. </w:t>
      </w:r>
      <w:r>
        <w:rPr>
          <w:i/>
        </w:rPr>
        <w:t>Biometrika</w:t>
      </w:r>
      <w:r>
        <w:t>, 30(1-2), 81-93.</w:t>
      </w:r>
    </w:p>
    <w:p w14:paraId="67470004" w14:textId="77777777" w:rsidR="00B560D1" w:rsidRDefault="002B571E">
      <w:pPr>
        <w:jc w:val="both"/>
      </w:pPr>
      <w:r>
        <w:t xml:space="preserve">Kerenidis, I. and Prakash, A. (2017). Quantum recommendation systems. In </w:t>
      </w:r>
      <w:r>
        <w:rPr>
          <w:i/>
        </w:rPr>
        <w:t>Proceedings of the 8th Innovations in Theoretical Computer Science Conference (ITCS)</w:t>
      </w:r>
      <w:r>
        <w:t>, 49:1-49:21.</w:t>
      </w:r>
    </w:p>
    <w:p w14:paraId="29D89157" w14:textId="77777777" w:rsidR="00B560D1" w:rsidRDefault="002B571E">
      <w:pPr>
        <w:jc w:val="both"/>
      </w:pPr>
      <w:r>
        <w:t xml:space="preserve">Khattab, O. and Zaharia, M. (2020). ColBERT: Efficient and effective passage search via contextualized late interaction over BERT. In </w:t>
      </w:r>
      <w:r>
        <w:rPr>
          <w:i/>
        </w:rPr>
        <w:t>Proceedings of the 43rd International ACM SIGIR Conference on Research and Development in Information Retrieval</w:t>
      </w:r>
      <w:r>
        <w:t>, 39-48.</w:t>
      </w:r>
    </w:p>
    <w:p w14:paraId="744C820E" w14:textId="77777777" w:rsidR="00B560D1" w:rsidRDefault="002B571E">
      <w:pPr>
        <w:jc w:val="both"/>
      </w:pPr>
      <w:r>
        <w:t xml:space="preserve">Kingma, D. P. and Ba, J. (2015). Adam: A method for stochastic optimization. In </w:t>
      </w:r>
      <w:r>
        <w:rPr>
          <w:i/>
        </w:rPr>
        <w:t>Proceedings of the International Conference on Learning Representations (ICLR)</w:t>
      </w:r>
      <w:r>
        <w:t>.</w:t>
      </w:r>
    </w:p>
    <w:p w14:paraId="36264FEB" w14:textId="77777777" w:rsidR="00B560D1" w:rsidRDefault="002B571E">
      <w:pPr>
        <w:jc w:val="both"/>
      </w:pPr>
      <w:r>
        <w:t xml:space="preserve">Lewis, P., Perez, E., Piktus, A., Petroni, F., Karpukhin, V., Goyal, N., Kuttler, H., Lewis, M., Yih, W.-t., Rocktaschel, T., Riedel, S., and Kiela, D. (2020). Retrieval-augmented generation for knowledge-intensive NLP tasks. In </w:t>
      </w:r>
      <w:r>
        <w:rPr>
          <w:i/>
        </w:rPr>
        <w:t>Advances in Neural Information Processing Systems (NeurIPS)</w:t>
      </w:r>
      <w:r>
        <w:t>, 33, 9459-9474.</w:t>
      </w:r>
    </w:p>
    <w:p w14:paraId="76D4B585" w14:textId="77777777" w:rsidR="00B560D1" w:rsidRDefault="002B571E">
      <w:pPr>
        <w:jc w:val="both"/>
      </w:pPr>
      <w:r>
        <w:lastRenderedPageBreak/>
        <w:t xml:space="preserve">Li, Q., Wang, B., and Melucci, M. (2019). CNM: An interpretable complex-valued network for matching. In </w:t>
      </w:r>
      <w:r>
        <w:rPr>
          <w:i/>
        </w:rPr>
        <w:t>Proceedings of the 2019 Conference of the North American Chapter of the Association for Computational Linguistics (NAACL-HLT)</w:t>
      </w:r>
      <w:r>
        <w:t>, 4139-4148.</w:t>
      </w:r>
    </w:p>
    <w:p w14:paraId="5944B6A3" w14:textId="77777777" w:rsidR="00B560D1" w:rsidRDefault="002B571E">
      <w:pPr>
        <w:jc w:val="both"/>
      </w:pPr>
      <w:r>
        <w:t xml:space="preserve">Liu, Y., Arunachalam, S., and Temme, K. (2021). A rigorous and robust quantum speed-up in supervised machine learning. </w:t>
      </w:r>
      <w:r>
        <w:rPr>
          <w:i/>
        </w:rPr>
        <w:t>Nature Physics</w:t>
      </w:r>
      <w:r>
        <w:t>, 17(9), 1013-1017.</w:t>
      </w:r>
    </w:p>
    <w:p w14:paraId="3C1F66DA" w14:textId="77777777" w:rsidR="00B560D1" w:rsidRDefault="002B571E">
      <w:pPr>
        <w:jc w:val="both"/>
      </w:pPr>
      <w:r>
        <w:t xml:space="preserve">Liu, Y., Deng, G., Li, Y., Wang, K., Zhang, T., Liu, Y., Wang, H., Zheng, Y., and Liu, Y. (2023). Prompt injection attack against LLM-integrated applications. </w:t>
      </w:r>
      <w:r>
        <w:rPr>
          <w:i/>
        </w:rPr>
        <w:t>arXiv preprint arXiv:2306.05499</w:t>
      </w:r>
      <w:r>
        <w:t>.</w:t>
      </w:r>
    </w:p>
    <w:p w14:paraId="1BB998A8" w14:textId="77777777" w:rsidR="00B560D1" w:rsidRDefault="002B571E">
      <w:pPr>
        <w:jc w:val="both"/>
      </w:pPr>
      <w:r>
        <w:t xml:space="preserve">Lucas, A. (2014). Ising formulations of many NP problems. </w:t>
      </w:r>
      <w:r>
        <w:rPr>
          <w:i/>
        </w:rPr>
        <w:t>Frontiers in Physics</w:t>
      </w:r>
      <w:r>
        <w:t>, 2, 5.</w:t>
      </w:r>
    </w:p>
    <w:p w14:paraId="3A22283E" w14:textId="77777777" w:rsidR="00B560D1" w:rsidRDefault="002B571E">
      <w:pPr>
        <w:jc w:val="both"/>
      </w:pPr>
      <w:r>
        <w:t xml:space="preserve">Malkov, Y. A. and Yashunin, D. A. (2020). Efficient and robust approximate nearest neighbor search using hierarchical navigable small world graphs. </w:t>
      </w:r>
      <w:r>
        <w:rPr>
          <w:i/>
        </w:rPr>
        <w:t>IEEE Transactions on Pattern Analysis and Machine Intelligence</w:t>
      </w:r>
      <w:r>
        <w:t>, 42(4), 824-836.</w:t>
      </w:r>
    </w:p>
    <w:p w14:paraId="4B6EA9BD" w14:textId="77777777" w:rsidR="00B560D1" w:rsidRDefault="002B571E">
      <w:pPr>
        <w:jc w:val="both"/>
      </w:pPr>
      <w:r>
        <w:t xml:space="preserve">McClean, J. R., Boixo, S., Smelyanskiy, V. N., Babbush, R., and Neven, H. (2018). Barren plateaus in quantum neural network training landscapes. </w:t>
      </w:r>
      <w:r>
        <w:rPr>
          <w:i/>
        </w:rPr>
        <w:t>Nature Communications</w:t>
      </w:r>
      <w:r>
        <w:t>, 9(1), 4812.</w:t>
      </w:r>
    </w:p>
    <w:p w14:paraId="6F72A1FB" w14:textId="77777777" w:rsidR="00B560D1" w:rsidRDefault="002B571E">
      <w:pPr>
        <w:jc w:val="both"/>
      </w:pPr>
      <w:r>
        <w:t xml:space="preserve">Melucci, M. (2015). </w:t>
      </w:r>
      <w:r>
        <w:rPr>
          <w:i/>
        </w:rPr>
        <w:t>Introduction to Information Retrieval and Quantum Mechanics</w:t>
      </w:r>
      <w:r>
        <w:t>. Springer, Berlin.</w:t>
      </w:r>
    </w:p>
    <w:p w14:paraId="1BBD10B9" w14:textId="77777777" w:rsidR="00B560D1" w:rsidRDefault="002B571E">
      <w:pPr>
        <w:jc w:val="both"/>
      </w:pPr>
      <w:r>
        <w:t xml:space="preserve">Nielsen, M. A. and Chuang, I. L. (2010). </w:t>
      </w:r>
      <w:r>
        <w:rPr>
          <w:i/>
        </w:rPr>
        <w:t>Quantum Computation and Quantum Information: 10th Anniversary Edition</w:t>
      </w:r>
      <w:r>
        <w:t>. Cambridge University Press, Cambridge.</w:t>
      </w:r>
    </w:p>
    <w:p w14:paraId="3F374A78" w14:textId="77777777" w:rsidR="00B560D1" w:rsidRDefault="002B571E">
      <w:pPr>
        <w:jc w:val="both"/>
      </w:pPr>
      <w:r>
        <w:t xml:space="preserve">Nogueira, R. and Cho, K. (2019). Passage re-ranking with BERT. </w:t>
      </w:r>
      <w:r>
        <w:rPr>
          <w:i/>
        </w:rPr>
        <w:t>arXiv preprint arXiv:1901.04085</w:t>
      </w:r>
      <w:r>
        <w:t>.</w:t>
      </w:r>
    </w:p>
    <w:p w14:paraId="4730BF73" w14:textId="77777777" w:rsidR="00B560D1" w:rsidRDefault="002B571E">
      <w:pPr>
        <w:jc w:val="both"/>
      </w:pPr>
      <w:r>
        <w:t xml:space="preserve">Nogueira, R., Jiang, Z., Pradeep, R., and Lin, J. (2020). Document ranking with a pretrained sequence-to-sequence model. In </w:t>
      </w:r>
      <w:r>
        <w:rPr>
          <w:i/>
        </w:rPr>
        <w:t>Findings of the Association for Computational Linguistics: EMNLP 2020</w:t>
      </w:r>
      <w:r>
        <w:t>, 708-718.</w:t>
      </w:r>
    </w:p>
    <w:p w14:paraId="342D8129" w14:textId="77777777" w:rsidR="00B560D1" w:rsidRDefault="002B571E">
      <w:pPr>
        <w:jc w:val="both"/>
      </w:pPr>
      <w:r>
        <w:t xml:space="preserve">OWASP (2025). </w:t>
      </w:r>
      <w:r>
        <w:rPr>
          <w:i/>
        </w:rPr>
        <w:t>OWASP Top 10 for Large Language Model Applications</w:t>
      </w:r>
      <w:r>
        <w:t>. Open Worldwide Application Security Project.</w:t>
      </w:r>
    </w:p>
    <w:p w14:paraId="50C0C854" w14:textId="77777777" w:rsidR="00B560D1" w:rsidRDefault="002B571E">
      <w:pPr>
        <w:jc w:val="both"/>
      </w:pPr>
      <w:r>
        <w:t xml:space="preserve">Perez, F. and Ribeiro, I. (2022). Ignore previous prompt: Attack techniques for language models. In </w:t>
      </w:r>
      <w:r>
        <w:rPr>
          <w:i/>
        </w:rPr>
        <w:t>NeurIPS ML Safety Workshop</w:t>
      </w:r>
      <w:r>
        <w:t>.</w:t>
      </w:r>
    </w:p>
    <w:p w14:paraId="0ED20E78" w14:textId="77777777" w:rsidR="00B560D1" w:rsidRDefault="002B571E">
      <w:pPr>
        <w:jc w:val="both"/>
      </w:pPr>
      <w:r>
        <w:lastRenderedPageBreak/>
        <w:t xml:space="preserve">Peruzzo, A., McClean, J., Shadbolt, P., Yung, M.-H., Zhou, X.-Q., Love, P. J., Aspuru-Guzik, A., and O'Brien, J. L. (2014). A variational eigenvalue solver on a photonic quantum processor. </w:t>
      </w:r>
      <w:r>
        <w:rPr>
          <w:i/>
        </w:rPr>
        <w:t>Nature Communications</w:t>
      </w:r>
      <w:r>
        <w:t>, 5(1), 4213.</w:t>
      </w:r>
    </w:p>
    <w:p w14:paraId="2B81BDCE" w14:textId="77777777" w:rsidR="00B560D1" w:rsidRDefault="002B571E">
      <w:pPr>
        <w:jc w:val="both"/>
      </w:pPr>
      <w:r>
        <w:t xml:space="preserve">Piwowarski, B., Frommholz, I., Lalmas, M., and van Rijsbergen, K. (2010). What can quantum theory bring to information retrieval? In </w:t>
      </w:r>
      <w:r>
        <w:rPr>
          <w:i/>
        </w:rPr>
        <w:t>Proceedings of the 19th ACM International Conference on Information and Knowledge Management (CIKM)</w:t>
      </w:r>
      <w:r>
        <w:t>, 59-68.</w:t>
      </w:r>
    </w:p>
    <w:p w14:paraId="2B5B41C2" w14:textId="77777777" w:rsidR="00B560D1" w:rsidRDefault="002B571E">
      <w:pPr>
        <w:jc w:val="both"/>
      </w:pPr>
      <w:r>
        <w:t xml:space="preserve">Powell, M. J. D. (1994). A direct search optimization method that models the objective and constraint functions by linear interpolation. In </w:t>
      </w:r>
      <w:r>
        <w:rPr>
          <w:i/>
        </w:rPr>
        <w:t>Advances in Optimization and Numerical Analysis</w:t>
      </w:r>
      <w:r>
        <w:t>, 51-67. Springer, Dordrecht.</w:t>
      </w:r>
    </w:p>
    <w:p w14:paraId="66F6729C" w14:textId="77777777" w:rsidR="00B560D1" w:rsidRDefault="002B571E">
      <w:pPr>
        <w:jc w:val="both"/>
      </w:pPr>
      <w:r>
        <w:t xml:space="preserve">Preskill, J. (2018). Quantum computing in the NISQ era and beyond. </w:t>
      </w:r>
      <w:r>
        <w:rPr>
          <w:i/>
        </w:rPr>
        <w:t>Quantum</w:t>
      </w:r>
      <w:r>
        <w:t>, 2, 79.</w:t>
      </w:r>
    </w:p>
    <w:p w14:paraId="1797C149" w14:textId="77777777" w:rsidR="00B560D1" w:rsidRDefault="002B571E">
      <w:pPr>
        <w:jc w:val="both"/>
      </w:pPr>
      <w:r>
        <w:t xml:space="preserve">Reimers, N. and Gurevych, I. (2019). Sentence-BERT: Sentence embeddings using Siamese BERT-networks. In </w:t>
      </w:r>
      <w:r>
        <w:rPr>
          <w:i/>
        </w:rPr>
        <w:t>Proceedings of the 2019 Conference on Empirical Methods in Natural Language Processing (EMNLP)</w:t>
      </w:r>
      <w:r>
        <w:t>, 3982-3992.</w:t>
      </w:r>
    </w:p>
    <w:p w14:paraId="33DED59A" w14:textId="77777777" w:rsidR="00B560D1" w:rsidRDefault="002B571E">
      <w:pPr>
        <w:jc w:val="both"/>
      </w:pPr>
      <w:r>
        <w:t xml:space="preserve">Robertson, S. and Zaragoza, H. (2009). The probabilistic relevance framework: BM25 and beyond. </w:t>
      </w:r>
      <w:r>
        <w:rPr>
          <w:i/>
        </w:rPr>
        <w:t>Foundations and Trends in Information Retrieval</w:t>
      </w:r>
      <w:r>
        <w:t>, 3(4), 333-389.</w:t>
      </w:r>
    </w:p>
    <w:p w14:paraId="06B544BF" w14:textId="77777777" w:rsidR="00B560D1" w:rsidRDefault="002B571E">
      <w:pPr>
        <w:jc w:val="both"/>
      </w:pPr>
      <w:r>
        <w:t xml:space="preserve">Sakai, T. (2006). Evaluating evaluation metrics based on the bootstrap. In </w:t>
      </w:r>
      <w:r>
        <w:rPr>
          <w:i/>
        </w:rPr>
        <w:t>Proceedings of the 29th Annual International ACM SIGIR Conference on Research and Development in Information Retrieval</w:t>
      </w:r>
      <w:r>
        <w:t>, 525-532.</w:t>
      </w:r>
    </w:p>
    <w:p w14:paraId="731B1805" w14:textId="77777777" w:rsidR="00B560D1" w:rsidRDefault="002B571E">
      <w:pPr>
        <w:jc w:val="both"/>
      </w:pPr>
      <w:r>
        <w:t xml:space="preserve">Santhanam, K., Khattab, O., Saad-Falcon, J., Potts, C., and Zaharia, M. (2022). ColBERTv2: Effective and efficient retrieval via lightweight late interaction. In </w:t>
      </w:r>
      <w:r>
        <w:rPr>
          <w:i/>
        </w:rPr>
        <w:t>Proceedings of the 2022 Conference of the North American Chapter of the Association for Computational Linguistics (NAACL)</w:t>
      </w:r>
      <w:r>
        <w:t>, 3715-3734.</w:t>
      </w:r>
    </w:p>
    <w:p w14:paraId="71756057" w14:textId="77777777" w:rsidR="00B560D1" w:rsidRDefault="002B571E">
      <w:pPr>
        <w:jc w:val="both"/>
      </w:pPr>
      <w:r>
        <w:t xml:space="preserve">Schuld, M. (2021). Supervised quantum machine learning models are kernel methods. </w:t>
      </w:r>
      <w:r>
        <w:rPr>
          <w:i/>
        </w:rPr>
        <w:t>arXiv preprint arXiv:2101.11020</w:t>
      </w:r>
      <w:r>
        <w:t>.</w:t>
      </w:r>
    </w:p>
    <w:p w14:paraId="3EFDD26E" w14:textId="77777777" w:rsidR="00B560D1" w:rsidRDefault="002B571E">
      <w:pPr>
        <w:jc w:val="both"/>
      </w:pPr>
      <w:r>
        <w:t xml:space="preserve">Schuld, M. and Killoran, N. (2019). Quantum machine learning in feature Hilbert spaces. </w:t>
      </w:r>
      <w:r>
        <w:rPr>
          <w:i/>
        </w:rPr>
        <w:t>Physical Review Letters</w:t>
      </w:r>
      <w:r>
        <w:t>, 122(4), 040504.</w:t>
      </w:r>
    </w:p>
    <w:p w14:paraId="2A7EA44C" w14:textId="77777777" w:rsidR="00B560D1" w:rsidRDefault="002B571E">
      <w:pPr>
        <w:jc w:val="both"/>
      </w:pPr>
      <w:r>
        <w:t xml:space="preserve">Schuld, M. and Petruccione, F. (2018). </w:t>
      </w:r>
      <w:r>
        <w:rPr>
          <w:i/>
        </w:rPr>
        <w:t>Supervised Learning with Quantum Computers</w:t>
      </w:r>
      <w:r>
        <w:t>. Springer, Cham.</w:t>
      </w:r>
    </w:p>
    <w:p w14:paraId="5771C562" w14:textId="77777777" w:rsidR="00B560D1" w:rsidRDefault="002B571E">
      <w:pPr>
        <w:jc w:val="both"/>
      </w:pPr>
      <w:r>
        <w:lastRenderedPageBreak/>
        <w:t xml:space="preserve">Schuld, M., Sweke, R., and Meyer, J. J. (2021). Effect of data encoding on the expressive power of variational quantum-machine-learning models. </w:t>
      </w:r>
      <w:r>
        <w:rPr>
          <w:i/>
        </w:rPr>
        <w:t>Physical Review A</w:t>
      </w:r>
      <w:r>
        <w:t>, 103(3), 032430.</w:t>
      </w:r>
    </w:p>
    <w:p w14:paraId="42AE2F45" w14:textId="77777777" w:rsidR="00B560D1" w:rsidRDefault="002B571E">
      <w:pPr>
        <w:jc w:val="both"/>
      </w:pPr>
      <w:r>
        <w:t xml:space="preserve">Sordoni, A., Nie, J.-Y., and Bengio, Y. (2013). Modeling term dependencies with quantum language models for IR. In </w:t>
      </w:r>
      <w:r>
        <w:rPr>
          <w:i/>
        </w:rPr>
        <w:t>Proceedings of the 36th International ACM SIGIR Conference on Research and Development in Information Retrieval</w:t>
      </w:r>
      <w:r>
        <w:t>, 653-662.</w:t>
      </w:r>
    </w:p>
    <w:p w14:paraId="2F584EC5" w14:textId="77777777" w:rsidR="00B560D1" w:rsidRDefault="002B571E">
      <w:pPr>
        <w:jc w:val="both"/>
      </w:pPr>
      <w:r>
        <w:t xml:space="preserve">Tang, E. (2019). A quantum-inspired classical algorithm for recommendation systems. In </w:t>
      </w:r>
      <w:r>
        <w:rPr>
          <w:i/>
        </w:rPr>
        <w:t>Proceedings of the 51st Annual ACM SIGACT Symposium on Theory of Computing (STOC)</w:t>
      </w:r>
      <w:r>
        <w:t>, 217-228.</w:t>
      </w:r>
    </w:p>
    <w:p w14:paraId="69D2BA33" w14:textId="77777777" w:rsidR="00B560D1" w:rsidRDefault="002B571E">
      <w:pPr>
        <w:jc w:val="both"/>
      </w:pPr>
      <w:r>
        <w:t xml:space="preserve">Thakur, N., Reimers, N., Ruckle, A., Srivastava, A., and Gurevych, I. (2021). BEIR: A heterogeneous benchmark for zero-shot evaluation of information retrieval models. In </w:t>
      </w:r>
      <w:r>
        <w:rPr>
          <w:i/>
        </w:rPr>
        <w:t>Advances in Neural Information Processing Systems (NeurIPS) Datasets and Benchmarks Track</w:t>
      </w:r>
      <w:r>
        <w:t>.</w:t>
      </w:r>
    </w:p>
    <w:p w14:paraId="543E202D" w14:textId="77777777" w:rsidR="00B560D1" w:rsidRDefault="002B571E">
      <w:pPr>
        <w:jc w:val="both"/>
      </w:pPr>
      <w:r>
        <w:t xml:space="preserve">Uprety, S., Gkoumas, D., and Song, D. (2020). A survey of quantum theory inspired approaches to information retrieval. </w:t>
      </w:r>
      <w:r>
        <w:rPr>
          <w:i/>
        </w:rPr>
        <w:t>ACM Computing Surveys</w:t>
      </w:r>
      <w:r>
        <w:t>, 53(5), 1-39.</w:t>
      </w:r>
    </w:p>
    <w:p w14:paraId="6E653C88" w14:textId="77777777" w:rsidR="00B560D1" w:rsidRDefault="002B571E">
      <w:pPr>
        <w:jc w:val="both"/>
      </w:pPr>
      <w:r>
        <w:t xml:space="preserve">van den Oord, A., Li, Y., and Vinyals, O. (2018). Representation learning with contrastive predictive coding. </w:t>
      </w:r>
      <w:r>
        <w:rPr>
          <w:i/>
        </w:rPr>
        <w:t>arXiv preprint arXiv:1807.03748</w:t>
      </w:r>
      <w:r>
        <w:t>.</w:t>
      </w:r>
    </w:p>
    <w:p w14:paraId="3CD0139C" w14:textId="77777777" w:rsidR="00B560D1" w:rsidRDefault="002B571E">
      <w:pPr>
        <w:jc w:val="both"/>
      </w:pPr>
      <w:r>
        <w:t xml:space="preserve">van Rijsbergen, C. J. (2004). </w:t>
      </w:r>
      <w:r>
        <w:rPr>
          <w:i/>
        </w:rPr>
        <w:t>The Geometry of Information Retrieval</w:t>
      </w:r>
      <w:r>
        <w:t>. Cambridge University Press, Cambridge.</w:t>
      </w:r>
    </w:p>
    <w:p w14:paraId="158D1839" w14:textId="77777777" w:rsidR="00B560D1" w:rsidRDefault="002B571E">
      <w:pPr>
        <w:jc w:val="both"/>
      </w:pPr>
      <w:r>
        <w:t xml:space="preserve">Wadden, D., Lin, S., Lo, K., Wang, L. L., van Zuylen, M., Cohan, A., and Hajishirzi, H. (2020). Fact or fiction: Verifying scientific claims. In </w:t>
      </w:r>
      <w:r>
        <w:rPr>
          <w:i/>
        </w:rPr>
        <w:t>Proceedings of the 2020 Conference on Empirical Methods in Natural Language Processing (EMNLP)</w:t>
      </w:r>
      <w:r>
        <w:t>, 7534-7550.</w:t>
      </w:r>
    </w:p>
    <w:p w14:paraId="60E7004C" w14:textId="77777777" w:rsidR="00B560D1" w:rsidRDefault="002B571E">
      <w:pPr>
        <w:jc w:val="both"/>
      </w:pPr>
      <w:r>
        <w:t xml:space="preserve">Wallace, E., Feng, S., Kandpal, N., Gardner, M., and Singh, S. (2019). Universal adversarial triggers for attacking and analyzing NLP. In </w:t>
      </w:r>
      <w:r>
        <w:rPr>
          <w:i/>
        </w:rPr>
        <w:t>Proceedings of the 2019 Conference on Empirical Methods in Natural Language Processing (EMNLP)</w:t>
      </w:r>
      <w:r>
        <w:t>, 2153-2162.</w:t>
      </w:r>
    </w:p>
    <w:p w14:paraId="1903494A" w14:textId="77777777" w:rsidR="00B560D1" w:rsidRDefault="002B571E">
      <w:pPr>
        <w:jc w:val="both"/>
      </w:pPr>
      <w:r>
        <w:t xml:space="preserve">Wang, B., Li, Q., Melucci, M., and Song, D. (2019). Semantic Hilbert space for text representation learning. In </w:t>
      </w:r>
      <w:r>
        <w:rPr>
          <w:i/>
        </w:rPr>
        <w:t>Proceedings of the World Wide Web Conference (WWW)</w:t>
      </w:r>
      <w:r>
        <w:t>, 3293-3299.</w:t>
      </w:r>
    </w:p>
    <w:p w14:paraId="2E1F6204" w14:textId="77777777" w:rsidR="00B560D1" w:rsidRDefault="002B571E">
      <w:pPr>
        <w:jc w:val="both"/>
      </w:pPr>
      <w:r>
        <w:t xml:space="preserve">Xiong, L., Xiong, C., Li, Y., Tang, K.-F., Liu, J., Bennett, P., Ahmed, J., and Overwijk, A. (2021). Approximate nearest neighbor negative contrastive learning for dense text retrieval. In </w:t>
      </w:r>
      <w:r>
        <w:rPr>
          <w:i/>
        </w:rPr>
        <w:t>Proceedings of the International Conference on Learning Representations (ICLR)</w:t>
      </w:r>
      <w:r>
        <w:t>.</w:t>
      </w:r>
    </w:p>
    <w:p w14:paraId="05000DE5" w14:textId="77777777" w:rsidR="00B560D1" w:rsidRDefault="002B571E">
      <w:pPr>
        <w:jc w:val="both"/>
      </w:pPr>
      <w:r>
        <w:lastRenderedPageBreak/>
        <w:t xml:space="preserve">Zhang, P., Niu, J., Su, Z., Wang, B., Ma, L., and Song, D. (2018). End-to-end quantum-like language models with application to question answering. In </w:t>
      </w:r>
      <w:r>
        <w:rPr>
          <w:i/>
        </w:rPr>
        <w:t>Proceedings of the AAAI Conference on Artificial Intelligence</w:t>
      </w:r>
      <w:r>
        <w:t>, 32(1), 5666-5673.</w:t>
      </w:r>
    </w:p>
    <w:p w14:paraId="6E21C6E1" w14:textId="77777777" w:rsidR="00B560D1" w:rsidRDefault="002B571E">
      <w:pPr>
        <w:jc w:val="both"/>
      </w:pPr>
      <w:r>
        <w:t xml:space="preserve">Zhong, Z., Huang, Z., Wettig, A., and Chen, D. (2023). Poisoning retrieval corpora by injecting adversarial passages. In </w:t>
      </w:r>
      <w:r>
        <w:rPr>
          <w:i/>
        </w:rPr>
        <w:t>Proceedings of the 2023 Conference on Empirical Methods in Natural Language Processing (EMNLP)</w:t>
      </w:r>
      <w:r>
        <w:t>, 13764-13775.</w:t>
      </w:r>
    </w:p>
    <w:p w14:paraId="20D7AAE3" w14:textId="77777777" w:rsidR="00B560D1" w:rsidRDefault="002B571E">
      <w:pPr>
        <w:jc w:val="both"/>
      </w:pPr>
      <w:r>
        <w:t xml:space="preserve">Zhou, L., Wang, S.-T., Choi, S., Pichler, H., and Lukin, M. D. (2020). Quantum approximate optimization algorithm: Performance, mechanism, and implementation on near-term devices. </w:t>
      </w:r>
      <w:r>
        <w:rPr>
          <w:i/>
        </w:rPr>
        <w:t>Physical Review X</w:t>
      </w:r>
      <w:r>
        <w:t>, 10(2), 021067.</w:t>
      </w:r>
    </w:p>
    <w:p w14:paraId="0CC397C4" w14:textId="77777777" w:rsidR="00B560D1" w:rsidRDefault="002B571E">
      <w:pPr>
        <w:jc w:val="both"/>
      </w:pPr>
      <w:r>
        <w:t xml:space="preserve">Zou, W., Geng, R., Wang, B., and Jia, J. (2025). PoisonedRAG: Knowledge corruption attacks to retrieval-augmented generation of large language models. In </w:t>
      </w:r>
      <w:r>
        <w:rPr>
          <w:i/>
        </w:rPr>
        <w:t>Proceedings of the 34th USENIX Security Symposium</w:t>
      </w:r>
      <w:r>
        <w:t>.</w:t>
      </w:r>
    </w:p>
    <w:sectPr w:rsidR="00B560D1"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CD471" w14:textId="77777777" w:rsidR="002B571E" w:rsidRDefault="002B571E">
      <w:pPr>
        <w:spacing w:after="0" w:line="240" w:lineRule="auto"/>
      </w:pPr>
      <w:r>
        <w:separator/>
      </w:r>
    </w:p>
  </w:endnote>
  <w:endnote w:type="continuationSeparator" w:id="0">
    <w:p w14:paraId="39E6CBE2" w14:textId="77777777" w:rsidR="002B571E" w:rsidRDefault="002B5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25C8" w14:textId="77777777" w:rsidR="00B560D1" w:rsidRDefault="00B560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7C73" w14:textId="77777777" w:rsidR="00B560D1" w:rsidRDefault="002B571E">
    <w:pPr>
      <w:pStyle w:val="Footer"/>
      <w:jc w:val="center"/>
    </w:pPr>
    <w:r>
      <w:rPr>
        <w:sz w:val="20"/>
      </w:rPr>
      <w:t xml:space="preserve">Q-RAG Literature Review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B0587" w14:textId="77777777" w:rsidR="002B571E" w:rsidRDefault="002B571E">
      <w:pPr>
        <w:spacing w:after="0" w:line="240" w:lineRule="auto"/>
      </w:pPr>
      <w:r>
        <w:separator/>
      </w:r>
    </w:p>
  </w:footnote>
  <w:footnote w:type="continuationSeparator" w:id="0">
    <w:p w14:paraId="7C53D987" w14:textId="77777777" w:rsidR="002B571E" w:rsidRDefault="002B57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6835">
    <w:abstractNumId w:val="8"/>
  </w:num>
  <w:num w:numId="2" w16cid:durableId="1012298857">
    <w:abstractNumId w:val="6"/>
  </w:num>
  <w:num w:numId="3" w16cid:durableId="680014495">
    <w:abstractNumId w:val="5"/>
  </w:num>
  <w:num w:numId="4" w16cid:durableId="1934387560">
    <w:abstractNumId w:val="4"/>
  </w:num>
  <w:num w:numId="5" w16cid:durableId="318967671">
    <w:abstractNumId w:val="7"/>
  </w:num>
  <w:num w:numId="6" w16cid:durableId="418604762">
    <w:abstractNumId w:val="3"/>
  </w:num>
  <w:num w:numId="7" w16cid:durableId="1501239541">
    <w:abstractNumId w:val="2"/>
  </w:num>
  <w:num w:numId="8" w16cid:durableId="542790363">
    <w:abstractNumId w:val="1"/>
  </w:num>
  <w:num w:numId="9" w16cid:durableId="185109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783"/>
    <w:rsid w:val="0029639D"/>
    <w:rsid w:val="002B571E"/>
    <w:rsid w:val="00326F90"/>
    <w:rsid w:val="003E7CCC"/>
    <w:rsid w:val="00AA1D8D"/>
    <w:rsid w:val="00B47730"/>
    <w:rsid w:val="00B560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8786A2"/>
  <w14:defaultImageDpi w14:val="300"/>
  <w15:docId w15:val="{44A42FA8-B63B-4CDB-806E-5FDE99DB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7CCC"/>
    <w:pPr>
      <w:spacing w:after="100"/>
    </w:pPr>
  </w:style>
  <w:style w:type="paragraph" w:styleId="TOC2">
    <w:name w:val="toc 2"/>
    <w:basedOn w:val="Normal"/>
    <w:next w:val="Normal"/>
    <w:autoRedefine/>
    <w:uiPriority w:val="39"/>
    <w:unhideWhenUsed/>
    <w:rsid w:val="003E7CCC"/>
    <w:pPr>
      <w:spacing w:after="100"/>
      <w:ind w:left="240"/>
    </w:pPr>
  </w:style>
  <w:style w:type="character" w:styleId="Hyperlink">
    <w:name w:val="Hyperlink"/>
    <w:basedOn w:val="DefaultParagraphFont"/>
    <w:uiPriority w:val="99"/>
    <w:unhideWhenUsed/>
    <w:rsid w:val="003E7C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11345</Words>
  <Characters>64978</Characters>
  <Application>Microsoft Office Word</Application>
  <DocSecurity>0</DocSecurity>
  <Lines>988</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Prabhav Goel</cp:lastModifiedBy>
  <cp:revision>2</cp:revision>
  <dcterms:created xsi:type="dcterms:W3CDTF">2013-12-23T23:15:00Z</dcterms:created>
  <dcterms:modified xsi:type="dcterms:W3CDTF">2026-10-14T07:02:00Z</dcterms:modified>
  <cp:category/>
</cp:coreProperties>
</file>