
<file path=[Content_Types].xml><?xml version="1.0" encoding="utf-8"?>
<Types xmlns="http://schemas.openxmlformats.org/package/2006/content-types">
  <Default Extension="fntdata" ContentType="application/x-fontdata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center"/>
        <w:rPr>
          <w:rFonts w:ascii="Arial Black" w:hAnsi="Arial Black"/>
          <w:b/>
          <w:bCs/>
          <w:sz w:val="36"/>
          <w:szCs w:val="36"/>
        </w:rPr>
      </w:pPr>
      <w:r>
        <w:rPr>
          <w:rFonts w:ascii="Arial Black" w:hAnsi="Arial Black"/>
          <w:b/>
          <w:bCs/>
          <w:sz w:val="36"/>
          <w:szCs w:val="36"/>
        </w:rPr>
        <w:t>PROJECT TITLE</w:t>
      </w:r>
    </w:p>
    <w:p>
      <w:pPr>
        <w:pStyle w:val="Normal"/>
        <w:bidi w:val="0"/>
        <w:jc w:val="center"/>
        <w:rPr>
          <w:rFonts w:ascii="Arial Black" w:hAnsi="Arial Black"/>
          <w:b/>
          <w:bCs/>
          <w:sz w:val="36"/>
          <w:szCs w:val="36"/>
        </w:rPr>
      </w:pPr>
      <w:r>
        <w:rPr>
          <w:rFonts w:ascii="Arial Black" w:hAnsi="Arial Black"/>
          <w:b/>
          <w:bCs/>
          <w:sz w:val="36"/>
          <w:szCs w:val="36"/>
        </w:rPr>
        <w:t>IMPLEMENT CLIENT SCRIPT &amp;UI POLICY (INCIDENT)</w:t>
      </w:r>
    </w:p>
    <w:p>
      <w:pPr>
        <w:pStyle w:val="Normal"/>
        <w:bidi w:val="0"/>
        <w:jc w:val="start"/>
        <w:rPr>
          <w:rFonts w:ascii="Arial Black" w:hAnsi="Arial Black"/>
          <w:sz w:val="36"/>
          <w:szCs w:val="36"/>
        </w:rPr>
      </w:pPr>
      <w:r>
        <w:rPr>
          <w:rFonts w:ascii="Arial Black" w:hAnsi="Arial Black"/>
          <w:sz w:val="36"/>
          <w:szCs w:val="36"/>
        </w:rPr>
      </w:r>
    </w:p>
    <w:p>
      <w:pPr>
        <w:pStyle w:val="Normal"/>
        <w:bidi w:val="0"/>
        <w:jc w:val="start"/>
        <w:rPr>
          <w:rFonts w:ascii="Arial Black" w:hAnsi="Arial Black"/>
          <w:sz w:val="36"/>
          <w:szCs w:val="36"/>
        </w:rPr>
      </w:pPr>
      <w:r>
        <w:rPr>
          <w:rFonts w:ascii="Arial Black" w:hAnsi="Arial Black"/>
          <w:sz w:val="36"/>
          <w:szCs w:val="36"/>
        </w:rPr>
      </w:r>
    </w:p>
    <w:p>
      <w:pPr>
        <w:pStyle w:val="Normal"/>
        <w:bidi w:val="0"/>
        <w:jc w:val="start"/>
        <w:rPr>
          <w:rFonts w:ascii="Arial Black" w:hAnsi="Arial Black"/>
          <w:sz w:val="36"/>
          <w:szCs w:val="36"/>
        </w:rPr>
      </w:pPr>
      <w:r>
        <w:rPr>
          <w:rFonts w:ascii="Arial Black" w:hAnsi="Arial Black"/>
          <w:sz w:val="36"/>
          <w:szCs w:val="36"/>
        </w:rPr>
      </w:r>
    </w:p>
    <w:p>
      <w:pPr>
        <w:pStyle w:val="Heading3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Team Members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1. K. Thavachselvi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2. B. Mohanapriya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3. K. Thamaraiselvi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4. R. Sivarajani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5. S.Thasmeem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</w:r>
    </w:p>
    <w:p>
      <w:pPr>
        <w:pStyle w:val="Heading3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Project Submitted By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</w:r>
    </w:p>
    <w:p>
      <w:pPr>
        <w:pStyle w:val="BodyText"/>
        <w:bidi w:val="0"/>
        <w:jc w:val="start"/>
        <w:rPr/>
      </w:pPr>
      <w:r>
        <w:rPr>
          <w:rStyle w:val="Strong"/>
          <w:rFonts w:ascii="Arial" w:hAnsi="Arial"/>
          <w:sz w:val="26"/>
          <w:szCs w:val="26"/>
        </w:rPr>
        <w:t>B.Sc. Information Technology</w:t>
      </w:r>
    </w:p>
    <w:p>
      <w:pPr>
        <w:pStyle w:val="BodyText"/>
        <w:bidi w:val="0"/>
        <w:jc w:val="start"/>
        <w:rPr/>
      </w:pPr>
      <w:r>
        <w:rPr>
          <w:rStyle w:val="Strong"/>
          <w:rFonts w:ascii="Arial" w:hAnsi="Arial"/>
          <w:sz w:val="26"/>
          <w:szCs w:val="26"/>
        </w:rPr>
        <w:t xml:space="preserve">Dr. </w:t>
      </w:r>
      <w:r>
        <w:rPr>
          <w:rStyle w:val="Strong"/>
          <w:rFonts w:ascii="Arial" w:hAnsi="Arial"/>
          <w:color w:val="000000"/>
          <w:sz w:val="26"/>
          <w:szCs w:val="26"/>
        </w:rPr>
        <w:t xml:space="preserve">Umayal  Ramanathan </w:t>
      </w:r>
      <w:r>
        <w:rPr>
          <w:rStyle w:val="Strong"/>
          <w:rFonts w:ascii="Arial" w:hAnsi="Arial"/>
          <w:sz w:val="26"/>
          <w:szCs w:val="26"/>
        </w:rPr>
        <w:t>College For Women</w:t>
      </w:r>
    </w:p>
    <w:p>
      <w:pPr>
        <w:pStyle w:val="BodyText"/>
        <w:bidi w:val="0"/>
        <w:jc w:val="start"/>
        <w:rPr/>
      </w:pPr>
      <w:r>
        <w:rPr>
          <w:rStyle w:val="Strong"/>
          <w:rFonts w:ascii="Arial" w:hAnsi="Arial"/>
          <w:sz w:val="26"/>
          <w:szCs w:val="26"/>
        </w:rPr>
        <w:t>Academic Year: 2026–2027</w:t>
      </w:r>
    </w:p>
    <w:p>
      <w:pPr>
        <w:pStyle w:val="BodyText"/>
        <w:bidi w:val="0"/>
        <w:jc w:val="start"/>
        <w:rPr>
          <w:rStyle w:val="Strong"/>
          <w:rFonts w:ascii="Arial" w:hAnsi="Arial"/>
          <w:sz w:val="26"/>
          <w:szCs w:val="26"/>
        </w:rPr>
      </w:pPr>
      <w:r>
        <w:rPr/>
      </w:r>
    </w:p>
    <w:p>
      <w:pPr>
        <w:pStyle w:val="BodyText"/>
        <w:bidi w:val="0"/>
        <w:jc w:val="start"/>
        <w:rPr>
          <w:rStyle w:val="Strong"/>
          <w:rFonts w:ascii="Arial" w:hAnsi="Arial"/>
          <w:sz w:val="26"/>
          <w:szCs w:val="26"/>
        </w:rPr>
      </w:pPr>
      <w:r>
        <w:rPr/>
      </w:r>
    </w:p>
    <w:p>
      <w:pPr>
        <w:pStyle w:val="BodyText"/>
        <w:bidi w:val="0"/>
        <w:jc w:val="start"/>
        <w:rPr>
          <w:rStyle w:val="Strong"/>
          <w:rFonts w:ascii="Arial" w:hAnsi="Arial"/>
          <w:sz w:val="30"/>
          <w:szCs w:val="30"/>
        </w:rPr>
      </w:pPr>
      <w:r>
        <w:rPr/>
      </w:r>
    </w:p>
    <w:p>
      <w:pPr>
        <w:pStyle w:val="Heading1"/>
        <w:bidi w:val="0"/>
        <w:jc w:val="start"/>
        <w:rPr/>
      </w:pPr>
      <w:r>
        <w:rPr>
          <w:rStyle w:val="Strong"/>
          <w:rFonts w:ascii="Arial Black" w:hAnsi="Arial Black"/>
          <w:b/>
          <w:bCs/>
          <w:sz w:val="30"/>
          <w:szCs w:val="30"/>
        </w:rPr>
        <w:t>3. Project Design Phase</w:t>
      </w:r>
    </w:p>
    <w:p>
      <w:pPr>
        <w:pStyle w:val="Heading2"/>
        <w:bidi w:val="0"/>
        <w:spacing w:lineRule="auto" w:line="276" w:before="0" w:after="14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3.1 Introduction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Calibri" w:hAnsi="Calibri"/>
          <w:sz w:val="26"/>
          <w:szCs w:val="26"/>
        </w:rPr>
        <w:t xml:space="preserve">The Project Design Phase is the third phase of the project </w:t>
      </w:r>
      <w:r>
        <w:rPr>
          <w:rStyle w:val="Strong"/>
          <w:rFonts w:ascii="Calibri" w:hAnsi="Calibri"/>
          <w:sz w:val="26"/>
          <w:szCs w:val="26"/>
        </w:rPr>
        <w:t>“Implement Client Script &amp; UI Policy (Incident)”</w:t>
      </w:r>
      <w:r>
        <w:rPr>
          <w:rFonts w:ascii="Calibri" w:hAnsi="Calibri"/>
          <w:sz w:val="26"/>
          <w:szCs w:val="26"/>
        </w:rPr>
        <w:t>. In this phase, the requirements identified during the Requirement Analysis Phase are converted into a clear implementation design.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Calibri" w:hAnsi="Calibri"/>
          <w:sz w:val="26"/>
          <w:szCs w:val="26"/>
        </w:rPr>
        <w:t xml:space="preserve">The main purpose of this phase is to decide </w:t>
      </w:r>
      <w:r>
        <w:rPr>
          <w:rStyle w:val="Strong"/>
          <w:rFonts w:ascii="Calibri" w:hAnsi="Calibri"/>
          <w:sz w:val="26"/>
          <w:szCs w:val="26"/>
        </w:rPr>
        <w:t>how Client Script and UI Policy will be implemented in the ServiceNow Incident module</w:t>
      </w:r>
      <w:r>
        <w:rPr>
          <w:rFonts w:ascii="Calibri" w:hAnsi="Calibri"/>
          <w:sz w:val="26"/>
          <w:szCs w:val="26"/>
        </w:rPr>
        <w:t>. The team determines the fields to be controlled, the conditions to be applied, the actions to be performed, and the expected behaviour of the Incident form.</w:t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The design focuses on improving the usability, validation, and data accuracy of the Incident form.</w:t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</w:r>
    </w:p>
    <w:p>
      <w:pPr>
        <w:pStyle w:val="Heading2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3.2 Design Objectives</w:t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The main objectives of the Project Design Phase are: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 xml:space="preserve">To design the Client Script functionality. 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 xml:space="preserve">To design the UI Policy functionality. 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 xml:space="preserve">To identify the Incident fields affected by the implementation. 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 xml:space="preserve">To define the conditions under which the rules should work. 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 xml:space="preserve">To define the actions performed when conditions are satisfied. 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 xml:space="preserve">To plan the expected behaviour of the Incident form. 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 xml:space="preserve">To ensure that the design satisfies the identified requirements. 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 xml:space="preserve">To provide a clear structure for the Development Phase. </w:t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 xml:space="preserve">        </w:t>
      </w:r>
      <w:r>
        <w:rPr>
          <w:rFonts w:ascii="Calibri" w:hAnsi="Calibri"/>
          <w:sz w:val="26"/>
          <w:szCs w:val="26"/>
        </w:rPr>
        <w:t>3.3 Overall System Design</w:t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 xml:space="preserve">The project is designed around the </w:t>
      </w:r>
      <w:r>
        <w:rPr>
          <w:rStyle w:val="Strong"/>
          <w:rFonts w:ascii="Calibri" w:hAnsi="Calibri"/>
          <w:sz w:val="26"/>
          <w:szCs w:val="26"/>
        </w:rPr>
        <w:t>ServiceNow Incident form</w:t>
      </w:r>
      <w:r>
        <w:rPr>
          <w:rFonts w:ascii="Calibri" w:hAnsi="Calibri"/>
          <w:sz w:val="26"/>
          <w:szCs w:val="26"/>
        </w:rPr>
        <w:t>. Client Script and UI Policy are used to control the behaviour of the form according to the identified requirements.</w:t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The basic design consists of the following components: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 xml:space="preserve">ServiceNow platform 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 xml:space="preserve">Incident Management module 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 xml:space="preserve">Incident form 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 xml:space="preserve">Incident fields 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 xml:space="preserve">Client Script 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 xml:space="preserve">UI Policy 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 xml:space="preserve">UI Policy Actions 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 xml:space="preserve">User input 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 xml:space="preserve">Validation and field behaviour </w:t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The user enters or changes information on the Incident form. Based on the defined conditions, Client Script or UI Policy performs the required action.</w:t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</w:r>
    </w:p>
    <w:p>
      <w:pPr>
        <w:pStyle w:val="Heading2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3.4 Client Script Design</w:t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Client Script is designed to handle client-side logic on the Incident form.</w:t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The design includes:</w:t>
      </w:r>
    </w:p>
    <w:p>
      <w:pPr>
        <w:pStyle w:val="Heading3"/>
        <w:bidi w:val="0"/>
        <w:spacing w:lineRule="auto" w:line="276" w:before="0" w:after="14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1. Table Selection</w:t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 xml:space="preserve">The Client Script will be created for the </w:t>
      </w:r>
      <w:r>
        <w:rPr>
          <w:rStyle w:val="Strong"/>
          <w:rFonts w:ascii="Calibri" w:hAnsi="Calibri"/>
          <w:sz w:val="26"/>
          <w:szCs w:val="26"/>
        </w:rPr>
        <w:t>Incident table</w:t>
      </w:r>
      <w:r>
        <w:rPr>
          <w:rFonts w:ascii="Calibri" w:hAnsi="Calibri"/>
          <w:sz w:val="26"/>
          <w:szCs w:val="26"/>
        </w:rPr>
        <w:t xml:space="preserve"> so that the required functionality works on the Incident form.</w:t>
      </w:r>
    </w:p>
    <w:p>
      <w:pPr>
        <w:pStyle w:val="Heading3"/>
        <w:bidi w:val="0"/>
        <w:spacing w:lineRule="auto" w:line="276" w:before="0" w:after="14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2. Client Script Type</w:t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The appropriate Client Script type will be selected according to the requirement.</w:t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Possible types include:</w:t>
      </w:r>
    </w:p>
    <w:p>
      <w:pPr>
        <w:pStyle w:val="BodyText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6"/>
          <w:szCs w:val="26"/>
        </w:rPr>
      </w:pPr>
      <w:r>
        <w:rPr>
          <w:rStyle w:val="Strong"/>
          <w:rFonts w:ascii="Calibri" w:hAnsi="Calibri"/>
          <w:sz w:val="26"/>
          <w:szCs w:val="26"/>
        </w:rPr>
        <w:t>onLoad</w:t>
      </w:r>
      <w:r>
        <w:rPr>
          <w:rFonts w:ascii="Calibri" w:hAnsi="Calibri"/>
          <w:sz w:val="26"/>
          <w:szCs w:val="26"/>
        </w:rPr>
        <w:t xml:space="preserve"> – executes when the form loads. </w:t>
      </w:r>
    </w:p>
    <w:p>
      <w:pPr>
        <w:pStyle w:val="BodyText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6"/>
          <w:szCs w:val="26"/>
        </w:rPr>
      </w:pPr>
      <w:r>
        <w:rPr>
          <w:rStyle w:val="Strong"/>
          <w:rFonts w:ascii="Calibri" w:hAnsi="Calibri"/>
          <w:sz w:val="26"/>
          <w:szCs w:val="26"/>
        </w:rPr>
        <w:t>onChange</w:t>
      </w:r>
      <w:r>
        <w:rPr>
          <w:rFonts w:ascii="Calibri" w:hAnsi="Calibri"/>
          <w:sz w:val="26"/>
          <w:szCs w:val="26"/>
        </w:rPr>
        <w:t xml:space="preserve"> – executes when the value of a field changes. </w:t>
      </w:r>
    </w:p>
    <w:p>
      <w:pPr>
        <w:pStyle w:val="BodyText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6"/>
          <w:szCs w:val="26"/>
        </w:rPr>
      </w:pPr>
      <w:r>
        <w:rPr>
          <w:rStyle w:val="Strong"/>
          <w:rFonts w:ascii="Calibri" w:hAnsi="Calibri"/>
          <w:sz w:val="26"/>
          <w:szCs w:val="26"/>
        </w:rPr>
        <w:t>onSubmit</w:t>
      </w:r>
      <w:r>
        <w:rPr>
          <w:rFonts w:ascii="Calibri" w:hAnsi="Calibri"/>
          <w:sz w:val="26"/>
          <w:szCs w:val="26"/>
        </w:rPr>
        <w:t xml:space="preserve"> – executes when the form is submitted. </w:t>
      </w:r>
    </w:p>
    <w:p>
      <w:pPr>
        <w:pStyle w:val="BodyText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>
          <w:rFonts w:ascii="Calibri" w:hAnsi="Calibri"/>
          <w:sz w:val="26"/>
          <w:szCs w:val="26"/>
        </w:rPr>
      </w:pPr>
      <w:r>
        <w:rPr>
          <w:rStyle w:val="Strong"/>
          <w:rFonts w:ascii="Calibri" w:hAnsi="Calibri"/>
          <w:sz w:val="26"/>
          <w:szCs w:val="26"/>
        </w:rPr>
        <w:t>onCellEdit</w:t>
      </w:r>
      <w:r>
        <w:rPr>
          <w:rFonts w:ascii="Calibri" w:hAnsi="Calibri"/>
          <w:sz w:val="26"/>
          <w:szCs w:val="26"/>
        </w:rPr>
        <w:t xml:space="preserve"> – executes when a list field is edited. </w:t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The suitable type will be selected based on the functionality required for the project.</w:t>
      </w:r>
    </w:p>
    <w:p>
      <w:pPr>
        <w:pStyle w:val="Heading3"/>
        <w:bidi w:val="0"/>
        <w:spacing w:lineRule="auto" w:line="276" w:before="0" w:after="14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3. Field Selection</w:t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The Client Script will use the relevant Incident field required for the project.</w:t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For example, if the requirement depends on a particular field value, the Client Script will monitor that field and perform the required action when its value changes.</w:t>
      </w:r>
    </w:p>
    <w:p>
      <w:pPr>
        <w:pStyle w:val="Heading3"/>
        <w:bidi w:val="0"/>
        <w:spacing w:lineRule="auto" w:line="276" w:before="0" w:after="14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4. Client-side Action</w:t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The Client Script will perform the required client-side operation based on the defined condition.</w:t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Possible actions include:</w:t>
      </w:r>
    </w:p>
    <w:p>
      <w:pPr>
        <w:pStyle w:val="BodyText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 xml:space="preserve">Validating user input </w:t>
      </w:r>
    </w:p>
    <w:p>
      <w:pPr>
        <w:pStyle w:val="BodyText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 xml:space="preserve">Setting a field value </w:t>
      </w:r>
    </w:p>
    <w:p>
      <w:pPr>
        <w:pStyle w:val="BodyText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 xml:space="preserve">Displaying a message </w:t>
      </w:r>
    </w:p>
    <w:p>
      <w:pPr>
        <w:pStyle w:val="BodyText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 xml:space="preserve">Controlling form behaviour </w:t>
      </w:r>
    </w:p>
    <w:p>
      <w:pPr>
        <w:pStyle w:val="BodyText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 xml:space="preserve">Performing an action when a field value changes </w:t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</w:r>
    </w:p>
    <w:p>
      <w:pPr>
        <w:pStyle w:val="Heading1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3.5 UI Policy Design</w:t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UI Policy is designed to control the properties of fields on the Incident form.</w:t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The UI Policy design consists of three main parts:</w:t>
      </w:r>
    </w:p>
    <w:p>
      <w:pPr>
        <w:pStyle w:val="Heading3"/>
        <w:bidi w:val="0"/>
        <w:spacing w:lineRule="auto" w:line="276" w:before="0" w:after="14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1. UI Policy Condition</w:t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A condition will be defined to determine when the UI Policy should be applied.</w:t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For example, the policy may be applied when a particular Incident field contains a specified value.</w:t>
      </w:r>
    </w:p>
    <w:p>
      <w:pPr>
        <w:pStyle w:val="Heading3"/>
        <w:bidi w:val="0"/>
        <w:spacing w:lineRule="auto" w:line="276" w:before="0" w:after="14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2. UI Policy Action</w:t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After the condition is satisfied, the UI Policy Action will control the selected field.</w:t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The field can be:</w:t>
      </w:r>
    </w:p>
    <w:p>
      <w:pPr>
        <w:pStyle w:val="BodyText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6"/>
          <w:szCs w:val="26"/>
        </w:rPr>
      </w:pPr>
      <w:r>
        <w:rPr>
          <w:rStyle w:val="Strong"/>
          <w:rFonts w:ascii="Calibri" w:hAnsi="Calibri"/>
          <w:sz w:val="26"/>
          <w:szCs w:val="26"/>
        </w:rPr>
        <w:t>Mandatory</w:t>
      </w:r>
      <w:r>
        <w:rPr>
          <w:rFonts w:ascii="Calibri" w:hAnsi="Calibri"/>
          <w:sz w:val="26"/>
          <w:szCs w:val="26"/>
        </w:rPr>
        <w:t xml:space="preserve"> </w:t>
      </w:r>
    </w:p>
    <w:p>
      <w:pPr>
        <w:pStyle w:val="BodyText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6"/>
          <w:szCs w:val="26"/>
        </w:rPr>
      </w:pPr>
      <w:r>
        <w:rPr>
          <w:rStyle w:val="Strong"/>
          <w:rFonts w:ascii="Calibri" w:hAnsi="Calibri"/>
          <w:sz w:val="26"/>
          <w:szCs w:val="26"/>
        </w:rPr>
        <w:t>Read-only</w:t>
      </w:r>
      <w:r>
        <w:rPr>
          <w:rFonts w:ascii="Calibri" w:hAnsi="Calibri"/>
          <w:sz w:val="26"/>
          <w:szCs w:val="26"/>
        </w:rPr>
        <w:t xml:space="preserve"> </w:t>
      </w:r>
    </w:p>
    <w:p>
      <w:pPr>
        <w:pStyle w:val="BodyText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>
          <w:rFonts w:ascii="Calibri" w:hAnsi="Calibri"/>
          <w:sz w:val="26"/>
          <w:szCs w:val="26"/>
        </w:rPr>
      </w:pPr>
      <w:r>
        <w:rPr>
          <w:rStyle w:val="Strong"/>
          <w:rFonts w:ascii="Calibri" w:hAnsi="Calibri"/>
          <w:sz w:val="26"/>
          <w:szCs w:val="26"/>
        </w:rPr>
        <w:t>Visible</w:t>
      </w:r>
      <w:r>
        <w:rPr>
          <w:rFonts w:ascii="Calibri" w:hAnsi="Calibri"/>
          <w:sz w:val="26"/>
          <w:szCs w:val="26"/>
        </w:rPr>
        <w:t xml:space="preserve"> </w:t>
      </w:r>
    </w:p>
    <w:p>
      <w:pPr>
        <w:pStyle w:val="Heading3"/>
        <w:bidi w:val="0"/>
        <w:spacing w:lineRule="auto" w:line="276" w:before="0" w:after="14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3. Field Behaviour</w:t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The selected field will automatically change its behaviour according to the condition.</w:t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This reduces the need for users to manually control field properties.</w:t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</w:r>
    </w:p>
    <w:p>
      <w:pPr>
        <w:pStyle w:val="Heading2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3.6 Field Behaviour Design</w:t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The project design identifies the different behaviours that may be required for Incident fields.</w:t>
      </w:r>
    </w:p>
    <w:tbl>
      <w:tblPr>
        <w:tblW w:w="4523" w:type="dxa"/>
        <w:jc w:val="start"/>
        <w:tblInd w:w="0" w:type="dxa"/>
        <w:tblLayout w:type="fixed"/>
        <w:tblCellMar>
          <w:top w:w="28" w:type="dxa"/>
          <w:start w:w="28" w:type="dxa"/>
          <w:bottom w:w="28" w:type="dxa"/>
          <w:end w:w="28" w:type="dxa"/>
        </w:tblCellMar>
      </w:tblPr>
      <w:tblGrid>
        <w:gridCol w:w="1615"/>
        <w:gridCol w:w="2908"/>
      </w:tblGrid>
      <w:tr>
        <w:trPr>
          <w:tblHeader w:val="true"/>
        </w:trPr>
        <w:tc>
          <w:tcPr>
            <w:tcW w:w="1615" w:type="dxa"/>
            <w:tcBorders/>
            <w:vAlign w:val="center"/>
          </w:tcPr>
          <w:p>
            <w:pPr>
              <w:pStyle w:val="TableHeading"/>
              <w:suppressLineNumbers/>
              <w:bidi w:val="0"/>
              <w:jc w:val="center"/>
              <w:rPr/>
            </w:pPr>
            <w:r>
              <w:rPr/>
              <w:t>Field Property</w:t>
            </w:r>
          </w:p>
        </w:tc>
        <w:tc>
          <w:tcPr>
            <w:tcW w:w="2908" w:type="dxa"/>
            <w:tcBorders/>
            <w:vAlign w:val="center"/>
          </w:tcPr>
          <w:p>
            <w:pPr>
              <w:pStyle w:val="TableHeading"/>
              <w:suppressLineNumbers/>
              <w:bidi w:val="0"/>
              <w:jc w:val="center"/>
              <w:rPr/>
            </w:pPr>
            <w:r>
              <w:rPr/>
              <w:t>Designed Behaviour</w:t>
            </w:r>
          </w:p>
        </w:tc>
      </w:tr>
      <w:tr>
        <w:trPr/>
        <w:tc>
          <w:tcPr>
            <w:tcW w:w="1615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Mandatory</w:t>
            </w:r>
          </w:p>
        </w:tc>
        <w:tc>
          <w:tcPr>
            <w:tcW w:w="290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User must enter a value</w:t>
            </w:r>
          </w:p>
        </w:tc>
      </w:tr>
      <w:tr>
        <w:trPr/>
        <w:tc>
          <w:tcPr>
            <w:tcW w:w="1615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Read-only</w:t>
            </w:r>
          </w:p>
        </w:tc>
        <w:tc>
          <w:tcPr>
            <w:tcW w:w="290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User cannot modify the field</w:t>
            </w:r>
          </w:p>
        </w:tc>
      </w:tr>
      <w:tr>
        <w:trPr/>
        <w:tc>
          <w:tcPr>
            <w:tcW w:w="1615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Visible</w:t>
            </w:r>
          </w:p>
        </w:tc>
        <w:tc>
          <w:tcPr>
            <w:tcW w:w="290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Field is displayed</w:t>
            </w:r>
          </w:p>
        </w:tc>
      </w:tr>
      <w:tr>
        <w:trPr/>
        <w:tc>
          <w:tcPr>
            <w:tcW w:w="1615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Hidden</w:t>
            </w:r>
          </w:p>
        </w:tc>
        <w:tc>
          <w:tcPr>
            <w:tcW w:w="2908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Field is not displayed</w:t>
            </w:r>
          </w:p>
        </w:tc>
      </w:tr>
    </w:tbl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Only the properties required by the project's actual requirements will be configured during development.</w:t>
      </w:r>
    </w:p>
    <w:p>
      <w:pPr>
        <w:pStyle w:val="Heading2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3.7 Condition and Action Design</w:t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 xml:space="preserve">The project follows a </w:t>
      </w:r>
      <w:r>
        <w:rPr>
          <w:rStyle w:val="Strong"/>
          <w:rFonts w:ascii="Calibri" w:hAnsi="Calibri"/>
          <w:sz w:val="26"/>
          <w:szCs w:val="26"/>
        </w:rPr>
        <w:t>condition → action → result</w:t>
      </w:r>
      <w:r>
        <w:rPr>
          <w:rFonts w:ascii="Calibri" w:hAnsi="Calibri"/>
          <w:sz w:val="26"/>
          <w:szCs w:val="26"/>
        </w:rPr>
        <w:t xml:space="preserve"> approach.</w:t>
      </w:r>
    </w:p>
    <w:p>
      <w:pPr>
        <w:pStyle w:val="Heading3"/>
        <w:bidi w:val="0"/>
        <w:spacing w:lineRule="auto" w:line="276" w:before="0" w:after="14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Condition</w:t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A specific value or situation is identified on the Incident form.</w:t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↓</w:t>
      </w:r>
    </w:p>
    <w:p>
      <w:pPr>
        <w:pStyle w:val="Heading3"/>
        <w:bidi w:val="0"/>
        <w:spacing w:lineRule="auto" w:line="276" w:before="0" w:after="14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Action</w:t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Client Script or UI Policy performs the required operation.</w:t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↓</w:t>
      </w:r>
    </w:p>
    <w:p>
      <w:pPr>
        <w:pStyle w:val="Heading3"/>
        <w:bidi w:val="0"/>
        <w:spacing w:lineRule="auto" w:line="276" w:before="0" w:after="14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Result</w:t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The selected field or form behaviour changes according to the requirement.</w:t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This design makes the implementation easier to understand and test.</w:t>
      </w:r>
    </w:p>
    <w:p>
      <w:pPr>
        <w:pStyle w:val="Heading1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3.8 Interaction Design</w:t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The interaction between the user and the Incident form is considered during the design.</w:t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The basic interaction is:</w:t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Style w:val="Strong"/>
          <w:rFonts w:ascii="Calibri" w:hAnsi="Calibri"/>
          <w:sz w:val="26"/>
          <w:szCs w:val="26"/>
        </w:rPr>
        <w:t>User opens Incident Form</w:t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↓</w:t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Style w:val="Strong"/>
          <w:rFonts w:ascii="Calibri" w:hAnsi="Calibri"/>
          <w:sz w:val="26"/>
          <w:szCs w:val="26"/>
        </w:rPr>
        <w:t>User enters or changes information</w:t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↓</w:t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Style w:val="Strong"/>
          <w:rFonts w:ascii="Calibri" w:hAnsi="Calibri"/>
          <w:sz w:val="26"/>
          <w:szCs w:val="26"/>
        </w:rPr>
        <w:t>Defined condition is checked</w:t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↓</w:t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Style w:val="Strong"/>
          <w:rFonts w:ascii="Calibri" w:hAnsi="Calibri"/>
          <w:sz w:val="26"/>
          <w:szCs w:val="26"/>
        </w:rPr>
        <w:t>Client Script / UI Policy is triggered</w:t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↓</w:t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Style w:val="Strong"/>
          <w:rFonts w:ascii="Calibri" w:hAnsi="Calibri"/>
          <w:sz w:val="26"/>
          <w:szCs w:val="26"/>
        </w:rPr>
        <w:t>Required action is performed</w:t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↓</w:t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Style w:val="Strong"/>
          <w:rFonts w:ascii="Calibri" w:hAnsi="Calibri"/>
          <w:sz w:val="26"/>
          <w:szCs w:val="26"/>
        </w:rPr>
        <w:t>Incident form displays the expected behaviour</w:t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This design provides dynamic interaction between the user and the Incident form.</w:t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</w:r>
    </w:p>
    <w:p>
      <w:pPr>
        <w:pStyle w:val="Heading2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3.9 Data Validation Design</w:t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Data validation is an important part of the project design.</w:t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The design aims to ensure that important information is entered correctly before the Incident record is processed.</w:t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Client Script can be used for client-side validation where required. UI Policy can be used to make selected fields mandatory when certain conditions are satisfied.</w:t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This helps reduce incomplete information and improves the quality of Incident records.</w:t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</w:r>
    </w:p>
    <w:p>
      <w:pPr>
        <w:pStyle w:val="Heading1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3.10 User Interface Design</w:t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The project uses the existing ServiceNow Incident form as the user interface.</w:t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The design aims to keep the form simple and user-friendly.</w:t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The following aspects are considered:</w:t>
      </w:r>
    </w:p>
    <w:p>
      <w:pPr>
        <w:pStyle w:val="BodyText"/>
        <w:numPr>
          <w:ilvl w:val="0"/>
          <w:numId w:val="6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 xml:space="preserve">Fields should be easy to identify. </w:t>
      </w:r>
    </w:p>
    <w:p>
      <w:pPr>
        <w:pStyle w:val="BodyText"/>
        <w:numPr>
          <w:ilvl w:val="0"/>
          <w:numId w:val="6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 xml:space="preserve">Required fields should be clearly indicated. </w:t>
      </w:r>
    </w:p>
    <w:p>
      <w:pPr>
        <w:pStyle w:val="BodyText"/>
        <w:numPr>
          <w:ilvl w:val="0"/>
          <w:numId w:val="6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 xml:space="preserve">Unnecessary field editing should be restricted when required. </w:t>
      </w:r>
    </w:p>
    <w:p>
      <w:pPr>
        <w:pStyle w:val="BodyText"/>
        <w:numPr>
          <w:ilvl w:val="0"/>
          <w:numId w:val="6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 xml:space="preserve">Fields should appear or disappear according to the defined requirement. </w:t>
      </w:r>
    </w:p>
    <w:p>
      <w:pPr>
        <w:pStyle w:val="BodyText"/>
        <w:numPr>
          <w:ilvl w:val="0"/>
          <w:numId w:val="6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 xml:space="preserve">Validation should provide appropriate feedback to the user. </w:t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The existing ServiceNow interface is used instead of creating a separate user interface.</w:t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</w:r>
    </w:p>
    <w:p>
      <w:pPr>
        <w:pStyle w:val="Heading1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3.11 Technical Design</w:t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The technical design consists of the following ServiceNow components:</w:t>
      </w:r>
    </w:p>
    <w:tbl>
      <w:tblPr>
        <w:tblW w:w="5146" w:type="dxa"/>
        <w:jc w:val="start"/>
        <w:tblInd w:w="0" w:type="dxa"/>
        <w:tblLayout w:type="fixed"/>
        <w:tblCellMar>
          <w:top w:w="28" w:type="dxa"/>
          <w:start w:w="28" w:type="dxa"/>
          <w:bottom w:w="28" w:type="dxa"/>
          <w:end w:w="28" w:type="dxa"/>
        </w:tblCellMar>
      </w:tblPr>
      <w:tblGrid>
        <w:gridCol w:w="1760"/>
        <w:gridCol w:w="3386"/>
      </w:tblGrid>
      <w:tr>
        <w:trPr>
          <w:tblHeader w:val="true"/>
        </w:trPr>
        <w:tc>
          <w:tcPr>
            <w:tcW w:w="1760" w:type="dxa"/>
            <w:tcBorders/>
            <w:vAlign w:val="center"/>
          </w:tcPr>
          <w:p>
            <w:pPr>
              <w:pStyle w:val="TableHeading"/>
              <w:suppressLineNumbers/>
              <w:bidi w:val="0"/>
              <w:jc w:val="center"/>
              <w:rPr/>
            </w:pPr>
            <w:r>
              <w:rPr/>
              <w:t>Component</w:t>
            </w:r>
          </w:p>
        </w:tc>
        <w:tc>
          <w:tcPr>
            <w:tcW w:w="3386" w:type="dxa"/>
            <w:tcBorders/>
            <w:vAlign w:val="center"/>
          </w:tcPr>
          <w:p>
            <w:pPr>
              <w:pStyle w:val="TableHeading"/>
              <w:suppressLineNumbers/>
              <w:bidi w:val="0"/>
              <w:jc w:val="center"/>
              <w:rPr/>
            </w:pPr>
            <w:r>
              <w:rPr/>
              <w:t>Purpose</w:t>
            </w:r>
          </w:p>
        </w:tc>
      </w:tr>
      <w:tr>
        <w:trPr/>
        <w:tc>
          <w:tcPr>
            <w:tcW w:w="176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Incident Table</w:t>
            </w:r>
          </w:p>
        </w:tc>
        <w:tc>
          <w:tcPr>
            <w:tcW w:w="3386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Stores Incident records</w:t>
            </w:r>
          </w:p>
        </w:tc>
      </w:tr>
      <w:tr>
        <w:trPr/>
        <w:tc>
          <w:tcPr>
            <w:tcW w:w="176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Incident Form</w:t>
            </w:r>
          </w:p>
        </w:tc>
        <w:tc>
          <w:tcPr>
            <w:tcW w:w="3386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User interface for Incident data</w:t>
            </w:r>
          </w:p>
        </w:tc>
      </w:tr>
      <w:tr>
        <w:trPr/>
        <w:tc>
          <w:tcPr>
            <w:tcW w:w="176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Client Script</w:t>
            </w:r>
          </w:p>
        </w:tc>
        <w:tc>
          <w:tcPr>
            <w:tcW w:w="3386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Performs client-side logic</w:t>
            </w:r>
          </w:p>
        </w:tc>
      </w:tr>
      <w:tr>
        <w:trPr/>
        <w:tc>
          <w:tcPr>
            <w:tcW w:w="176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UI Policy</w:t>
            </w:r>
          </w:p>
        </w:tc>
        <w:tc>
          <w:tcPr>
            <w:tcW w:w="3386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Controls field properties</w:t>
            </w:r>
          </w:p>
        </w:tc>
      </w:tr>
      <w:tr>
        <w:trPr/>
        <w:tc>
          <w:tcPr>
            <w:tcW w:w="176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UI Policy Action</w:t>
            </w:r>
          </w:p>
        </w:tc>
        <w:tc>
          <w:tcPr>
            <w:tcW w:w="3386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Defines field behaviour</w:t>
            </w:r>
          </w:p>
        </w:tc>
      </w:tr>
      <w:tr>
        <w:trPr/>
        <w:tc>
          <w:tcPr>
            <w:tcW w:w="1760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Conditions</w:t>
            </w:r>
          </w:p>
        </w:tc>
        <w:tc>
          <w:tcPr>
            <w:tcW w:w="3386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Determine when rules are applied</w:t>
            </w:r>
          </w:p>
        </w:tc>
      </w:tr>
    </w:tbl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These components work together to implement the project requirements.</w:t>
      </w:r>
    </w:p>
    <w:p>
      <w:pPr>
        <w:pStyle w:val="Heading1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3.12 Design of Client Script and UI Policy</w:t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The project uses Client Script and UI Policy for different purposes.</w:t>
      </w:r>
    </w:p>
    <w:tbl>
      <w:tblPr>
        <w:tblW w:w="5997" w:type="dxa"/>
        <w:jc w:val="start"/>
        <w:tblInd w:w="0" w:type="dxa"/>
        <w:tblLayout w:type="fixed"/>
        <w:tblCellMar>
          <w:top w:w="28" w:type="dxa"/>
          <w:start w:w="28" w:type="dxa"/>
          <w:bottom w:w="28" w:type="dxa"/>
          <w:end w:w="28" w:type="dxa"/>
        </w:tblCellMar>
      </w:tblPr>
      <w:tblGrid>
        <w:gridCol w:w="2903"/>
        <w:gridCol w:w="3094"/>
      </w:tblGrid>
      <w:tr>
        <w:trPr>
          <w:tblHeader w:val="true"/>
        </w:trPr>
        <w:tc>
          <w:tcPr>
            <w:tcW w:w="2903" w:type="dxa"/>
            <w:tcBorders/>
            <w:vAlign w:val="center"/>
          </w:tcPr>
          <w:p>
            <w:pPr>
              <w:pStyle w:val="TableHeading"/>
              <w:suppressLineNumbers/>
              <w:bidi w:val="0"/>
              <w:jc w:val="center"/>
              <w:rPr/>
            </w:pPr>
            <w:r>
              <w:rPr/>
              <w:t>Client Script</w:t>
            </w:r>
          </w:p>
        </w:tc>
        <w:tc>
          <w:tcPr>
            <w:tcW w:w="3094" w:type="dxa"/>
            <w:tcBorders/>
            <w:vAlign w:val="center"/>
          </w:tcPr>
          <w:p>
            <w:pPr>
              <w:pStyle w:val="TableHeading"/>
              <w:suppressLineNumbers/>
              <w:bidi w:val="0"/>
              <w:jc w:val="center"/>
              <w:rPr/>
            </w:pPr>
            <w:r>
              <w:rPr/>
              <w:t>UI Policy</w:t>
            </w:r>
          </w:p>
        </w:tc>
      </w:tr>
      <w:tr>
        <w:trPr/>
        <w:tc>
          <w:tcPr>
            <w:tcW w:w="2903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Used for client-side logic</w:t>
            </w:r>
          </w:p>
        </w:tc>
        <w:tc>
          <w:tcPr>
            <w:tcW w:w="3094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Used for field property control</w:t>
            </w:r>
          </w:p>
        </w:tc>
      </w:tr>
      <w:tr>
        <w:trPr/>
        <w:tc>
          <w:tcPr>
            <w:tcW w:w="2903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Can perform validation</w:t>
            </w:r>
          </w:p>
        </w:tc>
        <w:tc>
          <w:tcPr>
            <w:tcW w:w="3094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Can make fields mandatory</w:t>
            </w:r>
          </w:p>
        </w:tc>
      </w:tr>
      <w:tr>
        <w:trPr/>
        <w:tc>
          <w:tcPr>
            <w:tcW w:w="2903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Can respond to field changes</w:t>
            </w:r>
          </w:p>
        </w:tc>
        <w:tc>
          <w:tcPr>
            <w:tcW w:w="3094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Can make fields read-only</w:t>
            </w:r>
          </w:p>
        </w:tc>
      </w:tr>
      <w:tr>
        <w:trPr/>
        <w:tc>
          <w:tcPr>
            <w:tcW w:w="2903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Can display messages</w:t>
            </w:r>
          </w:p>
        </w:tc>
        <w:tc>
          <w:tcPr>
            <w:tcW w:w="3094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Can show/hide fields</w:t>
            </w:r>
          </w:p>
        </w:tc>
      </w:tr>
      <w:tr>
        <w:trPr/>
        <w:tc>
          <w:tcPr>
            <w:tcW w:w="2903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Uses JavaScript</w:t>
            </w:r>
          </w:p>
        </w:tc>
        <w:tc>
          <w:tcPr>
            <w:tcW w:w="3094" w:type="dxa"/>
            <w:tcBorders/>
            <w:vAlign w:val="center"/>
          </w:tcPr>
          <w:p>
            <w:pPr>
              <w:pStyle w:val="TableContents"/>
              <w:widowControl w:val="false"/>
              <w:suppressLineNumbers/>
              <w:bidi w:val="0"/>
              <w:jc w:val="start"/>
              <w:rPr/>
            </w:pPr>
            <w:r>
              <w:rPr/>
              <w:t>Usually configuration-based</w:t>
            </w:r>
          </w:p>
        </w:tc>
      </w:tr>
    </w:tbl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Both features are included in the design because they provide different types of functionality on the Incident form.</w:t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</w:r>
    </w:p>
    <w:p>
      <w:pPr>
        <w:pStyle w:val="Heading1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3.13 Error Handling Design</w:t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The design also considers situations where the user enters incomplete or incorrect information.</w:t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The system should provide suitable feedback when validation is required.</w:t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The design should ensure that:</w:t>
      </w:r>
    </w:p>
    <w:p>
      <w:pPr>
        <w:pStyle w:val="BodyText"/>
        <w:numPr>
          <w:ilvl w:val="0"/>
          <w:numId w:val="7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 xml:space="preserve">Important information is not unnecessarily left incomplete. </w:t>
      </w:r>
    </w:p>
    <w:p>
      <w:pPr>
        <w:pStyle w:val="BodyText"/>
        <w:numPr>
          <w:ilvl w:val="0"/>
          <w:numId w:val="7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 xml:space="preserve">Required conditions are checked. </w:t>
      </w:r>
    </w:p>
    <w:p>
      <w:pPr>
        <w:pStyle w:val="BodyText"/>
        <w:numPr>
          <w:ilvl w:val="0"/>
          <w:numId w:val="7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 xml:space="preserve">Users receive appropriate feedback. </w:t>
      </w:r>
    </w:p>
    <w:p>
      <w:pPr>
        <w:pStyle w:val="BodyText"/>
        <w:numPr>
          <w:ilvl w:val="0"/>
          <w:numId w:val="7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 xml:space="preserve">Incorrect form behaviour is identified during testing. </w:t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Any errors found during testing will be corrected during the Development or Testing Phase.</w:t>
      </w:r>
    </w:p>
    <w:p>
      <w:pPr>
        <w:pStyle w:val="Heading1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3.14 Security and Access Considerations</w:t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The project is implemented within the ServiceNow environment using the available user permissions.</w:t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The design does not change the overall security structure of ServiceNow. It focuses only on the required behaviour of the Incident form.</w:t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Access to create or modify Client Scripts and UI Policies depends on the permissions available to the project user.</w:t>
      </w:r>
    </w:p>
    <w:p>
      <w:pPr>
        <w:pStyle w:val="Heading1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3.15 Expected Design Outcome</w:t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After completing the design, the project should have a clear implementation plan.</w:t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The expected outcome is:</w:t>
      </w:r>
    </w:p>
    <w:p>
      <w:pPr>
        <w:pStyle w:val="BodyText"/>
        <w:numPr>
          <w:ilvl w:val="0"/>
          <w:numId w:val="8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 xml:space="preserve">Client Script requirements are clearly defined. </w:t>
      </w:r>
    </w:p>
    <w:p>
      <w:pPr>
        <w:pStyle w:val="BodyText"/>
        <w:numPr>
          <w:ilvl w:val="0"/>
          <w:numId w:val="8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 xml:space="preserve">UI Policy requirements are clearly defined. </w:t>
      </w:r>
    </w:p>
    <w:p>
      <w:pPr>
        <w:pStyle w:val="BodyText"/>
        <w:numPr>
          <w:ilvl w:val="0"/>
          <w:numId w:val="8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 xml:space="preserve">Required fields are identified. </w:t>
      </w:r>
    </w:p>
    <w:p>
      <w:pPr>
        <w:pStyle w:val="BodyText"/>
        <w:numPr>
          <w:ilvl w:val="0"/>
          <w:numId w:val="8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 xml:space="preserve">Conditions are identified. </w:t>
      </w:r>
    </w:p>
    <w:p>
      <w:pPr>
        <w:pStyle w:val="BodyText"/>
        <w:numPr>
          <w:ilvl w:val="0"/>
          <w:numId w:val="8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 xml:space="preserve">Actions are identified. </w:t>
      </w:r>
    </w:p>
    <w:p>
      <w:pPr>
        <w:pStyle w:val="BodyText"/>
        <w:numPr>
          <w:ilvl w:val="0"/>
          <w:numId w:val="8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 xml:space="preserve">Expected field behaviour is defined. </w:t>
      </w:r>
    </w:p>
    <w:p>
      <w:pPr>
        <w:pStyle w:val="BodyText"/>
        <w:numPr>
          <w:ilvl w:val="0"/>
          <w:numId w:val="8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 xml:space="preserve">The implementation can proceed systematically. </w:t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 xml:space="preserve">The design therefore acts as a link between the </w:t>
      </w:r>
      <w:r>
        <w:rPr>
          <w:rStyle w:val="Strong"/>
          <w:rFonts w:ascii="Calibri" w:hAnsi="Calibri"/>
          <w:sz w:val="26"/>
          <w:szCs w:val="26"/>
        </w:rPr>
        <w:t>Requirement Analysis Phase</w:t>
      </w:r>
      <w:r>
        <w:rPr>
          <w:rFonts w:ascii="Calibri" w:hAnsi="Calibri"/>
          <w:sz w:val="26"/>
          <w:szCs w:val="26"/>
        </w:rPr>
        <w:t xml:space="preserve"> and the </w:t>
      </w:r>
      <w:r>
        <w:rPr>
          <w:rStyle w:val="Strong"/>
          <w:rFonts w:ascii="Calibri" w:hAnsi="Calibri"/>
          <w:sz w:val="26"/>
          <w:szCs w:val="26"/>
        </w:rPr>
        <w:t>Project Development Phase</w:t>
      </w:r>
      <w:r>
        <w:rPr>
          <w:rFonts w:ascii="Calibri" w:hAnsi="Calibri"/>
          <w:sz w:val="26"/>
          <w:szCs w:val="26"/>
        </w:rPr>
        <w:t>.</w:t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</w:r>
    </w:p>
    <w:p>
      <w:pPr>
        <w:pStyle w:val="Heading1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3.16 Design Summary</w:t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The Project Design Phase provides a detailed plan for implementing Client Script and UI Policy in the ServiceNow Incident module.</w:t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>The design identifies the Incident form, required fields, conditions, actions, validation requirements, and expected user interaction. Client Script is planned for client-side logic and validation, while UI Policy is planned for controlling field properties such as mandatory, read-only, and visibility.</w:t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  <w:t xml:space="preserve">After finalizing this design, the project can proceed to the </w:t>
      </w:r>
      <w:r>
        <w:rPr>
          <w:rStyle w:val="Strong"/>
          <w:rFonts w:ascii="Calibri" w:hAnsi="Calibri"/>
          <w:sz w:val="26"/>
          <w:szCs w:val="26"/>
        </w:rPr>
        <w:t>Project Planning Phase</w:t>
      </w:r>
      <w:r>
        <w:rPr>
          <w:rFonts w:ascii="Calibri" w:hAnsi="Calibri"/>
          <w:sz w:val="26"/>
          <w:szCs w:val="26"/>
        </w:rPr>
        <w:t>, where the tasks, responsibilities, resources, and schedule for implementation will be organized.</w:t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</w:r>
    </w:p>
    <w:p>
      <w:pPr>
        <w:pStyle w:val="BodyText"/>
        <w:bidi w:val="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</w:r>
    </w:p>
    <w:p>
      <w:pPr>
        <w:pStyle w:val="HorizontalLine"/>
        <w:bidi w:val="0"/>
        <w:spacing w:lineRule="auto" w:line="276" w:before="0" w:after="140"/>
        <w:jc w:val="start"/>
        <w:rPr>
          <w:rFonts w:ascii="Calibri" w:hAnsi="Calibri"/>
          <w:sz w:val="26"/>
          <w:szCs w:val="26"/>
        </w:rPr>
      </w:pPr>
      <w:r>
        <w:rPr>
          <w:rFonts w:ascii="Calibri" w:hAnsi="Calibri"/>
          <w:sz w:val="26"/>
          <w:szCs w:val="26"/>
        </w:rPr>
      </w:r>
    </w:p>
    <w:p>
      <w:pPr>
        <w:pStyle w:val="Heading2"/>
        <w:bidi w:val="0"/>
        <w:spacing w:lineRule="auto" w:line="276" w:before="0" w:after="140"/>
        <w:jc w:val="start"/>
        <w:rPr>
          <w:rStyle w:val="Strong"/>
          <w:rFonts w:ascii="Arial" w:hAnsi="Arial"/>
          <w:sz w:val="26"/>
          <w:szCs w:val="26"/>
        </w:rPr>
      </w:pPr>
      <w:r>
        <w:rPr/>
      </w:r>
    </w:p>
    <w:sectPr>
      <w:type w:val="nextPage"/>
      <w:pgSz w:w="11906" w:h="16838"/>
      <w:pgMar w:left="1209" w:right="1209" w:gutter="0" w:header="0" w:top="1209" w:footer="0" w:bottom="1209"/>
      <w:pgBorders w:display="allPages" w:offsetFrom="text">
        <w:top w:val="thinThickLargeGap" w:sz="2" w:space="1" w:color="000000"/>
        <w:left w:val="thinThickLargeGap" w:sz="2" w:space="1" w:color="000000"/>
        <w:bottom w:val="thinThickLargeGap" w:sz="2" w:space="1" w:color="000000"/>
        <w:right w:val="thinThickLargeGap" w:sz="2" w:space="1" w:color="000000"/>
      </w:pgBorders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0" w:characterSet="windows-1252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Sans">
    <w:altName w:val="Arial"/>
    <w:charset w:val="00" w:characterSet="windows-1252"/>
    <w:family w:val="swiss"/>
    <w:pitch w:val="variable"/>
  </w:font>
  <w:font w:name="Arial Black">
    <w:charset w:val="00" w:characterSet="windows-1252"/>
    <w:family w:val="swiss"/>
    <w:pitch w:val="variable"/>
  </w:font>
  <w:font w:name="Arial Black">
    <w:charset w:val="01"/>
    <w:family w:val="swiss"/>
    <w:pitch w:val="variable"/>
  </w:font>
  <w:font w:name="Calibri">
    <w:charset w:val="01"/>
    <w:family w:val="swiss"/>
    <w:pitch w:val="variable"/>
  </w:font>
  <w:font w:name="Symbol">
    <w:charset w:val="02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decimal"/>
      <w:lvlText w:val="%1."/>
      <w:lvlJc w:val="start"/>
      <w:pPr>
        <w:tabs>
          <w:tab w:val="num" w:pos="709"/>
        </w:tabs>
        <w:ind w:start="709" w:hanging="283"/>
      </w:pPr>
      <w:rPr/>
    </w:lvl>
    <w:lvl w:ilvl="1">
      <w:start w:val="1"/>
      <w:numFmt w:val="decimal"/>
      <w:lvlText w:val="%2."/>
      <w:lvlJc w:val="start"/>
      <w:pPr>
        <w:tabs>
          <w:tab w:val="num" w:pos="1418"/>
        </w:tabs>
        <w:ind w:start="1418" w:hanging="283"/>
      </w:pPr>
      <w:rPr/>
    </w:lvl>
    <w:lvl w:ilvl="2">
      <w:start w:val="1"/>
      <w:numFmt w:val="decimal"/>
      <w:lvlText w:val="%3."/>
      <w:lvlJc w:val="start"/>
      <w:pPr>
        <w:tabs>
          <w:tab w:val="num" w:pos="2127"/>
        </w:tabs>
        <w:ind w:start="2127" w:hanging="283"/>
      </w:pPr>
      <w:rPr/>
    </w:lvl>
    <w:lvl w:ilvl="3">
      <w:start w:val="1"/>
      <w:numFmt w:val="decimal"/>
      <w:lvlText w:val="%4."/>
      <w:lvlJc w:val="start"/>
      <w:pPr>
        <w:tabs>
          <w:tab w:val="num" w:pos="2836"/>
        </w:tabs>
        <w:ind w:start="2836" w:hanging="283"/>
      </w:pPr>
      <w:rPr/>
    </w:lvl>
    <w:lvl w:ilvl="4">
      <w:start w:val="1"/>
      <w:numFmt w:val="decimal"/>
      <w:lvlText w:val="%5."/>
      <w:lvlJc w:val="start"/>
      <w:pPr>
        <w:tabs>
          <w:tab w:val="num" w:pos="3545"/>
        </w:tabs>
        <w:ind w:start="3545" w:hanging="283"/>
      </w:pPr>
      <w:rPr/>
    </w:lvl>
    <w:lvl w:ilvl="5">
      <w:start w:val="1"/>
      <w:numFmt w:val="decimal"/>
      <w:lvlText w:val="%6."/>
      <w:lvlJc w:val="start"/>
      <w:pPr>
        <w:tabs>
          <w:tab w:val="num" w:pos="4254"/>
        </w:tabs>
        <w:ind w:start="4254" w:hanging="283"/>
      </w:pPr>
      <w:rPr/>
    </w:lvl>
    <w:lvl w:ilvl="6">
      <w:start w:val="1"/>
      <w:numFmt w:val="decimal"/>
      <w:lvlText w:val="%7."/>
      <w:lvlJc w:val="start"/>
      <w:pPr>
        <w:tabs>
          <w:tab w:val="num" w:pos="4963"/>
        </w:tabs>
        <w:ind w:start="4963" w:hanging="283"/>
      </w:pPr>
      <w:rPr/>
    </w:lvl>
    <w:lvl w:ilvl="7">
      <w:start w:val="1"/>
      <w:numFmt w:val="decimal"/>
      <w:lvlText w:val="%8."/>
      <w:lvlJc w:val="start"/>
      <w:pPr>
        <w:tabs>
          <w:tab w:val="num" w:pos="5672"/>
        </w:tabs>
        <w:ind w:start="5672" w:hanging="283"/>
      </w:pPr>
      <w:rPr/>
    </w:lvl>
    <w:lvl w:ilvl="8">
      <w:start w:val="1"/>
      <w:numFmt w:val="decimal"/>
      <w:lvlText w:val="%9."/>
      <w:lvlJc w:val="start"/>
      <w:pPr>
        <w:tabs>
          <w:tab w:val="num" w:pos="6381"/>
        </w:tabs>
        <w:ind w:start="6381" w:hanging="283"/>
      </w:pPr>
      <w:rPr/>
    </w:lvl>
  </w:abstractNum>
  <w:abstractNum w:abstractNumId="2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3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4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5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6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7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8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9">
    <w:lvl w:ilvl="0">
      <w:start w:val="1"/>
      <w:numFmt w:val="none"/>
      <w:pStyle w:val="Heading1"/>
      <w:suff w:val="nothing"/>
      <w:lvlText w:val=""/>
      <w:lvlJc w:val="start"/>
      <w:pPr>
        <w:tabs>
          <w:tab w:val="num" w:pos="0"/>
        </w:tabs>
        <w:ind w:start="0" w:hanging="0"/>
      </w:pPr>
    </w:lvl>
    <w:lvl w:ilvl="1">
      <w:start w:val="1"/>
      <w:numFmt w:val="none"/>
      <w:pStyle w:val="Heading2"/>
      <w:suff w:val="nothing"/>
      <w:lvlText w:val=""/>
      <w:lvlJc w:val="start"/>
      <w:pPr>
        <w:tabs>
          <w:tab w:val="num" w:pos="0"/>
        </w:tabs>
        <w:ind w:start="0" w:hanging="0"/>
      </w:pPr>
    </w:lvl>
    <w:lvl w:ilvl="2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3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4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5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6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7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8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6"/>
  </w:num>
  <w:num w:numId="7">
    <w:abstractNumId w:val="7"/>
  </w:num>
  <w:num w:numId="8">
    <w:abstractNumId w:val="8"/>
  </w:num>
  <w:num w:numId="9">
    <w:abstractNumId w:val="9"/>
  </w:num>
</w:numbering>
</file>

<file path=word/settings.xml><?xml version="1.0" encoding="utf-8"?>
<w:settings xmlns:w="http://schemas.openxmlformats.org/wordprocessingml/2006/main">
  <w:zoom w:percent="100"/>
  <w:defaultTabStop w:val="709"/>
  <w:autoHyphenation w:val="true"/>
  <w:hyphenationZone w:val="0"/>
  <w:compat>
    <w:adjustLineHeightInTable/>
    <w:compatSetting w:name="compatibilityMode" w:uri="http://schemas.microsoft.com/office/word" w:val="15"/>
    <w:compatSetting w:name="useWord2013TrackBottomHyphenation" w:uri="http://schemas.microsoft.com/office/word" w:val="1"/>
    <w:compatSetting w:name="allowHyphenationAtTrackBottom" w:uri="http://schemas.microsoft.com/office/word" w:val="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kern w:val="2"/>
        <w:sz w:val="24"/>
        <w:szCs w:val="24"/>
        <w:lang w:val="en-IN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Lucida Sans"/>
      <w:color w:val="auto"/>
      <w:kern w:val="2"/>
      <w:sz w:val="24"/>
      <w:szCs w:val="24"/>
      <w:lang w:val="en-IN" w:eastAsia="zh-CN" w:bidi="hi-IN"/>
    </w:rPr>
  </w:style>
  <w:style w:type="paragraph" w:styleId="Heading1">
    <w:name w:val="heading 1"/>
    <w:basedOn w:val="Heading"/>
    <w:next w:val="BodyText"/>
    <w:qFormat/>
    <w:pPr>
      <w:spacing w:before="240" w:after="120"/>
      <w:outlineLvl w:val="0"/>
    </w:pPr>
    <w:rPr>
      <w:rFonts w:ascii="Liberation Serif" w:hAnsi="Liberation Serif" w:eastAsia="NSimSun" w:cs="Lucida Sans"/>
      <w:b/>
      <w:bCs/>
      <w:sz w:val="48"/>
      <w:szCs w:val="48"/>
    </w:rPr>
  </w:style>
  <w:style w:type="paragraph" w:styleId="Heading2">
    <w:name w:val="heading 2"/>
    <w:basedOn w:val="Heading"/>
    <w:next w:val="BodyText"/>
    <w:qFormat/>
    <w:pPr>
      <w:spacing w:before="200" w:after="120"/>
      <w:outlineLvl w:val="1"/>
    </w:pPr>
    <w:rPr>
      <w:rFonts w:ascii="Liberation Serif" w:hAnsi="Liberation Serif" w:eastAsia="NSimSun" w:cs="Lucida Sans"/>
      <w:b/>
      <w:bCs/>
      <w:sz w:val="36"/>
      <w:szCs w:val="36"/>
    </w:rPr>
  </w:style>
  <w:style w:type="paragraph" w:styleId="Heading3">
    <w:name w:val="heading 3"/>
    <w:basedOn w:val="Heading"/>
    <w:next w:val="BodyText"/>
    <w:qFormat/>
    <w:pPr>
      <w:spacing w:before="140" w:after="120"/>
      <w:outlineLvl w:val="2"/>
    </w:pPr>
    <w:rPr>
      <w:rFonts w:ascii="Liberation Serif" w:hAnsi="Liberation Serif" w:eastAsia="NSimSun" w:cs="Lucida Sans"/>
      <w:b/>
      <w:bCs/>
      <w:sz w:val="28"/>
      <w:szCs w:val="28"/>
    </w:rPr>
  </w:style>
  <w:style w:type="character" w:styleId="Strong">
    <w:name w:val="Strong"/>
    <w:qFormat/>
    <w:rPr>
      <w:b/>
      <w:bCs/>
    </w:rPr>
  </w:style>
  <w:style w:type="character" w:styleId="NumberingSymbols">
    <w:name w:val="Numbering Symbols"/>
    <w:qFormat/>
    <w:rPr/>
  </w:style>
  <w:style w:type="character" w:styleId="Bullets">
    <w:name w:val="Bullets"/>
    <w:qFormat/>
    <w:rPr>
      <w:rFonts w:ascii="OpenSymbol" w:hAnsi="OpenSymbol" w:eastAsia="OpenSymbol" w:cs="OpenSymbol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Lucida 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ucida Sans"/>
    </w:rPr>
  </w:style>
  <w:style w:type="paragraph" w:styleId="HorizontalLine">
    <w:name w:val="Horizontal Line"/>
    <w:basedOn w:val="Normal"/>
    <w:next w:val="BodyText"/>
    <w:qFormat/>
    <w:pPr>
      <w:suppressLineNumbers/>
      <w:pBdr>
        <w:bottom w:val="double" w:sz="2" w:space="0" w:color="808080"/>
      </w:pBdr>
      <w:spacing w:before="0" w:after="283"/>
    </w:pPr>
    <w:rPr>
      <w:sz w:val="12"/>
      <w:szCs w:val="12"/>
    </w:rPr>
  </w:style>
  <w:style w:type="paragraph" w:styleId="TableContents">
    <w:name w:val="Table Contents"/>
    <w:basedOn w:val="Normal"/>
    <w:qFormat/>
    <w:pPr>
      <w:widowControl w:val="false"/>
      <w:suppressLineNumbers/>
    </w:pPr>
    <w:rPr/>
  </w:style>
  <w:style w:type="paragraph" w:styleId="TableHeading">
    <w:name w:val="Table Heading"/>
    <w:basedOn w:val="TableContents"/>
    <w:qFormat/>
    <w:pPr>
      <w:suppressLineNumbers/>
      <w:jc w:val="center"/>
    </w:pPr>
    <w:rPr>
      <w:b/>
      <w:bCs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ntTable" Target="fontTable.xml"/><Relationship Id="rId4" Type="http://schemas.openxmlformats.org/officeDocument/2006/relationships/settings" Target="settings.xml"/><Relationship Id="rId5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9</TotalTime>
  <Application>LibreOffice/26.2.4.2$Windows_X86_64 LibreOffice_project/0229ac93fcf0d7cbc6376066c6f35021cef002dc</Application>
  <AppVersion>15.0000</AppVersion>
  <Pages>9</Pages>
  <Words>1410</Words>
  <Characters>7820</Characters>
  <CharactersWithSpaces>9049</CharactersWithSpaces>
  <Paragraphs>193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2026-09-25T12:20:49Z</dcterms:created>
  <dc:creator/>
  <dc:description/>
  <dc:language>en-IN</dc:language>
  <cp:lastModifiedBy/>
  <dcterms:modified xsi:type="dcterms:W3CDTF">2026-09-25T12:42:34Z</dcterms:modified>
  <cp:revision>1</cp:revision>
  <dc:subject/>
  <dc:title/>
</cp:coreProperties>
</file>