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3B4E0" w14:textId="0E592EA2" w:rsidR="00522501" w:rsidRDefault="00522501">
      <w:pPr>
        <w:rPr>
          <w:sz w:val="32"/>
          <w:szCs w:val="32"/>
        </w:rPr>
      </w:pPr>
      <w:r>
        <w:rPr>
          <w:sz w:val="32"/>
          <w:szCs w:val="32"/>
        </w:rPr>
        <w:t>Resumo unidades 3 e 4 IoT</w:t>
      </w:r>
    </w:p>
    <w:p w14:paraId="62A4EC6B" w14:textId="21AC3D73" w:rsidR="00522501" w:rsidRDefault="00522501">
      <w:pPr>
        <w:rPr>
          <w:sz w:val="28"/>
          <w:szCs w:val="28"/>
        </w:rPr>
      </w:pPr>
      <w:r>
        <w:rPr>
          <w:sz w:val="28"/>
          <w:szCs w:val="28"/>
        </w:rPr>
        <w:t xml:space="preserve">Aluna: </w:t>
      </w:r>
      <w:proofErr w:type="spellStart"/>
      <w:r>
        <w:rPr>
          <w:sz w:val="28"/>
          <w:szCs w:val="28"/>
        </w:rPr>
        <w:t>Thaynara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Cól</w:t>
      </w:r>
      <w:proofErr w:type="spellEnd"/>
      <w:r>
        <w:rPr>
          <w:sz w:val="28"/>
          <w:szCs w:val="28"/>
        </w:rPr>
        <w:t xml:space="preserve"> da Silva</w:t>
      </w:r>
    </w:p>
    <w:p w14:paraId="04E2EE33" w14:textId="6A5F3388" w:rsidR="00522501" w:rsidRDefault="00522501">
      <w:pPr>
        <w:rPr>
          <w:sz w:val="28"/>
          <w:szCs w:val="28"/>
        </w:rPr>
      </w:pPr>
      <w:r>
        <w:rPr>
          <w:sz w:val="28"/>
          <w:szCs w:val="28"/>
        </w:rPr>
        <w:t>Ciência da Computação 8° Semestre</w:t>
      </w:r>
    </w:p>
    <w:p w14:paraId="35B4755D" w14:textId="77777777" w:rsidR="00522501" w:rsidRDefault="00522501">
      <w:pPr>
        <w:rPr>
          <w:sz w:val="28"/>
          <w:szCs w:val="28"/>
        </w:rPr>
      </w:pPr>
    </w:p>
    <w:p w14:paraId="135D8D4B" w14:textId="6D431940" w:rsidR="00E54773" w:rsidRPr="00E54773" w:rsidRDefault="00E54773" w:rsidP="00E54773">
      <w:pPr>
        <w:rPr>
          <w:b/>
          <w:bCs/>
          <w:sz w:val="28"/>
          <w:szCs w:val="28"/>
        </w:rPr>
      </w:pPr>
      <w:r w:rsidRPr="00E54773">
        <w:rPr>
          <w:b/>
          <w:bCs/>
          <w:sz w:val="28"/>
          <w:szCs w:val="28"/>
        </w:rPr>
        <w:t>UNIDADE 3</w:t>
      </w:r>
    </w:p>
    <w:p w14:paraId="07021F50" w14:textId="77777777" w:rsidR="00E54773" w:rsidRPr="00E54773" w:rsidRDefault="00E54773" w:rsidP="00E54773">
      <w:pPr>
        <w:rPr>
          <w:sz w:val="28"/>
          <w:szCs w:val="28"/>
        </w:rPr>
      </w:pPr>
      <w:r w:rsidRPr="00E54773">
        <w:rPr>
          <w:sz w:val="28"/>
          <w:szCs w:val="28"/>
        </w:rPr>
        <w:t xml:space="preserve">A Internet das Coisas funciona a partir de dispositivos capazes de coletar informações do ambiente e enviá-las para sistemas que conseguem armazenar, processar e interpretar esses dados. Um dos equipamentos mais usados nesse tipo de aplicação é o </w:t>
      </w:r>
      <w:proofErr w:type="spellStart"/>
      <w:r w:rsidRPr="00E54773">
        <w:rPr>
          <w:sz w:val="28"/>
          <w:szCs w:val="28"/>
        </w:rPr>
        <w:t>Raspberry</w:t>
      </w:r>
      <w:proofErr w:type="spellEnd"/>
      <w:r w:rsidRPr="00E54773">
        <w:rPr>
          <w:sz w:val="28"/>
          <w:szCs w:val="28"/>
        </w:rPr>
        <w:t xml:space="preserve"> </w:t>
      </w:r>
      <w:proofErr w:type="spellStart"/>
      <w:r w:rsidRPr="00E54773">
        <w:rPr>
          <w:sz w:val="28"/>
          <w:szCs w:val="28"/>
        </w:rPr>
        <w:t>Pi</w:t>
      </w:r>
      <w:proofErr w:type="spellEnd"/>
      <w:r w:rsidRPr="00E54773">
        <w:rPr>
          <w:sz w:val="28"/>
          <w:szCs w:val="28"/>
        </w:rPr>
        <w:t>, um computador de placa única que já vem com sistema operacional, conexão à rede, portas USB, HDMI e pinos GPIO. Por ser pequeno, barato e simples de programar em Python, ele acaba se tornando ideal para trabalhar com sensores que medem temperatura, umidade, luminosidade, pressão atmosférica e outros fatores ambientais. Esses sensores alimentam o dispositivo com dados em tempo real, enquanto atuadores, como relés, alarmes e motores, permitem que o sistema execute ações automaticamente conforme as condições detectadas.</w:t>
      </w:r>
    </w:p>
    <w:p w14:paraId="7777E1DA" w14:textId="77777777" w:rsidR="00E54773" w:rsidRPr="00E54773" w:rsidRDefault="00E54773" w:rsidP="00E54773">
      <w:pPr>
        <w:rPr>
          <w:sz w:val="28"/>
          <w:szCs w:val="28"/>
        </w:rPr>
      </w:pPr>
      <w:r w:rsidRPr="00E54773">
        <w:rPr>
          <w:sz w:val="28"/>
          <w:szCs w:val="28"/>
        </w:rPr>
        <w:t xml:space="preserve">O grande diferencial da IoT é que os dados não ficam apenas no dispositivo: eles são enviados para a internet, onde podem ser armazenados em bancos de dados, visualizados em gráficos ou analisados de maneira mais profunda. Muitas aplicações usam pequenos servidores web, desenvolvidos com </w:t>
      </w:r>
      <w:proofErr w:type="spellStart"/>
      <w:r w:rsidRPr="00E54773">
        <w:rPr>
          <w:sz w:val="28"/>
          <w:szCs w:val="28"/>
        </w:rPr>
        <w:t>Flask</w:t>
      </w:r>
      <w:proofErr w:type="spellEnd"/>
      <w:r w:rsidRPr="00E54773">
        <w:rPr>
          <w:sz w:val="28"/>
          <w:szCs w:val="28"/>
        </w:rPr>
        <w:t xml:space="preserve">, para trocar informações entre o </w:t>
      </w:r>
      <w:proofErr w:type="spellStart"/>
      <w:r w:rsidRPr="00E54773">
        <w:rPr>
          <w:sz w:val="28"/>
          <w:szCs w:val="28"/>
        </w:rPr>
        <w:t>Raspberry</w:t>
      </w:r>
      <w:proofErr w:type="spellEnd"/>
      <w:r w:rsidRPr="00E54773">
        <w:rPr>
          <w:sz w:val="28"/>
          <w:szCs w:val="28"/>
        </w:rPr>
        <w:t xml:space="preserve"> </w:t>
      </w:r>
      <w:proofErr w:type="spellStart"/>
      <w:r w:rsidRPr="00E54773">
        <w:rPr>
          <w:sz w:val="28"/>
          <w:szCs w:val="28"/>
        </w:rPr>
        <w:t>Pi</w:t>
      </w:r>
      <w:proofErr w:type="spellEnd"/>
      <w:r w:rsidRPr="00E54773">
        <w:rPr>
          <w:sz w:val="28"/>
          <w:szCs w:val="28"/>
        </w:rPr>
        <w:t xml:space="preserve"> e plataformas online. À medida que mais dados são gerados, entra o conceito de Big Data, que trata do grande volume e variedade de informações circulando pela rede. Para aproveitar esse volume de dados, técnicas de Machine Learning começam a ser aplicadas, permitindo que sistemas aprendam a reconhecer padrões e realizar tarefas como identificar rostos, detectar objetos ou analisar o comportamento de fenômenos ambientais. Com o uso de câmeras e bibliotecas como </w:t>
      </w:r>
      <w:proofErr w:type="spellStart"/>
      <w:r w:rsidRPr="00E54773">
        <w:rPr>
          <w:sz w:val="28"/>
          <w:szCs w:val="28"/>
        </w:rPr>
        <w:t>OpenCV</w:t>
      </w:r>
      <w:proofErr w:type="spellEnd"/>
      <w:r w:rsidRPr="00E54773">
        <w:rPr>
          <w:sz w:val="28"/>
          <w:szCs w:val="28"/>
        </w:rPr>
        <w:t xml:space="preserve">, o </w:t>
      </w:r>
      <w:proofErr w:type="spellStart"/>
      <w:r w:rsidRPr="00E54773">
        <w:rPr>
          <w:sz w:val="28"/>
          <w:szCs w:val="28"/>
        </w:rPr>
        <w:t>Raspberry</w:t>
      </w:r>
      <w:proofErr w:type="spellEnd"/>
      <w:r w:rsidRPr="00E54773">
        <w:rPr>
          <w:sz w:val="28"/>
          <w:szCs w:val="28"/>
        </w:rPr>
        <w:t xml:space="preserve"> </w:t>
      </w:r>
      <w:proofErr w:type="spellStart"/>
      <w:r w:rsidRPr="00E54773">
        <w:rPr>
          <w:sz w:val="28"/>
          <w:szCs w:val="28"/>
        </w:rPr>
        <w:t>Pi</w:t>
      </w:r>
      <w:proofErr w:type="spellEnd"/>
      <w:r w:rsidRPr="00E54773">
        <w:rPr>
          <w:sz w:val="28"/>
          <w:szCs w:val="28"/>
        </w:rPr>
        <w:t xml:space="preserve"> pode realizar análises visuais antes restritas a computadores mais potentes.</w:t>
      </w:r>
    </w:p>
    <w:p w14:paraId="4D206553" w14:textId="77777777" w:rsidR="00E54773" w:rsidRPr="00E54773" w:rsidRDefault="00E54773" w:rsidP="00E54773">
      <w:pPr>
        <w:rPr>
          <w:sz w:val="28"/>
          <w:szCs w:val="28"/>
        </w:rPr>
      </w:pPr>
      <w:r w:rsidRPr="00E54773">
        <w:rPr>
          <w:sz w:val="28"/>
          <w:szCs w:val="28"/>
        </w:rPr>
        <w:t>Essas tecnologias permitem criar aplicações como porteiros eletrônicos inteligentes, sistemas de monitoramento agrícola, automação residencial e diversas outras situações em que a coleta e o processamento de dados são fundamentais. Dessa forma, a IoT integra sensores, processamento, comunicação web e análise de dados para criar soluções capazes de observar, registrar e agir sobre o ambiente ao redor.</w:t>
      </w:r>
    </w:p>
    <w:p w14:paraId="6EDC082D" w14:textId="1AA58C3E" w:rsidR="00E54773" w:rsidRPr="00E54773" w:rsidRDefault="00E54773" w:rsidP="00E54773">
      <w:pPr>
        <w:rPr>
          <w:b/>
          <w:bCs/>
          <w:sz w:val="28"/>
          <w:szCs w:val="28"/>
        </w:rPr>
      </w:pPr>
    </w:p>
    <w:p w14:paraId="0A329D30" w14:textId="4EFAF953" w:rsidR="00E54773" w:rsidRPr="00E54773" w:rsidRDefault="00E54773" w:rsidP="00E54773">
      <w:pPr>
        <w:rPr>
          <w:b/>
          <w:bCs/>
          <w:sz w:val="28"/>
          <w:szCs w:val="28"/>
        </w:rPr>
      </w:pPr>
      <w:r w:rsidRPr="00E54773">
        <w:rPr>
          <w:b/>
          <w:bCs/>
          <w:sz w:val="28"/>
          <w:szCs w:val="28"/>
        </w:rPr>
        <w:t>UNIDADE 4</w:t>
      </w:r>
    </w:p>
    <w:p w14:paraId="52C4F136" w14:textId="331FAF85" w:rsidR="00E54773" w:rsidRPr="00E54773" w:rsidRDefault="00E54773" w:rsidP="00E54773">
      <w:pPr>
        <w:rPr>
          <w:sz w:val="28"/>
          <w:szCs w:val="28"/>
        </w:rPr>
      </w:pPr>
      <w:r w:rsidRPr="00E54773">
        <w:rPr>
          <w:sz w:val="28"/>
          <w:szCs w:val="28"/>
        </w:rPr>
        <w:t>Com o crescimento da IoT, surgiu também a necessidade de tornar o processamento de dados mais rápido e eficiente. Nem sempre enviar tudo para a nuvem é a melhor solução, principalmente quando é preciso tomar decisões imediatas. Para isso, começaram a surgir novas abordagens, como a computação em neblina (Fog) e a computação de borda (Edge). Na neblina, parte do processamento é feito em dispositivos intermediários próximos aos sensores, como roteadores e gateways, reduzindo a quantidade de dados que precisam ser enviados para a nuvem e diminuindo o tempo de resposta. Já na borda, o próprio dispositivo o sensor ou atuador já realiza o processamento localmente, permitindo ações quase instantâneas sem depender da internet.</w:t>
      </w:r>
    </w:p>
    <w:p w14:paraId="686675FD" w14:textId="77777777" w:rsidR="00E54773" w:rsidRPr="00E54773" w:rsidRDefault="00E54773" w:rsidP="00E54773">
      <w:pPr>
        <w:rPr>
          <w:sz w:val="28"/>
          <w:szCs w:val="28"/>
        </w:rPr>
      </w:pPr>
      <w:r w:rsidRPr="00E54773">
        <w:rPr>
          <w:sz w:val="28"/>
          <w:szCs w:val="28"/>
        </w:rPr>
        <w:t>Essa evolução tecnológica contribuiu para o desenvolvimento de cidades inteligentes, onde sensores espalhados pela área urbana ajudam a monitorar trânsito, transporte público, iluminação, segurança, energia e saneamento. Com isso, a cidade se torna mais eficiente, segura e econômica. Os edifícios inteligentes seguem a mesma lógica: sensores controlam automaticamente iluminação, ar-condicionado, elevadores e segurança, buscando conforto e redução do consumo de energia. Na área de energia, surgem as redes elétricas inteligentes (</w:t>
      </w:r>
      <w:proofErr w:type="spellStart"/>
      <w:r w:rsidRPr="00E54773">
        <w:rPr>
          <w:sz w:val="28"/>
          <w:szCs w:val="28"/>
        </w:rPr>
        <w:t>smart</w:t>
      </w:r>
      <w:proofErr w:type="spellEnd"/>
      <w:r w:rsidRPr="00E54773">
        <w:rPr>
          <w:sz w:val="28"/>
          <w:szCs w:val="28"/>
        </w:rPr>
        <w:t xml:space="preserve"> grid), capazes de monitorar o consumo em tempo real, detectar falhas com rapidez e ajustar automaticamente a distribuição elétrica conforme a demanda.</w:t>
      </w:r>
    </w:p>
    <w:p w14:paraId="3DC94ECA" w14:textId="77777777" w:rsidR="00E54773" w:rsidRPr="00E54773" w:rsidRDefault="00E54773" w:rsidP="00E54773">
      <w:pPr>
        <w:rPr>
          <w:b/>
          <w:bCs/>
          <w:sz w:val="28"/>
          <w:szCs w:val="28"/>
        </w:rPr>
      </w:pPr>
      <w:r w:rsidRPr="00E54773">
        <w:rPr>
          <w:sz w:val="28"/>
          <w:szCs w:val="28"/>
        </w:rPr>
        <w:t>A IoT também está transformando os veículos, que passaram a se comunicar entre si e com a infraestrutura da cidade para evitar acidentes, melhorar o fluxo do trânsito e permitir novas tecnologias, como carros autônomos. Em setores como saúde, agricultura e indústria, sensores e sistemas conectados já ajudam a monitorar pacientes, controlar plantações, automatizar processos e prever falhas em máquinas. No geral, essa evolução mostra como a IoT se tornou um conjunto de tecnologias distribuídas, unindo dispositivos físicos, processamento inteligente e comunicação em rede para criar ambientes</w:t>
      </w:r>
      <w:r w:rsidRPr="00E54773">
        <w:rPr>
          <w:b/>
          <w:bCs/>
          <w:sz w:val="28"/>
          <w:szCs w:val="28"/>
        </w:rPr>
        <w:t xml:space="preserve"> </w:t>
      </w:r>
      <w:r w:rsidRPr="00E54773">
        <w:rPr>
          <w:sz w:val="28"/>
          <w:szCs w:val="28"/>
        </w:rPr>
        <w:t>mais dinâmicos, rápidos e eficientes.</w:t>
      </w:r>
    </w:p>
    <w:p w14:paraId="4075EF5E" w14:textId="77777777" w:rsidR="00522501" w:rsidRPr="00522501" w:rsidRDefault="00522501">
      <w:pPr>
        <w:rPr>
          <w:sz w:val="28"/>
          <w:szCs w:val="28"/>
        </w:rPr>
      </w:pPr>
    </w:p>
    <w:sectPr w:rsidR="00522501" w:rsidRPr="005225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16A2"/>
    <w:multiLevelType w:val="multilevel"/>
    <w:tmpl w:val="10A2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F5DF9"/>
    <w:multiLevelType w:val="multilevel"/>
    <w:tmpl w:val="EC9E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72EA2"/>
    <w:multiLevelType w:val="multilevel"/>
    <w:tmpl w:val="6C48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F10A7"/>
    <w:multiLevelType w:val="multilevel"/>
    <w:tmpl w:val="3478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442FA"/>
    <w:multiLevelType w:val="multilevel"/>
    <w:tmpl w:val="8BFE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F3CF3"/>
    <w:multiLevelType w:val="multilevel"/>
    <w:tmpl w:val="C9A8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B5B7F"/>
    <w:multiLevelType w:val="multilevel"/>
    <w:tmpl w:val="D090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8597E"/>
    <w:multiLevelType w:val="multilevel"/>
    <w:tmpl w:val="FF02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F1F45"/>
    <w:multiLevelType w:val="multilevel"/>
    <w:tmpl w:val="ADF0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84B15"/>
    <w:multiLevelType w:val="multilevel"/>
    <w:tmpl w:val="35BA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22248"/>
    <w:multiLevelType w:val="multilevel"/>
    <w:tmpl w:val="B86A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85AD2"/>
    <w:multiLevelType w:val="multilevel"/>
    <w:tmpl w:val="EAE2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E16F4"/>
    <w:multiLevelType w:val="multilevel"/>
    <w:tmpl w:val="7AF2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A7996"/>
    <w:multiLevelType w:val="multilevel"/>
    <w:tmpl w:val="A0C6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60384E"/>
    <w:multiLevelType w:val="multilevel"/>
    <w:tmpl w:val="752C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D23844"/>
    <w:multiLevelType w:val="multilevel"/>
    <w:tmpl w:val="7832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0076C"/>
    <w:multiLevelType w:val="multilevel"/>
    <w:tmpl w:val="F65C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52B04"/>
    <w:multiLevelType w:val="multilevel"/>
    <w:tmpl w:val="CCD6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43574D"/>
    <w:multiLevelType w:val="multilevel"/>
    <w:tmpl w:val="FDF6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B5A15"/>
    <w:multiLevelType w:val="multilevel"/>
    <w:tmpl w:val="5010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37097">
    <w:abstractNumId w:val="12"/>
  </w:num>
  <w:num w:numId="2" w16cid:durableId="482281183">
    <w:abstractNumId w:val="1"/>
  </w:num>
  <w:num w:numId="3" w16cid:durableId="758256368">
    <w:abstractNumId w:val="13"/>
  </w:num>
  <w:num w:numId="4" w16cid:durableId="246960509">
    <w:abstractNumId w:val="6"/>
  </w:num>
  <w:num w:numId="5" w16cid:durableId="49617759">
    <w:abstractNumId w:val="17"/>
  </w:num>
  <w:num w:numId="6" w16cid:durableId="337001693">
    <w:abstractNumId w:val="9"/>
  </w:num>
  <w:num w:numId="7" w16cid:durableId="340398012">
    <w:abstractNumId w:val="5"/>
  </w:num>
  <w:num w:numId="8" w16cid:durableId="1586525441">
    <w:abstractNumId w:val="10"/>
  </w:num>
  <w:num w:numId="9" w16cid:durableId="984775065">
    <w:abstractNumId w:val="0"/>
  </w:num>
  <w:num w:numId="10" w16cid:durableId="1878660529">
    <w:abstractNumId w:val="11"/>
  </w:num>
  <w:num w:numId="11" w16cid:durableId="49159867">
    <w:abstractNumId w:val="19"/>
  </w:num>
  <w:num w:numId="12" w16cid:durableId="1107653264">
    <w:abstractNumId w:val="2"/>
  </w:num>
  <w:num w:numId="13" w16cid:durableId="2066639937">
    <w:abstractNumId w:val="16"/>
  </w:num>
  <w:num w:numId="14" w16cid:durableId="1592738312">
    <w:abstractNumId w:val="15"/>
  </w:num>
  <w:num w:numId="15" w16cid:durableId="1555848658">
    <w:abstractNumId w:val="18"/>
  </w:num>
  <w:num w:numId="16" w16cid:durableId="1433669983">
    <w:abstractNumId w:val="3"/>
  </w:num>
  <w:num w:numId="17" w16cid:durableId="812409016">
    <w:abstractNumId w:val="4"/>
  </w:num>
  <w:num w:numId="18" w16cid:durableId="1430195645">
    <w:abstractNumId w:val="8"/>
  </w:num>
  <w:num w:numId="19" w16cid:durableId="1306397931">
    <w:abstractNumId w:val="7"/>
  </w:num>
  <w:num w:numId="20" w16cid:durableId="3168793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501"/>
    <w:rsid w:val="002E1579"/>
    <w:rsid w:val="00340EF4"/>
    <w:rsid w:val="00522501"/>
    <w:rsid w:val="006C7D1C"/>
    <w:rsid w:val="00C5568A"/>
    <w:rsid w:val="00E5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3FC61"/>
  <w15:chartTrackingRefBased/>
  <w15:docId w15:val="{55924D77-9E3B-4966-8490-6FCF290FD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2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2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2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2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2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2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2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2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2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2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2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2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25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250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25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25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25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25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2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2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2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2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2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25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25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25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2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250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2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665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Thaynara De Col Da silva</dc:creator>
  <cp:keywords/>
  <dc:description/>
  <cp:lastModifiedBy>Thaynara De Col Da silva</cp:lastModifiedBy>
  <cp:revision>2</cp:revision>
  <dcterms:created xsi:type="dcterms:W3CDTF">2025-11-21T21:46:00Z</dcterms:created>
  <dcterms:modified xsi:type="dcterms:W3CDTF">2025-11-21T21:46:00Z</dcterms:modified>
</cp:coreProperties>
</file>