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i w:val="1"/>
          <w:rtl w:val="0"/>
        </w:rPr>
        <w:t xml:space="preserve">Chute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Features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when garbage can is full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filled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people/workers of full garbage can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statistics on how full it gets/why it gets full at what times, etc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possible solutions to too much/little utilization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percentage full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‘how many trees have been saved’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people who are not working on something else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