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i w:val="0"/>
          <w:sz w:val="32"/>
        </w:rPr>
        <w:t>Experimento 9 – Metrônomo: Temporização e PWM no Raspberry Pi 3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sz w:val="24"/>
        </w:rPr>
        <w:t>PCS3732 – Laboratório de Processadores</w:t>
      </w:r>
    </w:p>
    <w:p/>
    <w:p>
      <w:pPr>
        <w:pStyle w:val="Heading1"/>
      </w:pPr>
      <w:r>
        <w:t>1. Identificação do Grupo</w:t>
      </w:r>
    </w:p>
    <w:p>
      <w:pPr>
        <w:spacing w:after="0"/>
      </w:pPr>
      <w:r>
        <w:rPr>
          <w:rFonts w:ascii="Arial" w:hAnsi="Arial"/>
          <w:b/>
          <w:i w:val="0"/>
          <w:sz w:val="24"/>
        </w:rPr>
        <w:t>Integrante 1:</w:t>
      </w:r>
    </w:p>
    <w:p>
      <w:r>
        <w:rPr>
          <w:rFonts w:ascii="Arial" w:hAnsi="Arial"/>
          <w:i/>
          <w:sz w:val="24"/>
        </w:rPr>
        <w:t>[PREENCHER APÓS TESTE EM LABORATÓRIO: nome do integrante 1]</w:t>
      </w:r>
    </w:p>
    <w:p>
      <w:pPr>
        <w:spacing w:after="0"/>
      </w:pPr>
      <w:r>
        <w:rPr>
          <w:rFonts w:ascii="Arial" w:hAnsi="Arial"/>
          <w:b/>
          <w:i w:val="0"/>
          <w:sz w:val="24"/>
        </w:rPr>
        <w:t>NUSP 1:</w:t>
      </w:r>
    </w:p>
    <w:p>
      <w:r>
        <w:rPr>
          <w:rFonts w:ascii="Arial" w:hAnsi="Arial"/>
          <w:i/>
          <w:sz w:val="24"/>
        </w:rPr>
        <w:t>[PREENCHER APÓS TESTE EM LABORATÓRIO: número USP do integrante 1]</w:t>
      </w:r>
    </w:p>
    <w:p/>
    <w:p>
      <w:pPr>
        <w:spacing w:after="0"/>
      </w:pPr>
      <w:r>
        <w:rPr>
          <w:rFonts w:ascii="Arial" w:hAnsi="Arial"/>
          <w:b/>
          <w:i w:val="0"/>
          <w:sz w:val="24"/>
        </w:rPr>
        <w:t>Integrante 2:</w:t>
      </w:r>
    </w:p>
    <w:p>
      <w:r>
        <w:rPr>
          <w:rFonts w:ascii="Arial" w:hAnsi="Arial"/>
          <w:i/>
          <w:sz w:val="24"/>
        </w:rPr>
        <w:t>[PREENCHER APÓS TESTE EM LABORATÓRIO: nome do integrante 2]</w:t>
      </w:r>
    </w:p>
    <w:p>
      <w:pPr>
        <w:spacing w:after="0"/>
      </w:pPr>
      <w:r>
        <w:rPr>
          <w:rFonts w:ascii="Arial" w:hAnsi="Arial"/>
          <w:b/>
          <w:i w:val="0"/>
          <w:sz w:val="24"/>
        </w:rPr>
        <w:t>NUSP 2:</w:t>
      </w:r>
    </w:p>
    <w:p>
      <w:r>
        <w:rPr>
          <w:rFonts w:ascii="Arial" w:hAnsi="Arial"/>
          <w:i/>
          <w:sz w:val="24"/>
        </w:rPr>
        <w:t>[PREENCHER APÓS TESTE EM LABORATÓRIO: número USP do integrante 2]</w:t>
      </w:r>
    </w:p>
    <w:p/>
    <w:p>
      <w:pPr>
        <w:spacing w:after="0"/>
      </w:pPr>
      <w:r>
        <w:rPr>
          <w:rFonts w:ascii="Arial" w:hAnsi="Arial"/>
          <w:b/>
          <w:i w:val="0"/>
          <w:sz w:val="24"/>
        </w:rPr>
        <w:t>Integrante 3:</w:t>
      </w:r>
    </w:p>
    <w:p>
      <w:r>
        <w:rPr>
          <w:rFonts w:ascii="Arial" w:hAnsi="Arial"/>
          <w:i/>
          <w:sz w:val="24"/>
        </w:rPr>
        <w:t>[PREENCHER APÓS TESTE EM LABORATÓRIO: nome do integrante 3]</w:t>
      </w:r>
    </w:p>
    <w:p>
      <w:pPr>
        <w:spacing w:after="0"/>
      </w:pPr>
      <w:r>
        <w:rPr>
          <w:rFonts w:ascii="Arial" w:hAnsi="Arial"/>
          <w:b/>
          <w:i w:val="0"/>
          <w:sz w:val="24"/>
        </w:rPr>
        <w:t>NUSP 3:</w:t>
      </w:r>
    </w:p>
    <w:p>
      <w:r>
        <w:rPr>
          <w:rFonts w:ascii="Arial" w:hAnsi="Arial"/>
          <w:i/>
          <w:sz w:val="24"/>
        </w:rPr>
        <w:t>[PREENCHER APÓS TESTE EM LABORATÓRIO: número USP do integrante 3]</w:t>
      </w:r>
    </w:p>
    <w:p/>
    <w:p>
      <w:pPr>
        <w:pStyle w:val="Heading1"/>
      </w:pPr>
      <w:r>
        <w:t>2. Leitura Pré-Aula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O planejamento deste experimento foi elaborado a partir do material "RPi3 Metronome PWM Implementation" (material pré-aula fornecido pela disciplina), que aborda: a diferença entre PWM por hardware e por software no Raspberry Pi 3; o problema de drift em temporizações baseadas em time.sleep(); a análise crítica das limitações arquiteturais do RPi3 quanto a restrição de tempo real, suporte a paralelismo, sincronismo físico e tolerância a falhas; a especificação de requisitos funcionais e não funcionais do metrônomo e a matriz de testes associada; e os diagramas de arquitetura física de roteamento de interfaces e de sequência de software (multiplexação e atuação assíncrona).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Como leituras e referências complementares, foram consultados:</w:t>
      </w:r>
    </w:p>
    <w:p>
      <w:pPr>
        <w:pStyle w:val="ListBullet"/>
      </w:pPr>
      <w:r>
        <w:rPr>
          <w:rFonts w:ascii="Arial" w:hAnsi="Arial"/>
          <w:sz w:val="24"/>
        </w:rPr>
        <w:t>UPTON, Eben; HALFACREE, Gareth. Raspberry Pi – Manual do Usuário. São Paulo: Novatec Editora, 2017.</w:t>
      </w:r>
    </w:p>
    <w:p>
      <w:pPr>
        <w:pStyle w:val="ListBullet"/>
      </w:pPr>
      <w:r>
        <w:rPr>
          <w:rFonts w:ascii="Arial" w:hAnsi="Arial"/>
          <w:sz w:val="24"/>
        </w:rPr>
        <w:t>FURBER, Stephen. ARM System-on-Chip Architecture. 2. ed. Harlow: Pearson Education, 2000.</w:t>
      </w:r>
    </w:p>
    <w:p>
      <w:pPr>
        <w:pStyle w:val="ListBullet"/>
      </w:pPr>
      <w:r>
        <w:rPr>
          <w:rFonts w:ascii="Arial" w:hAnsi="Arial"/>
          <w:sz w:val="24"/>
        </w:rPr>
        <w:t>RASPBERRY PI FOUNDATION. Raspberry Pi Documentation – GPIO and PWM. Disponível em: https://www.raspberrypi.com/documentation/. Acesso em: [DATA DE ACESSO].</w:t>
      </w:r>
    </w:p>
    <w:p>
      <w:pPr>
        <w:pStyle w:val="ListBullet"/>
      </w:pPr>
      <w:r>
        <w:rPr>
          <w:rFonts w:ascii="Arial" w:hAnsi="Arial"/>
          <w:sz w:val="24"/>
        </w:rPr>
        <w:t>FREENOVE. FNK0054 Projects Kit for Raspberry Pi – Documentation. Disponível em: https://docs.freenove.com/projects/fnk0054/. Acesso em: [DATA DE ACESSO]. (kit físico utilizado neste experimento)</w:t>
      </w:r>
    </w:p>
    <w:p>
      <w:pPr>
        <w:pStyle w:val="ListBullet"/>
      </w:pPr>
      <w:r>
        <w:rPr>
          <w:rFonts w:ascii="Arial" w:hAnsi="Arial"/>
          <w:sz w:val="24"/>
        </w:rPr>
        <w:t>GPIOZERO CONTRIBUTORS. gpiozero Documentation. Disponível em: https://gpiozero.readthedocs.io/. Acesso em: [DATA DE ACESSO]. (biblioteca Python utilizada na implementação)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Também foi utilizado o simulador Wokwi (RPi/GPIO breadboard) para validar visualmente a lógica de PWM e o esquema de ligação antes da execução em hardware real.</w:t>
      </w:r>
    </w:p>
    <w:p>
      <w:r>
        <w:rPr>
          <w:rFonts w:ascii="Arial" w:hAnsi="Arial"/>
          <w:i/>
          <w:sz w:val="24"/>
        </w:rPr>
        <w:t>[PREENCHER APÓS TESTE EM LABORATÓRIO: confirmar/ajustar simulador efetivamente utilizado, se diferente do Wokwi]</w:t>
      </w:r>
    </w:p>
    <w:p>
      <w:pPr>
        <w:pStyle w:val="Heading1"/>
      </w:pPr>
      <w:r>
        <w:t>3. Especificação de Requisitos e Testes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A Tabela 1 apresenta os requisitos funcionais (RF) e não funcionais (RNF, conforme ISO/IEC 25010) definidos para o metrônomo, com os respectivos testes planejados. Os requisitos RF01 a RF03 e RNF01 seguem a especificação do material pré-aula da disciplina; os demais (RF04–RF06) foram definidos pelo grupo para cobrir os testes isolados de cada atuador, exigidos nas Atividades 1 a 3 do enunciado.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Arial" w:hAnsi="Arial"/>
                <w:b/>
                <w:sz w:val="18"/>
              </w:rPr>
              <w:t>Requisito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b/>
                <w:sz w:val="18"/>
              </w:rPr>
              <w:t>RF/RNF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b/>
                <w:sz w:val="18"/>
              </w:rPr>
              <w:t>Teste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b/>
                <w:sz w:val="18"/>
              </w:rPr>
              <w:t>Resultado Obtido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RF04 – LED por PWM (Ativ. 1)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Variar duty cycle de 0–100% em 5 frequências (1, 5, 50, 100, 1000Hz)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Rampa de brilho visível e suave; em frequências mais altas (&gt;=50Hz aprox.) o piscar deixa de ser perceptível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[PREENCHER]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RF05 – Servo por PWM (Ativ. 2)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Posicionar servo em 0°, 45°, 90°, 135°, 180° via largura de pulso de 0.5–2.5ms a 50Hz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Movimento angular correto e proporcional, sem vibração no repouso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[PREENCHER]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RF06 – Buzzer digital (Ativ. 3)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Emitir 5 beeps de 100ms com intervalo de 500ms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Beep audível e consistente em duração a cada acionamento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[PREENCHER]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RF01 – Temporização 1Hz (Ativ. 4)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Medir drift_time/jitter do loop integrado (LED+Servo+Buzzer) por 30+ ciclos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Ciclo de 1000ms com jitter tolerável &lt; 5ms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[PREENCHER]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RF02 – Controle de BPM via botões (Desafio)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Pressionar botões de incremento/decremento durante a operação, inclusive múltiplas pressões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BPM muda de forma incremental/decremental sem interromper o loop sonoro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[PREENCHER]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RNF01 – Debouncing físico (Desafio)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Inserir múltiplos cliques rápidos (~5) em janela de 100ms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Apenas 1 evento válido processado; transientes rejeitados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[PREENCHER]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RNF02 – Isolamento de threads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Verificar se o ajuste de BPM via botão atrasa a batida em andamento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Loop principal de temporização não é bloqueado pela escuta dos botões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[PREENCHER]</w:t>
            </w:r>
          </w:p>
        </w:tc>
      </w:tr>
    </w:tbl>
    <w:p/>
    <w:p>
      <w:pPr>
        <w:jc w:val="center"/>
      </w:pPr>
      <w:r>
        <w:rPr>
          <w:rFonts w:ascii="Arial" w:hAnsi="Arial"/>
          <w:i/>
          <w:sz w:val="20"/>
        </w:rPr>
        <w:t>Tabela 1 – Requisitos e Testes Planejados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As evidências de resultado (capturas de terminal com os valores de drift_time/sleep_time impressos pelos scripts, fotos/vídeos do LED, servo e buzzer em operação) devem ser inseridas após esta tabela, uma por requisito testado, na versão final do relatório.</w:t>
      </w:r>
    </w:p>
    <w:p>
      <w:r>
        <w:rPr>
          <w:rFonts w:ascii="Arial" w:hAnsi="Arial"/>
          <w:i/>
          <w:sz w:val="24"/>
        </w:rPr>
        <w:t>[PREENCHER APÓS TESTE EM LABORATÓRIO: inserir evidências de resultados (prints, fotos, vídeos) obtidas em laboratório]</w:t>
      </w:r>
    </w:p>
    <w:p>
      <w:pPr>
        <w:pStyle w:val="Heading1"/>
      </w:pPr>
      <w:r>
        <w:t>4. Arquitetura do Sistema</w:t>
      </w:r>
    </w:p>
    <w:p>
      <w:pPr>
        <w:pStyle w:val="Heading2"/>
      </w:pPr>
      <w:r>
        <w:t>4.1 Arquitetura de Hardware (Diagrama de Blocos)</w:t>
      </w:r>
    </w:p>
    <w:p>
      <w:pPr>
        <w:spacing w:after="120"/>
      </w:pPr>
      <w:r>
        <w:rPr>
          <w:rFonts w:ascii="Courier New" w:hAnsi="Courier New"/>
          <w:sz w:val="18"/>
        </w:rPr>
        <w:t>Botoes (GPIO20/21) --interrupcao--&gt; [ SoC RPi3 (ARM Cortex-A53) ]</w:t>
        <w:br/>
        <w:t xml:space="preserve">                                          |     |      |</w:t>
        <w:br/>
        <w:t xml:space="preserve">                                    PWM(LED) PWM(Servo) Digital</w:t>
        <w:br/>
        <w:t xml:space="preserve">                                          v     v      v</w:t>
        <w:br/>
        <w:t xml:space="preserve">                                  [LED+R] [Servo SG90] [Buzzer]</w:t>
      </w:r>
    </w:p>
    <w:p>
      <w:pPr>
        <w:jc w:val="center"/>
      </w:pPr>
      <w:r>
        <w:rPr>
          <w:rFonts w:ascii="Arial" w:hAnsi="Arial"/>
          <w:i/>
          <w:sz w:val="20"/>
        </w:rPr>
        <w:t>Figura 1 – Diagrama de blocos da arquitetura física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O módulo de interface humana (botões) conecta-se via interrupção (gpiozero Button.when_pressed) a duas GPIOs dedicadas (GPIO20 e GPIO21). O SoC distribui sinais PWM para o LED (GPIO17) e para o servomotor (GPIO18), e um sinal digital simples para o buzzer (GPIO12) — pinos escolhidos para coincidir com os capítulos correspondentes da documentação do kit Freenove FNK0054 utilizado em laboratório.</w:t>
      </w:r>
    </w:p>
    <w:p>
      <w:pPr>
        <w:pStyle w:val="Heading2"/>
      </w:pPr>
      <w:r>
        <w:t>4.2 Arquitetura de Software (Diagrama de Sequência)</w:t>
      </w:r>
    </w:p>
    <w:p>
      <w:pPr>
        <w:spacing w:after="120"/>
      </w:pPr>
      <w:r>
        <w:rPr>
          <w:rFonts w:ascii="Courier New" w:hAnsi="Courier New"/>
          <w:sz w:val="18"/>
        </w:rPr>
        <w:t>Usuario -&gt; Thread Botoes: pressiona botao</w:t>
        <w:br/>
        <w:t>Thread Botoes -&gt; Thread Botoes: debounce (200ms) + atualiza BPM</w:t>
        <w:br/>
        <w:t>Thread Principal -&gt; Thread Principal: mede tempo inicial (time.time())</w:t>
        <w:br/>
        <w:t>Thread Principal -&gt; Atuadores: dispara LED, Servo, Buzzer</w:t>
        <w:br/>
        <w:t>Thread Principal -&gt; Thread Principal: sleep(periodo - drift_time)</w:t>
        <w:br/>
        <w:t>Thread Principal -&gt; Thread Principal: proximo ciclo</w:t>
      </w:r>
    </w:p>
    <w:p>
      <w:pPr>
        <w:jc w:val="center"/>
      </w:pPr>
      <w:r>
        <w:rPr>
          <w:rFonts w:ascii="Arial" w:hAnsi="Arial"/>
          <w:i/>
          <w:sz w:val="20"/>
        </w:rPr>
        <w:t>Figura 2 – Diagrama de sequência da arquitetura de software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A separação explícita em múltiplas threads aproveita o multiprocessamento nativo dos 4 núcleos ARM Cortex-A53 do SoC BCM2837, isolando o loop crítico de temporização de 1Hz para que nunca seja bloqueado pela escuta física dos botões — atendendo simultaneamente RF01 (temporização) e RF02 (controle de BPM) sem que um comprometa o outro.</w:t>
      </w:r>
    </w:p>
    <w:p>
      <w:pPr>
        <w:pStyle w:val="Heading2"/>
      </w:pPr>
      <w:r>
        <w:t>4.3 Fluxograma do Loop Principal</w:t>
      </w:r>
    </w:p>
    <w:p>
      <w:pPr>
        <w:spacing w:after="120"/>
      </w:pPr>
      <w:r>
        <w:rPr>
          <w:rFonts w:ascii="Courier New" w:hAnsi="Courier New"/>
          <w:sz w:val="18"/>
        </w:rPr>
        <w:t>inicio</w:t>
        <w:br/>
        <w:t xml:space="preserve">  |</w:t>
        <w:br/>
        <w:t xml:space="preserve">  v</w:t>
        <w:br/>
        <w:t>marca tempo inicial do ciclo</w:t>
        <w:br/>
        <w:t xml:space="preserve">  |</w:t>
        <w:br/>
        <w:t xml:space="preserve">  v</w:t>
        <w:br/>
        <w:t>aciona LED + Servo + Buzzer (beat)</w:t>
        <w:br/>
        <w:t xml:space="preserve">  |</w:t>
        <w:br/>
        <w:t xml:space="preserve">  v</w:t>
        <w:br/>
        <w:t>calcula drift_time = tempo_atual - tempo_inicial</w:t>
        <w:br/>
        <w:t xml:space="preserve">  |</w:t>
        <w:br/>
        <w:t xml:space="preserve">  v</w:t>
        <w:br/>
        <w:t>sleep(periodo_atual - drift_time)  &lt;-- periodo_atual = 60 / BPM</w:t>
        <w:br/>
        <w:t xml:space="preserve">  |</w:t>
        <w:br/>
        <w:t xml:space="preserve">  v</w:t>
        <w:br/>
        <w:t>volta ao inicio (loop infinito ate Ctrl+C)</w:t>
      </w:r>
    </w:p>
    <w:p>
      <w:pPr>
        <w:jc w:val="center"/>
      </w:pPr>
      <w:r>
        <w:rPr>
          <w:rFonts w:ascii="Arial" w:hAnsi="Arial"/>
          <w:i/>
          <w:sz w:val="20"/>
        </w:rPr>
        <w:t>Figura 3 – Fluxograma do loop de temporização do metrônomo</w:t>
      </w:r>
    </w:p>
    <w:p>
      <w:pPr>
        <w:pStyle w:val="Heading2"/>
      </w:pPr>
      <w:r>
        <w:t>4.4 Justificativa das Decisões Arquiteturais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• PWM por software (gpiozero PWMLED/AngularServo) em vez de PWM por hardware: os pinos de PWM por hardware do RPi3 são fixos e escassos; usar PWM por software mantém compatibilidade direta com os exemplos oficiais do kit Freenove FNK0054, ao custo de maior suscetibilidade a jitter do escalonador do Linux — risco mitigado pela estratégia de compensação de drift (RF01).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• Compensação de drift em vez de sleep(1) fixo: necessária porque o corpo do loop (acionamento dos três atuadores) consome tempo não desprezível; esse tempo é subtraído do período de espera para manter o ciclo de 1000ms dentro da tolerância de jitter de RF01.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• Debounce via bounce_time nativo do gpiozero.Button (RNF01) em vez de debounce manual por software ou filtro RC em hardware: solução mais simples e já validada pela biblioteca.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• Separação de thread para os botões (RNF02): garante que o ajuste dinâmico de BPM (RF02) não comprometa a temporização de 1Hz (RF01), aproveitando o suporte nativo a paralelismo do SoC BCM2837 (FURBER, 2000).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• Ausência de módulo RTC (DS3231) e de persistência de estado em Flash/SD: fora do escopo deste experimento, mas identificadas como limitações arquiteturais conhecidas caso o sistema precise operar com sincronismo a horário absoluto ou tolerância a queda de energia (ver discussão teórica).</w:t>
      </w:r>
    </w:p>
    <w:p>
      <w:pPr>
        <w:pStyle w:val="Heading1"/>
      </w:pPr>
      <w:r>
        <w:t>5. Método Experimental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O método de engenharia adotado segue integração incremental (não big-bang): cada atuador é validado isoladamente antes de ser somado ao loop de temporização, e cada etapa de integração só avança para a próxima após atender a um critério de aceite mensurável. Essa estratégia está detalhada nos arquivos plano_integracao.md e plano_depuracao.md do repositório, resumidos nas Tabelas 2 e 3.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Etapa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O que é adicionado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Critério para avançar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Loop de 1Hz puro, sem atuadores (print do tick)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Jitter &lt; 5ms em 30 ciclos seguidos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+ LED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LED pulsa no tick, jitter mantido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+ Buzzer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Beep sincronizado ao LED, jitter mantido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+ Servo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Movimento sincronizado ao beep/LED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+ Alternância de ângulo do servo (tic-tac)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drift_time não aumenta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6 (desafio)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+ Botões físicos (thread separada)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BPM muda sem travar/atrasar a batida</w:t>
            </w:r>
          </w:p>
        </w:tc>
      </w:tr>
    </w:tbl>
    <w:p/>
    <w:p>
      <w:pPr>
        <w:jc w:val="center"/>
      </w:pPr>
      <w:r>
        <w:rPr>
          <w:rFonts w:ascii="Arial" w:hAnsi="Arial"/>
          <w:i/>
          <w:sz w:val="20"/>
        </w:rPr>
        <w:t>Tabela 2 – Plano de integração incremental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Ferramentas utilizadas: Python 3 com a biblioteca gpiozero; instrumentação via print() dos valores de drift_time/sleep_time diretamente no terminal (ver metronome.py e metronome_desafio.py); validação de sintaxe prévia com python3 -m py_compile antes de levar os scripts ao laboratório; observação visual/sonora/mecânica direta dos atuadores; kit Freenove FNK0054 sobre protoboard.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O plano de depuração adota o princípio de isolar antes de corrigir: sempre que um sintoma aparece, retorna-se à última etapa estável da Tabela 2 e reintroduz-se apenas o componente suspeito, reduzindo o espaço de busca do problema.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Sintoma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Causa provável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Como investigar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Jitter &gt; 5ms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Loop lento / PWM por software sofrendo do escalonador do Linux (RPi3 não é RTOS)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Ler drift_time/sleep_time; remover atuadores um a um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Atuadores fora de sincronia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sleep() extra entre chamadas dentro de beat()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Cronometrar cada linha de beat() com time.time()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Botão dispara múltiplas vezes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Bouncing mecânico não filtrado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Testar botão isolado; aumentar BUTTON_BOUNCE_TIME_S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Servo não bate 0°/180° certos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min/max_pulse_width não calibrados para o SG90 específico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Ajustar em passos de 0.05ms via servo_pwm_test.py</w:t>
            </w:r>
          </w:p>
        </w:tc>
      </w:tr>
    </w:tbl>
    <w:p/>
    <w:p>
      <w:pPr>
        <w:jc w:val="center"/>
      </w:pPr>
      <w:r>
        <w:rPr>
          <w:rFonts w:ascii="Arial" w:hAnsi="Arial"/>
          <w:i/>
          <w:sz w:val="20"/>
        </w:rPr>
        <w:t>Tabela 3 – Plano de depuração por sintoma</w:t>
      </w:r>
    </w:p>
    <w:p>
      <w:pPr>
        <w:pStyle w:val="Heading2"/>
      </w:pPr>
      <w:r>
        <w:t>5.1 Método de Trabalho em Grupo</w:t>
      </w:r>
    </w:p>
    <w:p>
      <w:r>
        <w:rPr>
          <w:rFonts w:ascii="Arial" w:hAnsi="Arial"/>
          <w:i/>
          <w:sz w:val="24"/>
        </w:rPr>
        <w:t>[PREENCHER APÓS TESTE EM LABORATÓRIO: descrever divisão de tarefas entre os integrantes (ex.: quem montou o circuito, quem validou cada script, quem coletou as evidências), ferramenta de comunicação usada e forma de revisão do código antes dos testes em laboratório]</w:t>
      </w:r>
    </w:p>
    <w:p>
      <w:pPr>
        <w:spacing w:after="120"/>
      </w:pPr>
      <w:r>
        <w:rPr>
          <w:rFonts w:ascii="Courier New" w:hAnsi="Courier New"/>
          <w:sz w:val="18"/>
        </w:rPr>
        <w:t>Testes isolados (LED/Servo/Buzzer)</w:t>
        <w:br/>
        <w:t xml:space="preserve">        |</w:t>
        <w:br/>
        <w:t xml:space="preserve">        v</w:t>
        <w:br/>
        <w:t>Etapa 1: loop de timing puro --------(falhou)--&gt; depurar timing</w:t>
        <w:br/>
        <w:t xml:space="preserve">        | (ok)</w:t>
        <w:br/>
        <w:t xml:space="preserve">        v</w:t>
        <w:br/>
        <w:t>Etapas 2-5: +LED, +Buzzer, +Servo, +tic-tac -----(falhou)--&gt; voltar</w:t>
        <w:br/>
        <w:t xml:space="preserve">        |                                          etapa anterior</w:t>
        <w:br/>
        <w:t xml:space="preserve">        v</w:t>
        <w:br/>
        <w:t>Etapa 6: + botoes fisicos (desafio)</w:t>
        <w:br/>
        <w:t xml:space="preserve">        |</w:t>
        <w:br/>
        <w:t xml:space="preserve">        v</w:t>
        <w:br/>
        <w:t>Registrar resultados no relatorio</w:t>
      </w:r>
    </w:p>
    <w:p>
      <w:pPr>
        <w:jc w:val="center"/>
      </w:pPr>
      <w:r>
        <w:rPr>
          <w:rFonts w:ascii="Arial" w:hAnsi="Arial"/>
          <w:i/>
          <w:sz w:val="20"/>
        </w:rPr>
        <w:t>Figura 4 – Método experimental: integração incremental com retorno à etapa anterior em caso de falha</w:t>
      </w:r>
    </w:p>
    <w:p>
      <w:pPr>
        <w:pStyle w:val="Heading1"/>
      </w:pPr>
      <w:r>
        <w:t>6. Lições Aprendidas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Esta seção deve ser preenchida após a execução completa das atividades em laboratório, destacando os problemas efetivamente enfrentados frente ao plano de depuração da Tabela 3, os desafios encontrados e os erros que geraram aprendizado — sejam eles de conceito (ex.: diferença entre PWM por hardware e por software), de método de trabalho em grupo, ou de refinamento do planejamento de testes original.</w:t>
      </w:r>
    </w:p>
    <w:p>
      <w:r>
        <w:rPr>
          <w:rFonts w:ascii="Arial" w:hAnsi="Arial"/>
          <w:i/>
          <w:sz w:val="24"/>
        </w:rPr>
        <w:t>[PREENCHER APÓS TESTE EM LABORATÓRIO: problemas efetivamente enfrentados e como foram resolvidos (comparar com a Tabela 3)]</w:t>
      </w:r>
    </w:p>
    <w:p>
      <w:r>
        <w:rPr>
          <w:rFonts w:ascii="Arial" w:hAnsi="Arial"/>
          <w:i/>
          <w:sz w:val="24"/>
        </w:rPr>
        <w:t>[PREENCHER APÓS TESTE EM LABORATÓRIO: o que deu certo na integração incremental e o que precisou ser refeito ou refinado (comparar com a Tabela 2)]</w:t>
      </w:r>
    </w:p>
    <w:p>
      <w:r>
        <w:rPr>
          <w:rFonts w:ascii="Arial" w:hAnsi="Arial"/>
          <w:i/>
          <w:sz w:val="24"/>
        </w:rPr>
        <w:t>[PREENCHER APÓS TESTE EM LABORATÓRIO: aprendizados sobre as limitações do RPi3 discutidas na Seção 7 (tempo real, paralelismo, sincronismo, tolerância a falhas), confirmados ou contrariados pela prática]</w:t>
      </w:r>
    </w:p>
    <w:p>
      <w:r>
        <w:rPr>
          <w:rFonts w:ascii="Arial" w:hAnsi="Arial"/>
          <w:i/>
          <w:sz w:val="24"/>
        </w:rPr>
        <w:t>[PREENCHER APÓS TESTE EM LABORATÓRIO: refinamentos sugeridos para os métodos de integração e depuração propostos, caso o experimento fosse refeito]</w:t>
      </w:r>
    </w:p>
    <w:p>
      <w:pPr>
        <w:pStyle w:val="Heading1"/>
      </w:pPr>
      <w:r>
        <w:t>7. Discussão Teórica</w:t>
      </w:r>
    </w:p>
    <w:p>
      <w:pPr>
        <w:pStyle w:val="Heading2"/>
      </w:pPr>
      <w:r>
        <w:t>7.1 Como o PWM é implementado no Raspberry Pi 3?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O RPi3 oferece dois canais de PWM por hardware, disponíveis apenas em GPIOs específicas do SoC Broadcom BCM2837, operados por canais DMA dedicados e por isso imunes à carga de processos do sistema operacional (FURBER, 2000). Para os demais pinos, bibliotecas como RPi.GPIO e gpiozero implementam PWM por software, manipulado via kernel Linux e, portanto, suscetível a interrupções e jitter de escalonamento. Neste experimento, o PWM do LED e do servomotor é gerado por software (gpiozero PWMLED/AngularServo), suficiente para as frequências e tolerâncias exigidas (RF04/RF05), mas seria uma limitação em aplicações que demandem jitter mínimo garantido.</w:t>
      </w:r>
    </w:p>
    <w:p>
      <w:pPr>
        <w:pStyle w:val="Heading2"/>
      </w:pPr>
      <w:r>
        <w:t>7.2 Como implementar a temporização no RPi3?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A abordagem adotada — medição de drift_time por ciclo e compensação via sleep(1.0 - drift_time) — corrige o acúmulo de erro inerente ao uso ingênuo de time.sleep(1), mas não elimina o jitter de curto prazo introduzido pelo escalonador preemptivo do Linux, já que o Raspberry Pi OS padrão não é um sistema operacional de tempo real (RTOS).</w:t>
      </w:r>
    </w:p>
    <w:p>
      <w:pPr>
        <w:pStyle w:val="Heading2"/>
      </w:pPr>
      <w:r>
        <w:t>7.3 É possível suportar um requisito de tempo real?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Não de forma estrita com o Raspberry Pi OS padrão. Há atrasos imprevisíveis (jitter) causados pelo escalonador preemptivo do Linux. Para cumprimento estrito de prazos seria necessário aplicar o patch PREEMPT_RT ao kernel ou recorrer a programação bare-metal, abordagens fora do escopo deste experimento, registradas aqui como limitação arquitetural conhecida.</w:t>
      </w:r>
    </w:p>
    <w:p>
      <w:pPr>
        <w:pStyle w:val="Heading2"/>
      </w:pPr>
      <w:r>
        <w:t>7.4 E quanto ao suporte a processamento paralelo?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O SoC BCM2837 possui 4 núcleos físicos ARM Cortex-A53 de 64 bits, com suporte nativo robusto a paralelismo (FURBER, 2000). Isso permite isolar a thread do loop do metrônomo (PWM/temporização) da thread de escuta dos botões físicos, conforme implementado em metronome_desafio.py: os callbacks de botão (gpiozero Button.when_pressed) executam em thread própria da biblioteca, apenas atualizando a variável global de BPM sob lock, sem nunca bloquear o loop principal.</w:t>
      </w:r>
    </w:p>
    <w:p>
      <w:pPr>
        <w:pStyle w:val="Heading2"/>
      </w:pPr>
      <w:r>
        <w:t>7.5 Como pode ser feito o sincronismo a um horário pré-definido?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O RPi3 não possui RTC (Real-Time Clock) integrado; sem acesso à rede (NTP), a referência de horário é perdida a cada reinicialização. Para operação offline que dependa de horário absoluto, a solução recomendada é o acoplamento de um módulo RTC externo (ex.: DS3231) via barramento I2C.</w:t>
      </w:r>
    </w:p>
    <w:p>
      <w:pPr>
        <w:pStyle w:val="Heading2"/>
      </w:pPr>
      <w:r>
        <w:t>7.6 É tolerante a falhas de energia e de Internet?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O sistema é altamente vulnerável a falhas de energia: a perda de energia causa desligamento imediato e descarte do estado (BPM corrente) mantido apenas em memória RAM. Para resiliência, seria necessário persistir periodicamente o BPM vigente em memória Flash ou cartão SD. Quanto à Internet, o sistema implementado não depende de conectividade de rede para operar (a temporização e os botões são inteiramente locais), sendo tolerante à ausência de Internet, mas não à perda de energia.</w:t>
      </w:r>
    </w:p>
    <w:p>
      <w:pPr>
        <w:pStyle w:val="Heading1"/>
      </w:pPr>
      <w:r>
        <w:t>8. Referências</w:t>
      </w:r>
    </w:p>
    <w:p>
      <w:pPr>
        <w:spacing w:after="160"/>
        <w:ind w:left="0" w:hanging="709"/>
      </w:pPr>
      <w:r>
        <w:t>BORIN, Edson. Introdução à Programação Assembly com RISC-V. Campinas: Unicamp, 2023.</w:t>
      </w:r>
    </w:p>
    <w:p>
      <w:pPr>
        <w:spacing w:after="160"/>
        <w:ind w:left="0" w:hanging="709"/>
      </w:pPr>
      <w:r>
        <w:t>FURBER, Stephen. ARM System-on-Chip Architecture. 2. ed. Harlow: Pearson Education, 2000.</w:t>
      </w:r>
    </w:p>
    <w:p>
      <w:pPr>
        <w:spacing w:after="160"/>
        <w:ind w:left="0" w:hanging="709"/>
      </w:pPr>
      <w:r>
        <w:t>ISAACSON, Walter. Os Inovadores: Uma Biografia da Revolução Digital. São Paulo: Companhia das Letras, 2014.</w:t>
      </w:r>
    </w:p>
    <w:p>
      <w:pPr>
        <w:spacing w:after="160"/>
        <w:ind w:left="0" w:hanging="709"/>
      </w:pPr>
      <w:r>
        <w:t>UPTON, Eben; HALFACREE, Gareth. Raspberry Pi – Manual do Usuário. São Paulo: Novatec Editora, 2017.</w:t>
      </w:r>
    </w:p>
    <w:p>
      <w:pPr>
        <w:spacing w:after="160"/>
        <w:ind w:left="0" w:hanging="709"/>
      </w:pPr>
      <w:r>
        <w:t>RASPBERRY PI FOUNDATION. Raspberry Pi Documentation – GPIO and PWM. Disponível em: https://www.raspberrypi.com/documentation/. Acesso em: [DATA DE ACESSO].</w:t>
      </w:r>
    </w:p>
    <w:p>
      <w:pPr>
        <w:spacing w:after="160"/>
        <w:ind w:left="0" w:hanging="709"/>
      </w:pPr>
      <w:r>
        <w:t>FREENOVE. FNK0054 Projects Kit for Raspberry Pi – Documentation. Disponível em: https://docs.freenove.com/projects/fnk0054/. Acesso em: [DATA DE ACESSO].</w:t>
      </w:r>
    </w:p>
    <w:p>
      <w:pPr>
        <w:spacing w:after="160"/>
        <w:ind w:left="0" w:hanging="709"/>
      </w:pPr>
      <w:r>
        <w:t>GPIOZERO CONTRIBUTORS. gpiozero Documentation. Disponível em: https://gpiozero.readthedocs.io/. Acesso em: [DATA DE ACESSO].</w:t>
      </w:r>
    </w:p>
    <w:p>
      <w:pPr>
        <w:spacing w:after="160"/>
        <w:ind w:left="0" w:hanging="709"/>
      </w:pPr>
      <w:r>
        <w:t>ISO/IEC 25010:2011. Systems and software engineering — Systems and software Quality Requirements and Evaluation (SQuaRE) — System and software quality models. Geneva: ISO, 2011.</w:t>
      </w:r>
    </w:p>
    <w:p>
      <w:pPr>
        <w:pStyle w:val="Heading1"/>
      </w:pPr>
      <w:r>
        <w:t>9. Repositório de Código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O código-fonte completo (scripts de teste isolado, metrônomo integrado, desafio e planos de integração/depuração) está disponível publicamente em:</w:t>
      </w:r>
    </w:p>
    <w:p>
      <w:r>
        <w:rPr>
          <w:rFonts w:ascii="Arial" w:hAnsi="Arial"/>
          <w:i/>
          <w:sz w:val="24"/>
        </w:rPr>
        <w:t>[PREENCHER APÓS TESTE EM LABORATÓRIO: URL do repositório GitHub público do projeto]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