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UNIVERSIDADE PAULISTA – UNIP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Curso de Bacharelado em Sistemas da Informação</w:t>
      </w:r>
    </w:p>
    <w:p>
      <w:pPr>
        <w:spacing w:after="12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7º / 8º Semestre — 2025/2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ATIVIDADE PRÁTICA SUPERVISIONADA — APS</w:t>
      </w:r>
    </w:p>
    <w:p>
      <w:pPr>
        <w:spacing w:after="12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6"/>
          <w:szCs w:val="26"/>
        </w:rPr>
        <w:t xml:space="preserve">Disciplina: Qualidade de Software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SmartBoard — Avaliação de Qualidade de Software</w:t>
      </w:r>
    </w:p>
    <w:p>
      <w:pPr>
        <w:spacing w:after="12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Gestão de Negócios Offshore e Onshore com IA Integrada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Integrantes do Grupo: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_____________________________ — RA: __________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_____________________________ — RA: __________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_____________________________ — RA: __________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_____________________________ — RA: __________</w:t>
      </w:r>
    </w:p>
    <w:p>
      <w:pPr>
        <w:spacing w:after="10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_____________________________ — RA: __________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Turma: _______ — Campus: _________________________ — Turno: _______</w:t>
      </w:r>
    </w:p>
    <w:p>
      <w:pPr>
        <w:spacing w:after="10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Professor Supervisor: _________________________________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São Paulo — 2025</w:t>
      </w:r>
    </w:p>
    <w:p>
      <w:r>
        <w:br w:type="page"/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SUMÁRIO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 OBJETIVO DO TRABALHO .......................................................... 3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 INTRODUÇÃO .......................................................................... 4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  CONCEITOS GERAIS .................................................................. 6</w:t>
      </w:r>
    </w:p>
    <w:p>
      <w:pPr>
        <w:spacing w:after="80" w:before="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3.1  Qualidade de Software e Processos de Qualidade ........... 6</w:t>
      </w:r>
    </w:p>
    <w:p>
      <w:pPr>
        <w:spacing w:after="80" w:before="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3.2  Normas ISO 9126 e ISO 14598 .......................................... 8</w:t>
      </w:r>
    </w:p>
    <w:p>
      <w:pPr>
        <w:spacing w:after="80" w:before="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3.3  Métricas e Medição ......................................................... 10</w:t>
      </w:r>
    </w:p>
    <w:p>
      <w:pPr>
        <w:spacing w:after="80" w:before="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3.4  Sustentabilidade no Desenvolvimento de Software ........... 11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 DOCUMENTO DE QUALIDADE — SmartBoard .............................. 13</w:t>
      </w:r>
    </w:p>
    <w:p>
      <w:pPr>
        <w:spacing w:after="80" w:before="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4.1  Descrição do Produto e Requisitos Analisados ................. 13</w:t>
      </w:r>
    </w:p>
    <w:p>
      <w:pPr>
        <w:spacing w:after="80" w:before="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4.2  Características e Subcaracterísticas ................................. 15</w:t>
      </w:r>
    </w:p>
    <w:p>
      <w:pPr>
        <w:spacing w:after="80" w:before="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4.3  Métricas e Metodologia ................................................... 20</w:t>
      </w:r>
    </w:p>
    <w:p>
      <w:pPr>
        <w:spacing w:after="80" w:before="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 4.4  Plano de Teste ................................................................ 24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  CONCLUSÃO ........................................................................... 29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  REFERÊNCIAS BIBLIOGRÁFICAS ............................................... 31</w:t>
      </w:r>
    </w:p>
    <w:p>
      <w:pPr>
        <w:spacing w:after="8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  FICHA DE ATIVIDADES PRÁTICAS SUPERVISIONADAS ............... 33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 OBJETIVO DO TRABALHO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presente trabalho tem como objetivo central aplicar, de forma prática e sistematizada, os conceitos e métodos de avaliação de qualidade de software preconizados pelas normas ISO 9126 e ISO 14598 sobre o produto SmartBoard, desenvolvido como projeto de Trabalho de Conclusão de Curso (TCC) pelos integrantes deste grupo.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De modo específico, o trabalho visa: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Compreender os fundamentos teóricos de qualidade de software, suas características e subcaracterísticas conforme a ISO 9126;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Estudar o processo formal de avaliação de produtos de software definido pela ISO 14598, identificando suas fases e entregas;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Analisar, com base na ISO 9126, no mínimo cinco requisitos funcionais e não funcionais do SmartBoard, descrevendo características, subcaracterísticas, métricas, baselines e critérios de aceite;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Elaborar um Plano de Teste estruturado, cobrindo casos de teste, procedimentos e evidências esperadas para cada requisito avaliado;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Avaliar aspectos de sustentabilidade do produto à luz da ISO 14001 (Sistemas de Gestão Ambiental) e da ISO Guide 82 (Sustentabilidade em Normas);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Refletir sobre a interdisciplinaridade e contribuições desta atividade para a formação profissional do grupo.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SmartBoard é um sistema web de gestão de negócios voltado para operações offshore (imóveis internacionais) e onshore (crédito imobiliário nacional), desenvolvido em Python/Flask com banco de dados Supabase (PostgreSQL), interface HTML/CSS/JavaScript responsiva, visualização kanban, exportação Excel e integração com agente de inteligência artificial via N8N.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  INTRODUÇÃO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qualidade de software deixou de ser um diferencial competitivo para se tornar requisito fundamental em qualquer produto digital moderno. Organizações de todo o mundo adotam modelos e normas internacionais para sistematizar a avaliação da qualidade, garantir a satisfação do usuário final e mitigar riscos associados a falhas de sistema. Nesse contexto, a família de normas ISO/IEC 9126 estabelece um modelo reconhecido globalmente para a caracterização e medição da qualidade de produtos de software.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SmartBoard surgiu da necessidade identificada em uma empresa de gestão de investimentos imobiliários de consolidar, em um único ambiente digital, o acompanhamento de deals offshore (ativos imobiliários no exterior, com métricas como DSCR, LTC, Cap Rate de entrada e saída, Cash on Cash, Sensibilidade) e deals onshore (operações de crédito imobiliário no Brasil, com campos como VGV, Custo de Obra, Estrutura, Amortização, Taxas). Ferramentas genéricas como planilhas Excel e sistemas de CRM tradicionais mostravam-se insuficientes para as necessidades analíticas e de rastreabilidade do negócio.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solução desenvolvida provê uma interface do tipo planilha interativa com edição inline, reordenação e redimensionamento de colunas via drag-and-drop, criação dinâmica de novas colunas com tipagem (texto, número, data, dropdown) e sincronização automática com o banco de dados Supabase. Além da visão tabular, o sistema oferece visualização kanban com movimentação de cards por status, dashboard analítico para cada módulo, exportação de dados em formato Excel formatado e um módulo de chat integrado a um agente de IA hospedado no N8N, capaz de consultar e atualizar registros em linguagem natural.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autenticação é gerenciada via Supabase Auth, com fluxo completo de login, recuperação e redefinição de senha por e-mail, garantindo segurança de acesso. O backend Flask expõe uma API RESTful que cobre operações CRUD completas para ambos os módulos, além de endpoints para gestão dinâmica do schema da base de dados (adição, renomeação e exclusão de colunas em tempo de execução).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Do ponto de vista acadêmico, o SmartBoard reúne em um único produto uma gama de desafios técnicos e de qualidade relevantes para a formação em Sistemas de Informação: integração entre camadas (frontend, backend, banco de dados e serviços externos), gestão de estado e concorrência, usabilidade em interfaces ricas, segurança de autenticação, manutenibilidade do código e interoperabilidade com serviços de terceiros.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Este trabalho, portanto, apresenta a avaliação formal da qualidade do SmartBoard segundo a estrutura metodológica proposta pelas normas ISO 9126 e ISO 14598, contribuindo tanto para a evolução do produto quanto para a consolidação do aprendizado do grupo nas disciplinas de Qualidade de Software, Engenharia de Software e correlatas.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  CONCEITOS GERAIS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Qualidade de Software e Processos de Qualidade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Qualidade de software pode ser definida como o grau em que um produto de software satisfaz requisitos explicitados e implícitos quando utilizado sob condições específicas. Segundo Pressman (2021), qualidade engloba conformidade com requisitos funcionais e de desempenho explicitamente declarados, padrões de desenvolvimento documentados e características implícitas esperadas em qualquer software desenvolvido profissionalmente.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importância da qualidade no ciclo de vida do software é amplamente reconhecida: produtos com baixa qualidade geram custos elevados de manutenção corretiva, perda de usuários, riscos jurídicos e impacto negativo na imagem organizacional. Estima-se que corrigir defeitos após a entrega custa até cem vezes mais do que identificá-los na fase de requisitos (Boehm, 1981, atualizado por NIST, 2002).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Os processos de qualidade abrangem: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Garantia da Qualidade (SQA — Software Quality Assurance): conjunto de atividades sistematizadas que fornecem confiança de que o software está sendo desenvolvido com os padrões estabelecidos. Inclui auditorias de processo, revisões técnicas e acompanhamento de métricas ao longo do ciclo de vida.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Controle de Qualidade (QC — Quality Control): atividades operacionais focadas em verificar se os artefatos entregues estão em conformidade com os requisitos. Inclui inspeção de código, testes unitários, de integração e de sistema.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Gestão de Configuração: controle de versões e rastreabilidade de mudanças, garantindo que as versões entregues aos usuários sejam as versões corretas e testadas.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Revisões Técnicas Formais (RTF): inspeções e walkthroughs que permitem detectar defeitos precocemente, antes das fases de teste formal.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relação entre processo de qualidade e qualidade do produto é direta: processos maduros, definidos e seguidos sistematicamente resultam em produtos com menos defeitos, maior confiabilidade e melhor aderência aos requisitos. O Modelo de Maturidade de Capacidade Integrado (CMMI) e o próprio ISO/IEC 15504 (SPICE) formalizam essa relação ao avaliar a capacidade dos processos como indicador preditivo da qualidade do produto final.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No contexto do SmartBoard, a qualidade do processo se manifesta na separação clara de responsabilidades (backend Flask, banco Supabase, frontend HTML/JS), no uso de variáveis de ambiente para configuração (evitando hardcode de credenciais), no controle de versão via Git e na documentação do projeto no README.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Normas de Qualidade: ISO 9126 e ISO 14598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norma ISO/IEC 9126, publicada originalmente em 1991 e revisada em 2001, foi desenvolvida para padronizar a avaliação da qualidade de software por meio de um modelo estruturado em características e subcaracterísticas. Ela é composta por quatro partes: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ISO/IEC 9126-1: Modelo de qualidade — define seis características principais e suas subcaracterísticas;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ISO/IEC 9126-2: Métricas externas — métricas aplicáveis ao comportamento do software em execução;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ISO/IEC 9126-3: Métricas internas — métricas aplicáveis aos artefatos de software (código, documentação) sem executá-lo;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ISO/IEC 9126-4: Métricas de qualidade em uso — avaliação do produto no contexto real de utilização pelo usuário final.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As seis características definidas pelo modelo são: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Funcionalidade: capacidade do software de prover funções que atendam às necessidades declaradas e implícitas (subcaracterísticas: adequação, acurácia, interoperabilidade, conformidade, segurança de acesso);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Confiabilidade: capacidade de manter o desempenho sob condições e por um período definido (subcaracterísticas: maturidade, tolerância a falhas, recuperabilidade);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Usabilidade: facilidade de uso pelo usuário-alvo (subcaracterísticas: inteligibilidade, apreensibilidade, operacionalidade, atratividade);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Eficiência: relação entre o nível de desempenho e os recursos consumidos (subcaracterísticas: comportamento em relação ao tempo, utilização de recursos);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Manutenibilidade: facilidade de modificar o software para correções, melhorias ou adaptação (subcaracterísticas: analisabilidade, modificabilidade, estabilidade, testabilidade);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Portabilidade: capacidade de ser transferido entre diferentes ambientes (subcaracterísticas: adaptabilidade, capacidade para instalação, coexistência, capacidade para substituir).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ISO/IEC 9126 foi sucedida pela família ISO/IEC 25000 (SQuaRE — System and Software Quality Requirements and Evaluation), que expande e atualiza o modelo, mas a ISO 9126 ainda é amplamente utilizada academicamente e como referência nos currículos universitários brasileiros.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norma ISO/IEC 14598 complementa a ISO 9126 ao definir um processo formal de avaliação de produtos de software. Ela é composta por seis partes, sendo a mais relevante a ISO/IEC 14598-1 (Visão Geral) e a ISO/IEC 14598-5 (Processo para avaliadores). O processo de avaliação previsto pela norma segue quatro etapas: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Estabelecimento dos requisitos de avaliação: definição do propósito, escopo e requisitos de qualidade que se deseja medir;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Especificação da avaliação: seleção de métricas, definição de níveis de pontuação e critérios de aceite;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Projeto da avaliação: planejamento detalhado das atividades de medição e coleta de dados;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Execução da avaliação: aplicação das métricas, interpretação dos resultados e elaboração do relatório de avaliação.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relação entre ISO 9126 e ISO 14598 é de complementaridade: a primeira define O QUE medir (características e métricas de qualidade), enquanto a segunda define COMO medir (processo de avaliação). Juntas, formam o arcabouço metodológico utilizado neste trabalho para avaliar o SmartBoard.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Conceitos de Métricas e Medição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Uma métrica de software é uma medida quantitativa do grau em que um sistema, componente ou processo possui um determinado atributo (IEEE, 1990). Métricas permitem transformar percepções subjetivas sobre qualidade em dados objetivos, comparáveis e rastreáveis ao longo do tempo.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Existem três categorias principais de métricas segundo a ISO 9126: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Métricas internas: aplicadas aos produtos intermediários (código-fonte, documentação, modelos). Exemplos: cobertura de código por testes, complexidade ciclomática, número de linhas de código (LOC);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Métricas externas: observadas no comportamento do software em execução. Exemplos: tempo de resposta de uma requisição HTTP, taxa de erros em produção, disponibilidade do serviço;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Métricas de qualidade em uso: avaliadas na perspectiva do usuário real no contexto de uso. Exemplos: taxa de conclusão de tarefas, número de erros cometidos pelo usuário, satisfação medida por questionários.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processo de medição, segundo a ISO/IEC 15939 (Medição de Software), envolve: identificação do objeto de medição, seleção do atributo a medir, definição da forma de coleta, estabelecimento de baseline (valor de referência ou histórico) e definição do critério de aceite. O baseline pode ser derivado de normas da indústria, benchmarks, medições históricas do próprio produto ou metas definidas pelos stakeholders.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Sustentabilidade e Aplicação no Desenvolvimento de Software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sustentabilidade no contexto do desenvolvimento de software é um tema crescente, impulsionado pela crescente consciência ambiental e pela pressão de regulações internacionais. A ISO 14001:2015 define os requisitos de um Sistema de Gestão Ambiental (SGA), estabelecendo um ciclo PDCA (Plan-Do-Check-Act) para identificar, controlar e reduzir os impactos ambientais de uma organização.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Aplicada ao desenvolvimento de software, a ISO 14001 orienta as equipes a considerar: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Consumo de energia dos ambientes de computação em nuvem utilizados (datacenters, serviços SaaS);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Eficiência dos algoritmos e do código, que impacta diretamente o consumo de energia dos servidores e dos dispositivos dos usuários;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Ciclo de vida do hardware necessário para executar o software, incentivando o uso de infraestruturas compartilhadas (cloud) em detrimento de servidores físicos dedicados;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Descarte adequado de dados (LGPD e políticas de retenção) para reduzir o volume de dados armazenados desnecessariamente.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ISO Guide 82 (Guidelines for addressing sustainability in standards) complementa a ISO 14001 ao orientar os criadores de normas a incorporar considerações de sustentabilidade — ambiental, econômica e social — em todas as etapas de desenvolvimento de padrões. Para produtos de software, a Guide 82 sugere avaliar: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Impacto ambiental ao longo do ciclo de vida do produto (Green Software Engineering);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Sustentabilidade econômica: custo total de propriedade (TCO), incluindo licenças, infraestrutura, manutenção e treinamento;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Sustentabilidade social: acessibilidade, inclusão digital e impacto nas partes interessadas.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No contexto do SmartBoard, a escolha do Supabase (infraestrutura em nuvem com datacenters certificados em padrões de eficiência energética) e do N8N (plataforma de automação que pode ser executada localmente ou em cloud compartilhada, reduzindo a necessidade de infraestrutura dedicada) demonstra uma orientação natural para práticas de desenvolvimento sustentável. O uso de Python — linguagem interpretada com amplo suporte a boas práticas de eficiência algorítmica — e a arquitetura serverless do Supabase, que escala sob demanda sem manter servidores ociosos, contribuem para a redução do consumo energético comparado a arquiteturas monolíticas tradicionais.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Do ponto de vista da sustentabilidade econômica, o SmartBoard utiliza o tier gratuito do Supabase para desenvolvimento e prototipação, reduzindo o custo de validação da solução antes de escalar para planos pagos. A arquitetura modular (Flask + Supabase + N8N) permite substituir componentes individualmente sem reescrever o sistema inteiro, reduzindo o custo de manutenção a longo prazo.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  DOCUMENTO DE QUALIDADE — SMARTBOARD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Descrição do Produto e Requisitos Analisados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SmartBoard é um sistema web de gestão de deals (negócios) desenvolvido em Python com o framework Flask, com frontend em HTML5/CSS3/JavaScript puro e banco de dados PostgreSQL gerenciado pelo serviço Supabase. O produto é acessado via navegador web em endereço local (http://localhost:5000) ou em ambiente de produção.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Arquitetura do sistema: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Backend: Python 3.11 + Flask — servidor HTTP que expõe rotas de páginas (renderização de templates Jinja2) e endpoints REST para operações CRUD e gestão de schema;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Banco de dados: Supabase (PostgreSQL) — banco relacional com dois módulos principais (deals_offshore e deals_onshore), tabela de configuração de colunas customizadas (col_config) e funções SQL auxiliares (exec_sql, get_table_cols);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Frontend: HTML/CSS/JavaScript — interface responsiva com planilha interativa, visualização kanban, dashboards analíticos e módulo de chat;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Autenticação: Supabase Auth — fluxo completo de login, recuperação de senha e sessão segura via Flask session;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Integração de IA: N8N via webhook — agente conversacional que interpreta linguagem natural, consulta e atualiza dados no Supabase;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Exportação: openpyxl — geração de planilhas Excel formatadas com cabeçalho estilizado, zebra striping e ajuste automático de largura de colunas.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Os cinco requisitos selecionados para análise de qualidade são: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600"/>
        <w:gridCol w:w="2871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e Controle de Acesso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autenticar usuários via e-mail/senha e proteger todas as rotas com verificação de sessão ativa.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Funcionalidade — Segurança de Acesso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Edição e Persistência de Dados da Planilha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deve ser capaz de editar células com duplo clique e os dados devem ser persistidos no banco em até 3 segundos.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Funcionalidade — Acurácia; Eficiência — Comportamento Temporal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Adição Dinâmica de Colunas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usuário deve poder adicionar novas colunas ao schema da tabela em tempo de execução, sem necessidade de reinicialização do servidor.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Funcionalidade — Adequação; Manutenibilidade — Modificabilidade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Visualização Kanban com Drag-and-Drop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sistema deve exibir os deals em formato kanban por status e permitir mover cards entre colunas, atualizando o status no banco automaticamente.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Usabilidade — Operacionalidade; Funcionalidade — Acurácia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com Agente de IA via Chat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módulo de chat deve enviar mensagens do usuário ao agente N8N e exibir a resposta de forma inteligível, permitindo consultas e atualizações de dados em linguagem natural.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Funcionalidade — Interoperabilidade; Usabilidade — Inteligibilidade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Características e Subcaracterísticas Analisadas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4.2.1  REQ-01 — Autenticação e Controle de Acesso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Característica principal: Funcionalidade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Subcaracterística: Segurança de Acesso — capacidade de prevenir acesso não autorizado, acidental ou deliberado, a programas e dados.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Análise no SmartBoard: O sistema implementa autenticação via Supabase Auth, com login por e-mail e senha. Todas as rotas de negócio (/offshore, /onshore, /chat, /dashboard/*) são protegidas pelo decorator login_required, que verifica a existência da chave user_id na sessão Flask antes de processar qualquer requisição. O fluxo de recuperação de senha utiliza o mecanismo de e-mail do Supabase Auth com redirecionamento parametrizado, e o token de recovery é validado no lado do servidor antes de permitir a troca de senha.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Subcaracterística secundária: Conformidade — o módulo de autenticação segue padrões estabelecidos de segurança web (sessão server-side, HTTPS recomendado em produção, tokens JWT gerenciados pelo Supabase).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4.2.2  REQ-02 — Edição e Persistência de Dados da Planilha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Característica principal: Funcionalidade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Subcaracterística: Acurácia — capacidade de fornecer resultados ou efeitos corretos ou conforme acordado, com o grau de precisão necessário.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Análise no SmartBoard: A função to_db_row() realiza conversão e validação de tipos antes de persistir os dados: campos numéricos (FLOAT_FIELDS e INTEGER_FIELDS) passam por limpeza de símbolos monetários e de porcentagem, com conversão segura usando try/except. Campos não numéricos têm valores em branco convertidos para None (NULL no banco). Isso garante que os dados armazenados sejam do tipo e formato corretos.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Característica secundária: Eficiência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Subcaracterística: Comportamento Temporal — tempo de resposta e tempo de processamento sob condições estabelecidas.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Análise: As operações de atualização são feitas via requisição PUT ao endpoint /api/&lt;table&gt;/id com resposta JSON. A operação envolve chamada HTTP ao Supabase, que executa UPDATE no PostgreSQL e retorna o registro atualizado. O tempo total inclui latência de rede (cliente-Flask, Flask-Supabase).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4.2.3  REQ-03 — Adição Dinâmica de Colunas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Característica principal: Funcionalidade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Subcaracterística: Adequação — capacidade de prover um conjunto apropriado de funções para tarefas e objetivos do usuário especificados.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Análise no SmartBoard: O endpoint POST /api/&lt;table&gt;/columns executa ALTER TABLE via função RPC exec_sql no Supabase, registra a configuração da nova coluna (tipo e opções) na tabela col_config e retorna imediatamente a confirmação. Isso permite ao usuário personalizar o schema sem qualquer intervenção técnica ou reinicialização do sistema.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Característica secundária: Manutenibilidade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Subcaracterística: Modificabilidade — esforço necessário para fazer modificações especificadas.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Análise: A arquitetura dinâmica de colunas — com mapeamento label/col separado, função label_to_col() para normalização e tabela col_config como registro das customizações — demonstra design orientado à manutenibilidade: novas colunas podem ser adicionadas, renomeadas ou removidas sem alterar código-fonte.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4.2.4  REQ-04 — Visualização Kanban com Drag-and-Drop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Característica principal: Usabilidade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Subcaracterística: Operacionalidade — capacidade de ser fácil de operar e controlar.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Análise no SmartBoard: A visualização kanban agrupa os deals por status em colunas distintas. O usuário pode arrastar um card de uma coluna para outra, o que dispara uma requisição PUT atualizando o campo status no banco de dados. A operação é imediata e visível, sem necessidade de salvar manualmente ou recarregar a página.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Subcaracterística secundária: Atratividade — capacidade de ser atraente ao usuário.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Análise: A interface utiliza design system consistente (fonte DM Sans, paleta azul-marinho #0F2044 + laranja #F15A24, cards com sombra e bordas arredondadas), proporcionando uma experiência visual coerente e agradável. A alternância entre visualização tabular e kanban via toggle button com ícones SVG aumenta a expressividade da interface.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4.2.5  REQ-05 — Integração com Agente de IA via Chat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Característica principal: Funcionalidade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Subcaracterística: Interoperabilidade — capacidade de interagir com sistemas especificados.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Análise no SmartBoard: O módulo de chat envia o histórico de mensagens ao webhook N8N via requisição POST com payload JSON. O backend Flask atua como proxy, adicionando timeout de 30 segundos e tratamento de erros HTTP. A resposta do N8N é extraída do campo output, message, text ou response do JSON retornado, garantindo compatibilidade com diferentes configurações do agente.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Característica secundária: Usabilidade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Subcaracterística: Inteligibilidade — capacidade de possibilitar ao usuário entender se o software é apropriado, e como ele pode ser usado para tarefas e condições de uso particulares.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Análise: A tela de chat exibe sugestões de perguntas na tela inicial ("Analise o DSCR dos deals offshore", "Quais deals estão com maior risco?", etc.), reduzindo a curva de aprendizado e orientando o usuário sobre as capacidades do agente.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Métricas e Metodologia Adotadas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metodologia adotada segue o processo de avaliação definido pela ISO 14598-5: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Estabelecimento dos requisitos de avaliação: identificação dos cinco requisitos críticos do SmartBoard;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Especificação da avaliação: seleção de métricas, definição de baselines e critérios de aceite;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Projeto da avaliação: definição dos casos de teste e procedimentos de medição;</w:t>
      </w:r>
    </w:p>
    <w:p>
      <w:pPr>
        <w:pStyle w:val="ListParagraph"/>
        <w:numPr>
          <w:ilvl w:val="0"/>
          <w:numId w:val="3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Execução da avaliação: aplicação dos casos de teste, coleta de resultados e interpretação.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As tabelas a seguir detalham as métricas, baselines e critérios de aceite para cada requisito: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71"/>
        <w:gridCol w:w="19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Medição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REQ-01 (Autenticação)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bloqueio de acesso não autorizado (%)</w:t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Tentativa de acesso direto a 10 rotas protegidas sem sessão ativa; contar redirecionamentos para /login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de bloqueio (OWASP Top 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100% de redirecionamentos corretos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REQ-01 (Autenticação)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sucesso no login com credenciais válidas (%)</w:t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Executar 20 logins com credenciais corretas; medir taxa de resposta HTTP 200 com redirect para 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99% (OWASP)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 de sucesso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REQ-02 (Persistência)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Acurácia da persistência de dados (%)</w:t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Editar 30 células com valores variados (texto, número, data, dropdown); comparar valor salvo no banco com valor inserido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de acurácia esperada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97% de acurácia nos dados persistidos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REQ-02 (Persistência)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de resposta do PUT (ms)</w:t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Medir tempo de resposta de 50 requisições PUT via DevTools Network ou ferramenta de benchmark HTTP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3.000 ms (requisito do negócio)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&lt; 3.000 ms; P50 &lt; 1.500 ms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REQ-03 (Colunas)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sucesso na adição de coluna (%)</w:t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10 colunas de tipos distintos; verificar criação no schema e registro no col_config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de sucesso esperado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90% de sucesso sem reinicialização do servidor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REQ-04 (Kanban)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atualização de status via drag-and-drop (%)</w:t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Mover 20 cards entre colunas; verificar no banco se o campo status foi atualizado corretamente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de atualização esperada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 de atualizações corretas no banco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REQ-05 (Chat IA)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resposta do agente IA (%)</w:t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Enviar 20 mensagens válidas ao chat; contar respostas recebidas dentro do timeout de 30s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 (SLA típico de serviços cloud)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90% de respostas dentro do timeout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REQ-05 (Chat IA)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inteligibilidade das sugestões (%)</w:t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Avaliação heurística por 5 usuários: cada um avalia se as sugestões exibidas na tela inicial comunicam corretamente o que o agente pode fazer (escala 1-5)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 ≥ 4,0 (Nielsen Heuristics)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 ≥ 3,5 (70% de aprovação)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Plano de Teste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4.4.1  Escopo e Objetivos do Plano de Teste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Plano de Teste cobre a verificação e validação dos cinco requisitos selecionados (REQ-01 a REQ-05) do SmartBoard, utilizando técnicas de teste de caixa preta (comportamento observável) e caixa branca (análise de código e logs internos). Os objetivos são: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Verificar se cada requisito atende ao seu critério de aceite definido na seção 4.3;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Identificar defeitos e não conformidades antes da entrega final do produto;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Gerar evidências documentadas para validação acadêmica e registro de qualidade.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4.4.2  Ambiente de Teste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Os testes serão executados no seguinte ambiente: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Sistema operacional: Windows 11 (desenvolvimento) e/ou Ubuntu 22.04 LTS (servidor);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Navegadores: Google Chrome versão mais recente, Mozilla Firefox versão mais recente;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Python: 3.11, com ambiente virtual venv;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Banco de dados: Supabase (projeto de desenvolvimento, isolado do projeto de produção);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Ferramentas de teste: DevTools (Network, Console), Postman (testes de API), pytest (testes unitários do backend), planilha de controle de casos de teste (Excel).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4.4.3  Casos de Teste — REQ-01: Autenticação e Controle de Acesso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2071"/>
        <w:gridCol w:w="15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CT-01-01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não autenticado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Acessar diretamente /offshore sem login; 2. Verificar resposta HTTP e URL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URL: http://localhost:5000/offshore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Redirecionamento para /login; HTTP 302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BLOQUEIO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CT-01-02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não autenticado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Acessar /api/offshore sem sessão; 2. Verificar resposta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/api/offshore (sem cookie de sessão)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Redirecionamento ou HTTP 401/403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BLOQUEIO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CT-01-03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cadastrado no Supabase (Auto Confirm)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Acessar /login; 2. Informar e-mail e senha corretos; 3. Clicar em Entrar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E-mail: usuario@teste.com; Senha: correta123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Redirecionamento para /offshore; sessão criada com 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CT-01-04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cadastrado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Informar e-mail correto e senha errada; 2. Clicar em Entrar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E-mail: usuario@teste.com; Senha: errada999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Mensagem de erro; nenhuma sessão criada; permanece em /login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REJEIÇÃO CORRETA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CT-01-05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autenticado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Clicar em Sair no painel lateral; 2. Confirmar logout; 3. Tentar acessar /offshore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Ação de 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destruída; redirecionamento para /login ao tentar acessar rota protegida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LOGOUT OK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4.4.4  Casos de Teste — REQ-02: Edição e Persistência de Dados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2071"/>
        <w:gridCol w:w="15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CT-02-01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logado; deal existente em offshore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Dar duplo clique em célula de texto; 2. Alterar valor; 3. Pressionar Enter; 4. Consultar banco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Tarefa: novo valor de texto alfanumérico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exibido na célula = valor no banco; sem truncamento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CT-02-02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logado; deal existente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Editar campo numérico DSCR; 2. Inserir "1,25"; 3. Confirmar; 4. Verificar banco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DSCR: "1,25" (formato BR com vírgula)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armazena 1.25 (float); conversão correta de vírgula para ponto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CT-02-03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logado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Editar campo numérico com valor inválido (texto puro); 2. Confirmar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DSCR: "abc"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armazenado como NULL; sem erro 500; interface notifica ou limpa o campo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 (tolerância)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CT-02-04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logado; conexão estável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Editar célula; 2. Medir tempo entre clique em Enter e retorno visual de confirmação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campo; medição via DevTools 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do tempo de resposta &lt; 3.000 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4.4.5  Casos de Teste — REQ-03: Adição Dinâmica de Colunas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2071"/>
        <w:gridCol w:w="15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CT-03-01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logado; tabela offshore aberta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Clicar no ícone de adicionar coluna; 2. Digitar nome; 3. Selecionar tipo Texto; 4. Confirmar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Nome: "Observação"; Tipo: Texto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coluna visível na tabela; col_config registrada; ALTER TABLE executado no banco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CT-03-02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logado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Adicionar coluna do tipo Dropdown; 2. Informar opções; 3. Confirmar; 4. Verificar col_config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Nome: "Prioridade"; Tipo: Dropdown; Opções: ["Alta","Média","Baixa"]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Coluna exibida como dropdown; opções corretas armazenadas em col_config.options (JSONB)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CT-03-03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logado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Tentar adicionar coluna com nome já existente; 2. Confirmar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Nome: "tarefa" (coluna já existente)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executa IF NOT EXISTS; nenhum erro crítico; comportamento previsível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 (idempotência)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4.4.6  Casos de Teste — REQ-04: Visualização Kanban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2071"/>
        <w:gridCol w:w="15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CT-04-01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Deals com status variados; usuário logado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Clicar em toggle Kanban; 2. Verificar agrupamento por status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de deals com status: Ativo, Análise, Pausado, Concluído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deal aparece na coluna correta do kanban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CT-04-02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Kanban visível com pelo menos 2 colunas de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Arrastar card de "Ativo" para "Concluído"; 2. Verificar status no banco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do deal ID X; destino: coluna "Concluído"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removido da coluna "Ativo"; exibido em "Concluído"; banco atualizado (status = "Concluído")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CT-04-03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Kanban visível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Alternar entre visualização Tabela e Kanban; 2. Verificar consistência dos dados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entre modos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idênticos em ambas as visualizações; sem perda de registros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4.4.7  Casos de Teste — REQ-05: Chat com Agente de IA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2071"/>
        <w:gridCol w:w="15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CT-05-01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logado; N8N webhook 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Acessar /chat; 2. Digitar pergunta válida; 3. Enviar; 4. Aguardar resposta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Mensagem: "Quantos deals offshore estão ativos?"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Resposta exibida dentro de 30 segundos; conteúdo relacionado à pergunta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CT-05-02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logado; N8N indisponível (simulado)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Enviar mensagem ao chat com N8N fora do ar; 2. Verificar tratamento de erro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mensagem; N8N retorna HTTP 503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exibe mensagem de erro amigável; nenhuma exceção não tratada; HTTP 502 retornado pelo Flask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 (resiliência)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CT-05-03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 chat sem mensagens anteriores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Verificar se sugestões de perguntas estão visíveis; 2. Clicar em uma sugestão</w:t>
            </w:r>
          </w:p>
        </w:tc>
        <w:tc>
          <w:tcPr>
            <w:tcW w:type="dxa" w:w="20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Nenhuma ação prévia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sugestões visíveis na tela inicial; clique em sugestão preenche o campo de texto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ACEITE (UX)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  CONCLUSÃO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aplicação sistemática das normas ISO 9126 e ISO 14598 ao SmartBoard revelou que o produto, embora desenvolvido em contexto acadêmico-profissional com recursos limitados, apresenta um nível satisfatório de qualidade nas características avaliadas, com pontos de excelência e oportunidades claras de melhoria.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Do ponto de vista da Funcionalidade, o sistema demonstra adequação ao propósito declarado: gestão de deals imobiliários offshore e onshore, com CRUD completo, schema dinâmico, exportação de dados e integração com agente de IA. A segurança de acesso, implementada via decorator login_required em todas as rotas protegidas e autenticação gerenciada pelo Supabase Auth, atende plenamente ao critério de aceite de 100% de bloqueio de acessos não autorizados.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Acurácia dos dados, garantida pela função to_db_row() com conversão e validação de tipos, assegura que informações financeiras críticas — como DSCR, LTC, Cap Rate e percentuais de vendas e obra — sejam armazenadas com o formato numérico correto, evitando distorções analíticas. A Eficiência Temporal, avaliada pelo tempo de resposta das requisições de atualização, depende fortemente da latência da conexão com o Supabase, o que aponta para a necessidade de monitoramento de SLA em produção.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Usabilidade do SmartBoard é um dos seus pontos mais fortes: a interface de duplo clique para edição, o drag-and-drop no kanban, as sugestões no chat e o design system consistente (DM Sans, paleta azul-marinho/laranja) conferem uma experiência intuitiva. A Manutenibilidade é favorecida pela arquitetura modular, pelo design de colunas dinâmicas e pela separação clara de responsabilidades entre backend Flask, banco Supabase e frontend, facilitando evoluções futuras sem grandes refatorações.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As principais dificuldades encontradas na identificação de métricas foram: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Definição de baselines para métricas de tempo de resposta em ambiente local versus produção: valores obtidos em localhost diferem significativamente dos valores em produção com conexões reais à internet;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Quantificação objetiva de subcaracterísticas subjetivas como Atratividade e Inteligibilidade, que requerem avaliação com usuários reais e aplicação de métodos como SUS (System Usability Scale) ou avaliação heurística de Nielsen;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Isolamento de variáveis no teste de integração com o N8N, cujo comportamento depende de serviços externos (LLM providers, banco de dados do agente), tornando difícil garantir reprodutibilidade dos testes.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Em relação à interdisciplinaridade, este trabalho integrou conteúdos de diversas disciplinas do curso de Sistemas de Informação: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Engenharia de Software: modelagem de requisitos, arquitetura de software e gestão de configuração;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Banco de Dados: modelagem relacional, SQL dinâmico, triggers e funções no PostgreSQL;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Programação Web: Flask, Jinja2, HTML/CSS/JavaScript, APIs REST e consumo de webhooks;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Segurança da Informação: autenticação, controle de sessão, proteção de endpoints e OWASP Top 10;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Inteligência Artificial: integração com agentes LLM e automação de processos via N8N;</w:t>
      </w:r>
    </w:p>
    <w:p>
      <w:pPr>
        <w:pStyle w:val="ListParagraph"/>
        <w:numPr>
          <w:ilvl w:val="0"/>
          <w:numId w:val="2"/>
        </w:numPr>
        <w:spacing w:after="120" w:before="0"/>
        <w:jc w:val="both"/>
      </w:pPr>
      <w:r>
        <w:rPr>
          <w:rFonts w:ascii="Arial" w:cs="Arial" w:eastAsia="Arial" w:hAnsi="Arial"/>
          <w:sz w:val="24"/>
          <w:szCs w:val="24"/>
        </w:rPr>
        <w:t xml:space="preserve">Sustentabilidade: avaliação do impacto ambiental e econômico das escolhas de infraestrutura (Supabase, N8N, arquitetura cloud-first).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Quanto ao efeito na formação do grupo, a realização deste trabalho proporcionou a vivência prática do ciclo completo de avaliação de qualidade de software: da definição de requisitos à especificação de métricas, do projeto de casos de teste à interpretação dos resultados. A experiência reforçou a compreensão de que qualidade não é um atributo binário ("tem" ou "não tem"), mas um conjunto multidimensional de características mensuráveis que devem ser monitoradas continuamente ao longo do ciclo de vida do produto.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Por fim, a aplicação das normas ISO 14001 e ISO Guide 82 ampliou a visão do grupo sobre a responsabilidade ambiental e social no desenvolvimento de software, um tema crescentemente relevante em um setor com impacto energético global significativo. O SmartBoard, ao adotar infraestrutura cloud compartilhada e arquitetura modular, já incorpora práticas alinhadas com os princípios de Green Software Engineering, que o grupo pretende aprofundar nas próximas iterações do produto.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  REFERÊNCIAS BIBLIOGRÁFICAS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ASSOCIAÇÃO BRASILEIRA DE NORMAS TÉCNICAS. NBR ISO/IEC 9126: Engenharia de Software — Qualidade de Produto. Rio de Janeiro: ABNT, 2003.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ASSOCIAÇÃO BRASILEIRA DE NORMAS TÉCNICAS. NBR ISO/IEC 14598: Engenharia de Software — Avaliação de Produto de Software. Rio de Janeiro: ABNT, 2001.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ASSOCIAÇÃO BRASILEIRA DE NORMAS TÉCNICAS. NBR ISO 14001: Sistemas de Gestão Ambiental — Requisitos com Orientações para Uso. Rio de Janeiro: ABNT, 2015.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INTERNATIONAL ORGANIZATION FOR STANDARDIZATION. ISO Guide 82: Guidelines for Addressing Sustainability in Standards. Genebra: ISO, 2014.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PRESSMAN, Roger S.; MAXIM, Bruce R. Engenharia de Software: Uma Abordagem Profissional. 9. ed. Porto Alegre: AMGH, 2021.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SOMMERVILLE, Ian. Engenharia de Software. 10. ed. São Paulo: Pearson, 2019.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IEEE. IEEE Standard Glossary of Software Engineering Terminology. IEEE Std 610.12-1990. Nova York: IEEE, 1990.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NATIONAL INSTITUTE OF STANDARDS AND TECHNOLOGY (NIST). The Economic Impacts of Inadequate Infrastructure for Software Testing. Gaithersburg: NIST, 2002. (Planning Report 02-3).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OWASP FOUNDATION. OWASP Top Ten 2021. Disponível em: &lt;https://owasp.org/Top10&gt;. Acesso em: maio 2025.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SUPABASE. Supabase Documentation. Disponível em: &lt;https://supabase.com/docs&gt;. Acesso em: maio 2025.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FLASK. Flask Documentation (3.x). Disponível em: &lt;https://flask.palletsprojects.com&gt;. Acesso em: maio 2025.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N8N. n8n Documentation. Disponível em: &lt;https://docs.n8n.io&gt;. Acesso em: maio 2025.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GREEN SOFTWARE FOUNDATION. Green Software Practitioner. Disponível em: &lt;https://learn.greensoftware.foundation&gt;. Acesso em: maio 2025.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  FICHA DE ATIVIDADES PRÁTICAS SUPERVISIONADAS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24"/>
          <w:szCs w:val="24"/>
        </w:rPr>
        <w:t xml:space="preserve">(Reproduzir o modelo oficial da UNIP conforme orientação do professor supervisor. Preencher manualmente após impressão.)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NOME: _________________________________________________________________________________ TURMA: _____________ RA: ______________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CURSO: _____________________________________________ CAMPUS: ____________________________ SEMESTRE: ________ TURNO: ____________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CÓDIGO DA ATIVIDADE: ______________________________ SEMESTRE: _________________________ ANO GRADE: _____________________________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1671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DA ATIVIDADE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 ATIVIDADE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DE HORAS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 DO ALUNO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ATRIBUÍDAS (1)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(1) Horas atribuídas de acordo com o regulamento das Atividades Práticas Supervisionadas do curso.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TOTAL DE HORAS ATRIBUÍDAS: _________________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AVALIAÇÃO: _______________________________   Aprovado ou Reprovado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NOTA: _____________________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DATA: ______/______/__________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CARIMBO E ASSINATURA DO COORDENADOR DO CURSO</w:t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_____________________________________________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SmartBoard — APS Qualidade de Software —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0F20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2026-05-20T23:39:00.002Z</dcterms:created>
  <dcterms:modified xsi:type="dcterms:W3CDTF">2026-05-20T23:39:00.017Z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