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D07" w14:textId="77777777" w:rsidR="00AF335E" w:rsidRDefault="00DC38D7" w:rsidP="00DC38D7">
      <w:pPr>
        <w:spacing w:after="240"/>
        <w:jc w:val="center"/>
      </w:pPr>
      <w:r>
        <w:t>Министерство науки и высшего образования Российской Федерации</w:t>
      </w:r>
    </w:p>
    <w:p w14:paraId="073273E3" w14:textId="77777777" w:rsidR="00DC38D7" w:rsidRDefault="00DC38D7" w:rsidP="00DC38D7">
      <w:pPr>
        <w:jc w:val="center"/>
      </w:pPr>
      <w:r>
        <w:t xml:space="preserve">Федеральное государственное бюджетное образовательное </w:t>
      </w:r>
    </w:p>
    <w:p w14:paraId="359483BD" w14:textId="77777777" w:rsidR="00DC38D7" w:rsidRDefault="00DC38D7" w:rsidP="00DC38D7">
      <w:pPr>
        <w:spacing w:after="240"/>
        <w:jc w:val="center"/>
      </w:pPr>
      <w:r>
        <w:t>учреждение высшего образования</w:t>
      </w:r>
    </w:p>
    <w:p w14:paraId="1D8EACF3" w14:textId="77777777" w:rsidR="00DC38D7" w:rsidRDefault="00DC38D7" w:rsidP="00DC38D7">
      <w:pPr>
        <w:jc w:val="center"/>
      </w:pPr>
      <w:r>
        <w:t xml:space="preserve">«Рязанский государственный радиотехнический университет </w:t>
      </w:r>
    </w:p>
    <w:p w14:paraId="058D9E1A" w14:textId="77777777" w:rsidR="00DC38D7" w:rsidRDefault="00DC38D7" w:rsidP="00DC38D7">
      <w:pPr>
        <w:spacing w:after="240"/>
        <w:jc w:val="center"/>
      </w:pPr>
      <w:r>
        <w:t>имени В. Ф. Уткина»</w:t>
      </w:r>
    </w:p>
    <w:p w14:paraId="24F70B49" w14:textId="2E295D0F" w:rsidR="00DC38D7" w:rsidRDefault="00DC38D7" w:rsidP="00DC38D7">
      <w:pPr>
        <w:spacing w:after="240"/>
        <w:jc w:val="center"/>
      </w:pPr>
      <w:r>
        <w:t xml:space="preserve">Кафедра </w:t>
      </w:r>
      <w:r w:rsidR="00A01615">
        <w:t>БЖДиЭ</w:t>
      </w:r>
    </w:p>
    <w:p w14:paraId="3478C012" w14:textId="77777777" w:rsidR="00DC38D7" w:rsidRDefault="00DC38D7" w:rsidP="00DC38D7">
      <w:pPr>
        <w:spacing w:after="240"/>
        <w:jc w:val="center"/>
      </w:pPr>
    </w:p>
    <w:p w14:paraId="176D3022" w14:textId="77777777" w:rsidR="00DC38D7" w:rsidRDefault="00DC38D7" w:rsidP="00DC38D7">
      <w:pPr>
        <w:spacing w:after="240"/>
        <w:jc w:val="center"/>
      </w:pPr>
    </w:p>
    <w:p w14:paraId="52DC47AA" w14:textId="77777777" w:rsidR="00DC38D7" w:rsidRDefault="00DC38D7" w:rsidP="00DC38D7">
      <w:pPr>
        <w:spacing w:after="240"/>
        <w:jc w:val="center"/>
      </w:pPr>
    </w:p>
    <w:p w14:paraId="67B63140" w14:textId="77777777" w:rsidR="00DC38D7" w:rsidRDefault="00DC38D7" w:rsidP="00DC38D7">
      <w:pPr>
        <w:jc w:val="center"/>
      </w:pPr>
      <w:r>
        <w:rPr>
          <w:b/>
        </w:rPr>
        <w:t>Отчет</w:t>
      </w:r>
    </w:p>
    <w:p w14:paraId="538C650D" w14:textId="2E06149E" w:rsidR="00DC38D7" w:rsidRDefault="00DC38D7" w:rsidP="00DC38D7">
      <w:pPr>
        <w:spacing w:after="240"/>
        <w:jc w:val="center"/>
      </w:pPr>
      <w:r>
        <w:t>По дисциплине «</w:t>
      </w:r>
      <w:r w:rsidR="003E0FEE">
        <w:t>Безопасность жизнедеятельности</w:t>
      </w:r>
      <w:r>
        <w:t>»</w:t>
      </w:r>
    </w:p>
    <w:p w14:paraId="4C0D86C7" w14:textId="0DF40CA8" w:rsidR="00DC38D7" w:rsidRDefault="00312E41" w:rsidP="00312E41">
      <w:pPr>
        <w:tabs>
          <w:tab w:val="center" w:pos="4677"/>
          <w:tab w:val="left" w:pos="7029"/>
        </w:tabs>
        <w:spacing w:after="240"/>
        <w:jc w:val="left"/>
      </w:pPr>
      <w:r>
        <w:tab/>
      </w:r>
      <w:r w:rsidR="002735D1">
        <w:t xml:space="preserve">О </w:t>
      </w:r>
      <w:r w:rsidR="00194C5A">
        <w:t>лабораторной работе</w:t>
      </w:r>
      <w:r w:rsidR="00D02432">
        <w:t xml:space="preserve"> №</w:t>
      </w:r>
      <w:r>
        <w:t>2</w:t>
      </w:r>
    </w:p>
    <w:p w14:paraId="3DF85F14" w14:textId="77D0CB34" w:rsidR="00DC38D7" w:rsidRPr="00CC7B3F" w:rsidRDefault="00DC38D7" w:rsidP="005B6AAE">
      <w:pPr>
        <w:spacing w:after="240"/>
        <w:jc w:val="center"/>
      </w:pPr>
      <w:r w:rsidRPr="00CC7B3F">
        <w:t>«</w:t>
      </w:r>
      <w:r w:rsidR="00312E41">
        <w:t>Электрическое сопротивление тела человека</w:t>
      </w:r>
      <w:r w:rsidRPr="00CC7B3F">
        <w:t>»</w:t>
      </w:r>
    </w:p>
    <w:p w14:paraId="7C64537C" w14:textId="77777777" w:rsidR="00DC38D7" w:rsidRPr="00CC7B3F" w:rsidRDefault="00DC38D7" w:rsidP="00DC38D7">
      <w:pPr>
        <w:spacing w:after="240"/>
        <w:jc w:val="right"/>
      </w:pPr>
    </w:p>
    <w:p w14:paraId="2FE3B85B" w14:textId="77777777" w:rsidR="00DC38D7" w:rsidRPr="00CC7B3F" w:rsidRDefault="00DC38D7" w:rsidP="00DC38D7">
      <w:pPr>
        <w:spacing w:after="240"/>
        <w:jc w:val="right"/>
      </w:pPr>
    </w:p>
    <w:p w14:paraId="4E243BB9" w14:textId="77777777" w:rsidR="00DC38D7" w:rsidRDefault="00DC38D7" w:rsidP="00F66580">
      <w:pPr>
        <w:jc w:val="right"/>
      </w:pPr>
      <w:r>
        <w:t>Выполнил: ст. гр. 742</w:t>
      </w:r>
    </w:p>
    <w:p w14:paraId="5F13F8AE" w14:textId="77777777" w:rsidR="00DC38D7" w:rsidRDefault="00DC38D7" w:rsidP="00F66580">
      <w:pPr>
        <w:jc w:val="right"/>
      </w:pPr>
      <w:r>
        <w:t>Защитин М. С.</w:t>
      </w:r>
    </w:p>
    <w:p w14:paraId="1C380833" w14:textId="59CF0C53" w:rsidR="00DC38D7" w:rsidRDefault="00D71C75" w:rsidP="00F66580">
      <w:pPr>
        <w:jc w:val="right"/>
      </w:pPr>
      <w:r>
        <w:t>Проверил:</w:t>
      </w:r>
    </w:p>
    <w:p w14:paraId="2C9F4FF7" w14:textId="4139FB36" w:rsidR="00DC38D7" w:rsidRDefault="00891126" w:rsidP="00891126">
      <w:pPr>
        <w:jc w:val="right"/>
      </w:pPr>
      <w:r>
        <w:t>Фомин С. В.</w:t>
      </w:r>
    </w:p>
    <w:p w14:paraId="686716B7" w14:textId="0B9BBB63" w:rsidR="00891126" w:rsidRDefault="00891126" w:rsidP="00DC38D7">
      <w:pPr>
        <w:spacing w:after="240"/>
        <w:jc w:val="right"/>
      </w:pPr>
      <w:r>
        <w:t>Григорьев Н. М.</w:t>
      </w:r>
    </w:p>
    <w:p w14:paraId="76CB7C7C" w14:textId="77777777" w:rsidR="00F5323C" w:rsidRDefault="00F5323C" w:rsidP="00DC38D7">
      <w:pPr>
        <w:spacing w:after="240"/>
        <w:jc w:val="center"/>
      </w:pPr>
    </w:p>
    <w:p w14:paraId="7773A55E" w14:textId="77777777" w:rsidR="006E1184" w:rsidRDefault="006E1184" w:rsidP="00DC38D7">
      <w:pPr>
        <w:spacing w:after="240"/>
        <w:jc w:val="center"/>
      </w:pPr>
    </w:p>
    <w:p w14:paraId="2A9BFEF6" w14:textId="2087E85D" w:rsidR="00F5323C" w:rsidRDefault="00DC38D7" w:rsidP="00F5323C">
      <w:pPr>
        <w:spacing w:after="240"/>
        <w:jc w:val="center"/>
      </w:pPr>
      <w:r>
        <w:t>Рязань, 202</w:t>
      </w:r>
      <w:r w:rsidR="00F447B5">
        <w:t>2</w:t>
      </w:r>
      <w:r>
        <w:t xml:space="preserve"> г.</w:t>
      </w:r>
    </w:p>
    <w:p w14:paraId="3D90E7ED" w14:textId="4D93E1E1" w:rsidR="005577FB" w:rsidRPr="006E1184" w:rsidRDefault="001F5B93" w:rsidP="00F5323C">
      <w:pPr>
        <w:spacing w:after="240"/>
        <w:rPr>
          <w:szCs w:val="28"/>
        </w:rPr>
      </w:pPr>
      <w:r>
        <w:lastRenderedPageBreak/>
        <w:tab/>
      </w:r>
      <w:r w:rsidR="005577FB">
        <w:rPr>
          <w:b/>
        </w:rPr>
        <w:t>Цель работы</w:t>
      </w:r>
      <w:r w:rsidR="005577FB">
        <w:t xml:space="preserve">: </w:t>
      </w:r>
      <w:r w:rsidR="00B70081" w:rsidRPr="00B70081">
        <w:t>получить сведения о действии электрического тока на организм человека и о факторах, влияющих на исход поражения человека электрическим током; исследовать электрическое сопротивление тела человека</w:t>
      </w:r>
      <w:r w:rsidR="00B70081">
        <w:t>.</w:t>
      </w:r>
    </w:p>
    <w:p w14:paraId="7B1E50A7" w14:textId="77777777" w:rsidR="006E1184" w:rsidRPr="006E1184" w:rsidRDefault="005577FB" w:rsidP="006E1184">
      <w:pPr>
        <w:spacing w:after="240"/>
        <w:rPr>
          <w:b/>
        </w:rPr>
      </w:pPr>
      <w:r>
        <w:tab/>
      </w:r>
      <w:r w:rsidR="00D71C75">
        <w:rPr>
          <w:b/>
        </w:rPr>
        <w:t>Практическая часть</w:t>
      </w:r>
      <w:r w:rsidR="001F5B93">
        <w:rPr>
          <w:b/>
        </w:rPr>
        <w:t>:</w:t>
      </w:r>
    </w:p>
    <w:p w14:paraId="74807DE7" w14:textId="77777777" w:rsidR="006669CC" w:rsidRPr="006669CC" w:rsidRDefault="00A30CC1" w:rsidP="006669CC">
      <w:pPr>
        <w:spacing w:after="240"/>
      </w:pPr>
      <w:r>
        <w:tab/>
      </w:r>
      <w:r w:rsidR="006669CC" w:rsidRPr="006669CC">
        <w:t>Исследование электрического сопротивления тела человека осу</w:t>
      </w:r>
      <w:r w:rsidR="006669CC" w:rsidRPr="006669CC">
        <w:softHyphen/>
        <w:t>щест</w:t>
      </w:r>
      <w:r w:rsidR="006669CC" w:rsidRPr="006669CC">
        <w:softHyphen/>
        <w:t>в</w:t>
      </w:r>
      <w:r w:rsidR="006669CC" w:rsidRPr="006669CC">
        <w:softHyphen/>
        <w:t>ля</w:t>
      </w:r>
      <w:r w:rsidR="006669CC" w:rsidRPr="006669CC">
        <w:softHyphen/>
        <w:t>ется на лабораторном стенде (рис. 1), позволяющем измерить ве</w:t>
      </w:r>
      <w:r w:rsidR="006669CC" w:rsidRPr="006669CC">
        <w:softHyphen/>
        <w:t>ли</w:t>
      </w:r>
      <w:r w:rsidR="006669CC" w:rsidRPr="006669CC">
        <w:softHyphen/>
        <w:t>чи</w:t>
      </w:r>
      <w:r w:rsidR="006669CC" w:rsidRPr="006669CC">
        <w:softHyphen/>
        <w:t xml:space="preserve">ну полного сопротивления тела человека </w:t>
      </w:r>
      <w:proofErr w:type="spellStart"/>
      <w:r w:rsidR="006669CC" w:rsidRPr="006669CC">
        <w:rPr>
          <w:b/>
          <w:i/>
          <w:iCs/>
          <w:lang w:val="en-US"/>
        </w:rPr>
        <w:t>Z</w:t>
      </w:r>
      <w:r w:rsidR="006669CC" w:rsidRPr="006669CC">
        <w:rPr>
          <w:b/>
          <w:i/>
          <w:iCs/>
          <w:vertAlign w:val="subscript"/>
          <w:lang w:val="en-US"/>
        </w:rPr>
        <w:t>h</w:t>
      </w:r>
      <w:proofErr w:type="spellEnd"/>
      <w:r w:rsidR="006669CC" w:rsidRPr="006669CC">
        <w:t xml:space="preserve"> на разных частотах пере</w:t>
      </w:r>
      <w:r w:rsidR="006669CC" w:rsidRPr="006669CC">
        <w:softHyphen/>
        <w:t>мен</w:t>
      </w:r>
      <w:r w:rsidR="006669CC" w:rsidRPr="006669CC">
        <w:softHyphen/>
        <w:t xml:space="preserve">ного напряжения </w:t>
      </w:r>
      <w:r w:rsidR="006669CC" w:rsidRPr="006669CC">
        <w:rPr>
          <w:b/>
          <w:i/>
          <w:iCs/>
          <w:lang w:val="en-US"/>
        </w:rPr>
        <w:t>U</w:t>
      </w:r>
      <w:r w:rsidR="006669CC" w:rsidRPr="006669CC">
        <w:rPr>
          <w:b/>
          <w:i/>
          <w:iCs/>
          <w:vertAlign w:val="subscript"/>
          <w:lang w:val="en-US"/>
        </w:rPr>
        <w:t>h</w:t>
      </w:r>
      <w:r w:rsidR="006669CC" w:rsidRPr="006669CC">
        <w:rPr>
          <w:b/>
          <w:i/>
          <w:iCs/>
        </w:rPr>
        <w:t xml:space="preserve"> </w:t>
      </w:r>
      <w:r w:rsidR="006669CC" w:rsidRPr="006669CC">
        <w:t>и оценить параметры эквивалентной схемы (рис. 2).</w:t>
      </w:r>
    </w:p>
    <w:p w14:paraId="66B60240" w14:textId="77777777" w:rsidR="006669CC" w:rsidRDefault="00B34376" w:rsidP="006669CC">
      <w:pPr>
        <w:keepNext/>
        <w:spacing w:after="240"/>
        <w:jc w:val="center"/>
      </w:pPr>
      <w:r>
        <w:rPr>
          <w:noProof/>
        </w:rPr>
        <w:object w:dxaOrig="8609" w:dyaOrig="2580" w14:anchorId="5B06A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40.35pt;height:114.55pt;mso-width-percent:0;mso-height-percent:0;mso-width-percent:0;mso-height-percent:0" o:ole="" filled="t">
            <v:fill color2="black"/>
            <v:imagedata r:id="rId8" o:title=""/>
          </v:shape>
          <o:OLEObject Type="Embed" ProgID="PBrush" ShapeID="_x0000_i1026" DrawAspect="Content" ObjectID="_1711007776" r:id="rId9"/>
        </w:object>
      </w:r>
    </w:p>
    <w:p w14:paraId="6C8B80C2" w14:textId="20CC59EB" w:rsidR="006669CC" w:rsidRPr="006669CC" w:rsidRDefault="006669CC" w:rsidP="006669CC">
      <w:pPr>
        <w:pStyle w:val="a3"/>
        <w:jc w:val="center"/>
      </w:pPr>
      <w:r>
        <w:t xml:space="preserve">Рисунок </w:t>
      </w:r>
      <w:fldSimple w:instr=" SEQ Рисунок \* ARABIC ">
        <w:r w:rsidR="001A6293">
          <w:rPr>
            <w:noProof/>
          </w:rPr>
          <w:t>1</w:t>
        </w:r>
      </w:fldSimple>
      <w:r>
        <w:t xml:space="preserve"> - </w:t>
      </w:r>
      <w:r w:rsidRPr="000905D8">
        <w:t>Схема лабораторного стенда</w:t>
      </w:r>
    </w:p>
    <w:p w14:paraId="1A69B581" w14:textId="77777777" w:rsidR="006669CC" w:rsidRDefault="00B34376" w:rsidP="006669CC">
      <w:pPr>
        <w:keepNext/>
        <w:spacing w:after="240"/>
        <w:jc w:val="center"/>
      </w:pPr>
      <w:r>
        <w:rPr>
          <w:noProof/>
        </w:rPr>
        <w:object w:dxaOrig="6601" w:dyaOrig="3165" w14:anchorId="28A5B641">
          <v:shape id="_x0000_i1025" type="#_x0000_t75" alt="" style="width:377.2pt;height:161.2pt;mso-width-percent:0;mso-height-percent:0;mso-width-percent:0;mso-height-percent:0" o:ole="" fillcolor="window">
            <v:imagedata r:id="rId10" o:title=""/>
          </v:shape>
          <o:OLEObject Type="Embed" ProgID="PBrush" ShapeID="_x0000_i1025" DrawAspect="Content" ObjectID="_1711007777" r:id="rId11"/>
        </w:object>
      </w:r>
    </w:p>
    <w:p w14:paraId="6E7506D1" w14:textId="26DDE9CA" w:rsidR="006669CC" w:rsidRPr="006669CC" w:rsidRDefault="006669CC" w:rsidP="006669CC">
      <w:pPr>
        <w:pStyle w:val="a3"/>
        <w:jc w:val="center"/>
      </w:pPr>
      <w:r>
        <w:t xml:space="preserve">Рисунок </w:t>
      </w:r>
      <w:fldSimple w:instr=" SEQ Рисунок \* ARABIC ">
        <w:r w:rsidR="001A6293">
          <w:rPr>
            <w:noProof/>
          </w:rPr>
          <w:t>2</w:t>
        </w:r>
      </w:fldSimple>
      <w:r>
        <w:t xml:space="preserve"> - </w:t>
      </w:r>
      <w:r w:rsidRPr="007B29FE">
        <w:t>Эквивалентная схема протекания тока через тело человека</w:t>
      </w:r>
      <w:r>
        <w:t>:</w:t>
      </w:r>
    </w:p>
    <w:p w14:paraId="1A9376EA" w14:textId="77777777" w:rsidR="006669CC" w:rsidRPr="006669CC" w:rsidRDefault="006669CC" w:rsidP="006669CC">
      <w:pPr>
        <w:spacing w:after="240"/>
      </w:pPr>
      <w:r w:rsidRPr="006669CC">
        <w:rPr>
          <w:b/>
        </w:rPr>
        <w:t>1</w:t>
      </w:r>
      <w:r w:rsidRPr="006669CC">
        <w:t xml:space="preserve"> – электроды; </w:t>
      </w:r>
      <w:r w:rsidRPr="006669CC">
        <w:rPr>
          <w:b/>
        </w:rPr>
        <w:t>2</w:t>
      </w:r>
      <w:r w:rsidRPr="006669CC">
        <w:t xml:space="preserve"> – эпидермис; </w:t>
      </w:r>
      <w:r w:rsidRPr="006669CC">
        <w:rPr>
          <w:b/>
        </w:rPr>
        <w:t>3</w:t>
      </w:r>
      <w:r w:rsidRPr="006669CC">
        <w:t xml:space="preserve"> – внутрен</w:t>
      </w:r>
      <w:r w:rsidRPr="006669CC">
        <w:softHyphen/>
        <w:t xml:space="preserve">ние ткани и органы, включая дерму; </w:t>
      </w:r>
      <w:proofErr w:type="spellStart"/>
      <w:r w:rsidRPr="006669CC">
        <w:rPr>
          <w:b/>
          <w:i/>
        </w:rPr>
        <w:t>I</w:t>
      </w:r>
      <w:r w:rsidRPr="006669CC">
        <w:rPr>
          <w:b/>
          <w:i/>
          <w:vertAlign w:val="subscript"/>
        </w:rPr>
        <w:t>h</w:t>
      </w:r>
      <w:proofErr w:type="spellEnd"/>
      <w:r w:rsidRPr="006669CC">
        <w:t xml:space="preserve"> – ток, протекаю</w:t>
      </w:r>
      <w:r w:rsidRPr="006669CC">
        <w:softHyphen/>
        <w:t xml:space="preserve">щий через тело человека; </w:t>
      </w:r>
      <w:proofErr w:type="spellStart"/>
      <w:r w:rsidRPr="006669CC">
        <w:rPr>
          <w:b/>
          <w:i/>
        </w:rPr>
        <w:t>U</w:t>
      </w:r>
      <w:r w:rsidRPr="006669CC">
        <w:rPr>
          <w:b/>
          <w:i/>
          <w:vertAlign w:val="subscript"/>
        </w:rPr>
        <w:t>h</w:t>
      </w:r>
      <w:proofErr w:type="spellEnd"/>
      <w:r w:rsidRPr="006669CC">
        <w:t> – напряжение, при</w:t>
      </w:r>
      <w:r w:rsidRPr="006669CC">
        <w:softHyphen/>
        <w:t xml:space="preserve">ложенное к электродам; </w:t>
      </w:r>
      <w:proofErr w:type="spellStart"/>
      <w:r w:rsidRPr="006669CC">
        <w:rPr>
          <w:b/>
          <w:i/>
        </w:rPr>
        <w:t>R</w:t>
      </w:r>
      <w:r w:rsidRPr="006669CC">
        <w:rPr>
          <w:b/>
          <w:i/>
          <w:vertAlign w:val="subscript"/>
        </w:rPr>
        <w:t>н</w:t>
      </w:r>
      <w:proofErr w:type="spellEnd"/>
      <w:r w:rsidRPr="006669CC">
        <w:t xml:space="preserve"> – активная со</w:t>
      </w:r>
      <w:r w:rsidRPr="006669CC">
        <w:softHyphen/>
        <w:t>ставляющая сопротив</w:t>
      </w:r>
      <w:r w:rsidRPr="006669CC">
        <w:softHyphen/>
        <w:t xml:space="preserve">ления наружного слоя кожи;  </w:t>
      </w:r>
      <w:proofErr w:type="spellStart"/>
      <w:r w:rsidRPr="006669CC">
        <w:rPr>
          <w:b/>
          <w:i/>
        </w:rPr>
        <w:t>C</w:t>
      </w:r>
      <w:r w:rsidRPr="006669CC">
        <w:rPr>
          <w:b/>
          <w:i/>
          <w:vertAlign w:val="subscript"/>
        </w:rPr>
        <w:t>н</w:t>
      </w:r>
      <w:proofErr w:type="spellEnd"/>
      <w:r w:rsidRPr="006669CC">
        <w:t xml:space="preserve"> – ём</w:t>
      </w:r>
      <w:r w:rsidRPr="006669CC">
        <w:softHyphen/>
        <w:t>кость условного конденсатора, обклад</w:t>
      </w:r>
      <w:r w:rsidRPr="006669CC">
        <w:softHyphen/>
        <w:t xml:space="preserve">ками которого являются </w:t>
      </w:r>
      <w:r w:rsidRPr="006669CC">
        <w:lastRenderedPageBreak/>
        <w:t>электрод и хорошо про</w:t>
      </w:r>
      <w:r w:rsidRPr="006669CC">
        <w:softHyphen/>
        <w:t xml:space="preserve">водящие ток ткани тела человека, а диэлектриком – эпидермис; </w:t>
      </w:r>
      <w:proofErr w:type="spellStart"/>
      <w:r w:rsidRPr="006669CC">
        <w:rPr>
          <w:b/>
          <w:i/>
        </w:rPr>
        <w:t>R</w:t>
      </w:r>
      <w:r w:rsidRPr="006669CC">
        <w:rPr>
          <w:b/>
          <w:i/>
          <w:vertAlign w:val="subscript"/>
        </w:rPr>
        <w:t>вн</w:t>
      </w:r>
      <w:proofErr w:type="spellEnd"/>
      <w:r w:rsidRPr="006669CC">
        <w:t xml:space="preserve"> – активное сопротивление внут</w:t>
      </w:r>
      <w:r w:rsidRPr="006669CC">
        <w:softHyphen/>
        <w:t>ренних тканей, включая дерму.</w:t>
      </w:r>
    </w:p>
    <w:p w14:paraId="7C860EF3" w14:textId="566FCD67" w:rsidR="00F812F4" w:rsidRDefault="00497F82" w:rsidP="00F447B5">
      <w:pPr>
        <w:spacing w:after="240"/>
      </w:pPr>
      <w:r>
        <w:tab/>
        <w:t>Расчетная таблица 1:</w:t>
      </w:r>
    </w:p>
    <w:p w14:paraId="454CB29F" w14:textId="1D887545" w:rsidR="00497F82" w:rsidRDefault="00497F82" w:rsidP="00497F82">
      <w:pPr>
        <w:pStyle w:val="a3"/>
        <w:keepNext/>
        <w:jc w:val="right"/>
      </w:pPr>
      <w:r>
        <w:t xml:space="preserve">Таблица </w:t>
      </w:r>
      <w:fldSimple w:instr=" SEQ Таблица \* ARABIC ">
        <w:r w:rsidR="009B3D94">
          <w:rPr>
            <w:noProof/>
          </w:rPr>
          <w:t>1</w:t>
        </w:r>
      </w:fldSimple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413"/>
        <w:gridCol w:w="723"/>
        <w:gridCol w:w="1120"/>
        <w:gridCol w:w="1134"/>
        <w:gridCol w:w="1134"/>
        <w:gridCol w:w="723"/>
        <w:gridCol w:w="1119"/>
        <w:gridCol w:w="1134"/>
        <w:gridCol w:w="1134"/>
      </w:tblGrid>
      <w:tr w:rsidR="00497F82" w:rsidRPr="004C5F75" w14:paraId="4D0D1DCD" w14:textId="77777777" w:rsidTr="00497F82">
        <w:tc>
          <w:tcPr>
            <w:tcW w:w="9634" w:type="dxa"/>
            <w:gridSpan w:val="9"/>
          </w:tcPr>
          <w:p w14:paraId="3945FD24" w14:textId="77777777" w:rsidR="00497F82" w:rsidRPr="004C5F75" w:rsidRDefault="00497F82" w:rsidP="00426FC8">
            <w:pPr>
              <w:jc w:val="center"/>
            </w:pPr>
            <w:r>
              <w:t xml:space="preserve">Переменный ток, </w:t>
            </w:r>
            <w:r w:rsidRPr="004C5F75">
              <w:rPr>
                <w:b/>
                <w:i/>
                <w:lang w:val="en-US"/>
              </w:rPr>
              <w:t>U</w:t>
            </w:r>
            <w:r w:rsidRPr="004C5F75">
              <w:rPr>
                <w:b/>
                <w:i/>
                <w:vertAlign w:val="subscript"/>
                <w:lang w:val="en-US"/>
              </w:rPr>
              <w:t>h</w:t>
            </w:r>
            <w:r>
              <w:rPr>
                <w:b/>
                <w:i/>
                <w:lang w:val="en-US"/>
              </w:rPr>
              <w:t xml:space="preserve"> </w:t>
            </w:r>
            <w:r w:rsidRPr="004C5F75">
              <w:rPr>
                <w:lang w:val="en-US"/>
              </w:rPr>
              <w:t xml:space="preserve">= 1 </w:t>
            </w:r>
            <w:r w:rsidRPr="004C5F75">
              <w:t>В</w:t>
            </w:r>
          </w:p>
        </w:tc>
      </w:tr>
      <w:tr w:rsidR="00497F82" w14:paraId="4F2FDFBD" w14:textId="77777777" w:rsidTr="00497F82">
        <w:tc>
          <w:tcPr>
            <w:tcW w:w="1413" w:type="dxa"/>
            <w:vMerge w:val="restart"/>
            <w:vAlign w:val="center"/>
          </w:tcPr>
          <w:p w14:paraId="0B3D2581" w14:textId="77777777" w:rsidR="00497F82" w:rsidRPr="004C5F75" w:rsidRDefault="00497F82" w:rsidP="00426FC8">
            <w:pPr>
              <w:jc w:val="center"/>
            </w:pPr>
            <w:r>
              <w:t xml:space="preserve">Частота </w:t>
            </w:r>
            <w:r w:rsidRPr="004C5F75">
              <w:rPr>
                <w:i/>
                <w:lang w:val="en-US"/>
              </w:rPr>
              <w:t>f</w:t>
            </w:r>
            <w:r w:rsidRPr="004C5F75">
              <w:t xml:space="preserve">, </w:t>
            </w:r>
            <w:r>
              <w:t>Гц</w:t>
            </w:r>
          </w:p>
        </w:tc>
        <w:tc>
          <w:tcPr>
            <w:tcW w:w="4111" w:type="dxa"/>
            <w:gridSpan w:val="4"/>
          </w:tcPr>
          <w:p w14:paraId="43D48C25" w14:textId="77777777" w:rsidR="00497F82" w:rsidRPr="004C5F75" w:rsidRDefault="00497F82" w:rsidP="00426FC8">
            <w:pPr>
              <w:jc w:val="center"/>
            </w:pPr>
            <w:r w:rsidRPr="004C5F75">
              <w:rPr>
                <w:b/>
                <w:lang w:val="en-US"/>
              </w:rPr>
              <w:t>S1</w:t>
            </w:r>
            <w:r>
              <w:rPr>
                <w:lang w:val="en-US"/>
              </w:rPr>
              <w:t xml:space="preserve"> = 3 </w:t>
            </w:r>
            <w:r>
              <w:t>см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110" w:type="dxa"/>
            <w:gridSpan w:val="4"/>
          </w:tcPr>
          <w:p w14:paraId="4C114FD1" w14:textId="77777777" w:rsidR="00497F82" w:rsidRDefault="00497F82" w:rsidP="00426FC8">
            <w:pPr>
              <w:jc w:val="center"/>
            </w:pPr>
            <w:r w:rsidRPr="004C5F75">
              <w:rPr>
                <w:b/>
                <w:lang w:val="en-US"/>
              </w:rPr>
              <w:t>S</w:t>
            </w:r>
            <w:r>
              <w:rPr>
                <w:b/>
              </w:rPr>
              <w:t>2</w:t>
            </w:r>
            <w:r>
              <w:rPr>
                <w:lang w:val="en-US"/>
              </w:rPr>
              <w:t xml:space="preserve"> = </w:t>
            </w:r>
            <w:r>
              <w:t>10</w:t>
            </w:r>
            <w:r>
              <w:rPr>
                <w:lang w:val="en-US"/>
              </w:rPr>
              <w:t xml:space="preserve"> </w:t>
            </w:r>
            <w:r>
              <w:t>см</w:t>
            </w:r>
            <w:r>
              <w:rPr>
                <w:vertAlign w:val="superscript"/>
              </w:rPr>
              <w:t>2</w:t>
            </w:r>
          </w:p>
        </w:tc>
      </w:tr>
      <w:tr w:rsidR="00497F82" w:rsidRPr="00F84857" w14:paraId="20B7D6FB" w14:textId="77777777" w:rsidTr="00497F82">
        <w:tc>
          <w:tcPr>
            <w:tcW w:w="1413" w:type="dxa"/>
            <w:vMerge/>
          </w:tcPr>
          <w:p w14:paraId="7AA73531" w14:textId="77777777" w:rsidR="00497F82" w:rsidRDefault="00497F82" w:rsidP="00426FC8">
            <w:pPr>
              <w:jc w:val="center"/>
            </w:pPr>
          </w:p>
        </w:tc>
        <w:tc>
          <w:tcPr>
            <w:tcW w:w="723" w:type="dxa"/>
          </w:tcPr>
          <w:p w14:paraId="7BB08957" w14:textId="77777777" w:rsidR="00497F82" w:rsidRPr="00F84857" w:rsidRDefault="00497F82" w:rsidP="00426FC8">
            <w:pPr>
              <w:jc w:val="center"/>
              <w:rPr>
                <w:b/>
                <w:i/>
                <w:lang w:val="en-US"/>
              </w:rPr>
            </w:pPr>
            <w:r w:rsidRPr="00F84857">
              <w:rPr>
                <w:b/>
                <w:i/>
                <w:lang w:val="en-US"/>
              </w:rPr>
              <w:t>M</w:t>
            </w:r>
          </w:p>
        </w:tc>
        <w:tc>
          <w:tcPr>
            <w:tcW w:w="1120" w:type="dxa"/>
          </w:tcPr>
          <w:p w14:paraId="3E91C837" w14:textId="5446449F" w:rsidR="00497F82" w:rsidRPr="00F84857" w:rsidRDefault="00497F82" w:rsidP="00426FC8">
            <w:pPr>
              <w:jc w:val="center"/>
            </w:pPr>
            <w:r w:rsidRPr="00F84857">
              <w:rPr>
                <w:b/>
                <w:i/>
                <w:lang w:val="en-US"/>
              </w:rPr>
              <w:t>I</w:t>
            </w:r>
            <w:r w:rsidRPr="00F84857">
              <w:rPr>
                <w:b/>
                <w:i/>
                <w:vertAlign w:val="subscript"/>
                <w:lang w:val="en-US"/>
              </w:rPr>
              <w:t>0</w:t>
            </w:r>
            <w:r>
              <w:rPr>
                <w:b/>
                <w:i/>
                <w:vertAlign w:val="subscript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мкА</w:t>
            </w:r>
          </w:p>
        </w:tc>
        <w:tc>
          <w:tcPr>
            <w:tcW w:w="1134" w:type="dxa"/>
          </w:tcPr>
          <w:p w14:paraId="79BAB853" w14:textId="26C366FF" w:rsidR="00497F82" w:rsidRPr="00F84857" w:rsidRDefault="00497F82" w:rsidP="00426FC8">
            <w:pPr>
              <w:jc w:val="center"/>
            </w:pPr>
            <w:proofErr w:type="spellStart"/>
            <w:r w:rsidRPr="00F84857">
              <w:rPr>
                <w:b/>
                <w:i/>
                <w:lang w:val="en-US"/>
              </w:rPr>
              <w:t>I</w:t>
            </w:r>
            <w:r w:rsidRPr="00F84857">
              <w:rPr>
                <w:b/>
                <w:i/>
                <w:vertAlign w:val="subscript"/>
                <w:lang w:val="en-US"/>
              </w:rPr>
              <w:t>h</w:t>
            </w:r>
            <w:proofErr w:type="spellEnd"/>
            <w:r>
              <w:rPr>
                <w:b/>
                <w:i/>
                <w:vertAlign w:val="subscript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мкА</w:t>
            </w:r>
          </w:p>
        </w:tc>
        <w:tc>
          <w:tcPr>
            <w:tcW w:w="1134" w:type="dxa"/>
          </w:tcPr>
          <w:p w14:paraId="0B3E39E6" w14:textId="3153194F" w:rsidR="00497F82" w:rsidRPr="00F84857" w:rsidRDefault="00497F82" w:rsidP="00426FC8">
            <w:pPr>
              <w:jc w:val="center"/>
            </w:pPr>
            <w:proofErr w:type="spellStart"/>
            <w:r w:rsidRPr="00F84857">
              <w:rPr>
                <w:b/>
                <w:i/>
                <w:lang w:val="en-US"/>
              </w:rPr>
              <w:t>Z</w:t>
            </w:r>
            <w:r w:rsidRPr="00F84857">
              <w:rPr>
                <w:b/>
                <w:i/>
                <w:vertAlign w:val="subscript"/>
                <w:lang w:val="en-US"/>
              </w:rPr>
              <w:t>h</w:t>
            </w:r>
            <w:proofErr w:type="spellEnd"/>
            <w:r>
              <w:rPr>
                <w:b/>
                <w:i/>
                <w:vertAlign w:val="subscript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кОм</w:t>
            </w:r>
          </w:p>
        </w:tc>
        <w:tc>
          <w:tcPr>
            <w:tcW w:w="723" w:type="dxa"/>
          </w:tcPr>
          <w:p w14:paraId="6D3FD5D6" w14:textId="77777777" w:rsidR="00497F82" w:rsidRPr="00F84857" w:rsidRDefault="00497F82" w:rsidP="00426FC8">
            <w:pPr>
              <w:jc w:val="center"/>
              <w:rPr>
                <w:b/>
                <w:i/>
                <w:lang w:val="en-US"/>
              </w:rPr>
            </w:pPr>
            <w:r w:rsidRPr="00F84857">
              <w:rPr>
                <w:b/>
                <w:i/>
                <w:lang w:val="en-US"/>
              </w:rPr>
              <w:t>M</w:t>
            </w:r>
          </w:p>
        </w:tc>
        <w:tc>
          <w:tcPr>
            <w:tcW w:w="1119" w:type="dxa"/>
          </w:tcPr>
          <w:p w14:paraId="44FB762B" w14:textId="5BFEA8EA" w:rsidR="00497F82" w:rsidRPr="00F84857" w:rsidRDefault="00497F82" w:rsidP="00426FC8">
            <w:pPr>
              <w:jc w:val="center"/>
            </w:pPr>
            <w:r w:rsidRPr="00F84857">
              <w:rPr>
                <w:b/>
                <w:i/>
                <w:lang w:val="en-US"/>
              </w:rPr>
              <w:t>I</w:t>
            </w:r>
            <w:r w:rsidRPr="00F84857">
              <w:rPr>
                <w:b/>
                <w:i/>
                <w:vertAlign w:val="subscript"/>
                <w:lang w:val="en-US"/>
              </w:rPr>
              <w:t>0</w:t>
            </w:r>
            <w:r>
              <w:rPr>
                <w:b/>
                <w:i/>
                <w:vertAlign w:val="subscript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мкА</w:t>
            </w:r>
          </w:p>
        </w:tc>
        <w:tc>
          <w:tcPr>
            <w:tcW w:w="1134" w:type="dxa"/>
          </w:tcPr>
          <w:p w14:paraId="7DF11A2C" w14:textId="53A30235" w:rsidR="00497F82" w:rsidRPr="00F84857" w:rsidRDefault="00497F82" w:rsidP="00426FC8">
            <w:pPr>
              <w:jc w:val="center"/>
            </w:pPr>
            <w:proofErr w:type="spellStart"/>
            <w:r w:rsidRPr="00F84857">
              <w:rPr>
                <w:b/>
                <w:i/>
                <w:lang w:val="en-US"/>
              </w:rPr>
              <w:t>I</w:t>
            </w:r>
            <w:r w:rsidRPr="00F84857">
              <w:rPr>
                <w:b/>
                <w:i/>
                <w:vertAlign w:val="subscript"/>
                <w:lang w:val="en-US"/>
              </w:rPr>
              <w:t>h</w:t>
            </w:r>
            <w:proofErr w:type="spellEnd"/>
            <w:r>
              <w:rPr>
                <w:b/>
                <w:i/>
                <w:vertAlign w:val="subscript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мкА</w:t>
            </w:r>
          </w:p>
        </w:tc>
        <w:tc>
          <w:tcPr>
            <w:tcW w:w="1134" w:type="dxa"/>
          </w:tcPr>
          <w:p w14:paraId="2585FFEC" w14:textId="2F9885FE" w:rsidR="00497F82" w:rsidRPr="00F84857" w:rsidRDefault="00497F82" w:rsidP="00426FC8">
            <w:pPr>
              <w:jc w:val="center"/>
            </w:pPr>
            <w:proofErr w:type="spellStart"/>
            <w:r w:rsidRPr="00F84857">
              <w:rPr>
                <w:b/>
                <w:i/>
                <w:lang w:val="en-US"/>
              </w:rPr>
              <w:t>Z</w:t>
            </w:r>
            <w:r w:rsidRPr="00F84857">
              <w:rPr>
                <w:b/>
                <w:i/>
                <w:vertAlign w:val="subscript"/>
                <w:lang w:val="en-US"/>
              </w:rPr>
              <w:t>h</w:t>
            </w:r>
            <w:proofErr w:type="spellEnd"/>
            <w:r>
              <w:rPr>
                <w:b/>
                <w:i/>
                <w:vertAlign w:val="subscript"/>
              </w:rPr>
              <w:t>,</w:t>
            </w:r>
            <w:r>
              <w:rPr>
                <w:lang w:val="en-US"/>
              </w:rPr>
              <w:t xml:space="preserve"> </w:t>
            </w:r>
            <w:r>
              <w:t>кОм</w:t>
            </w:r>
          </w:p>
        </w:tc>
      </w:tr>
      <w:tr w:rsidR="00497F82" w:rsidRPr="008774D5" w14:paraId="5FBAC8C6" w14:textId="77777777" w:rsidTr="00497F82">
        <w:tc>
          <w:tcPr>
            <w:tcW w:w="1413" w:type="dxa"/>
          </w:tcPr>
          <w:p w14:paraId="47BF1148" w14:textId="77777777" w:rsidR="00497F82" w:rsidRDefault="00497F82" w:rsidP="00426FC8">
            <w:pPr>
              <w:jc w:val="center"/>
            </w:pPr>
            <w:r>
              <w:t>10</w:t>
            </w:r>
          </w:p>
        </w:tc>
        <w:tc>
          <w:tcPr>
            <w:tcW w:w="723" w:type="dxa"/>
          </w:tcPr>
          <w:p w14:paraId="0806D68B" w14:textId="078BB812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09614EBE" w14:textId="761465A1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51683FF" w14:textId="4F25BEC5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BD2B795" w14:textId="1AFBF654" w:rsidR="00497F82" w:rsidRDefault="00497F82" w:rsidP="00426FC8">
            <w:pPr>
              <w:jc w:val="center"/>
            </w:pPr>
          </w:p>
        </w:tc>
        <w:tc>
          <w:tcPr>
            <w:tcW w:w="723" w:type="dxa"/>
          </w:tcPr>
          <w:p w14:paraId="5DD9C956" w14:textId="53130036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070DCBFA" w14:textId="5A037E59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756E03B" w14:textId="4B215D42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1AE509EF" w14:textId="5E7860AB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6BA48360" w14:textId="77777777" w:rsidTr="00497F82">
        <w:tc>
          <w:tcPr>
            <w:tcW w:w="1413" w:type="dxa"/>
          </w:tcPr>
          <w:p w14:paraId="1BB5418D" w14:textId="77777777" w:rsidR="00497F82" w:rsidRDefault="00497F82" w:rsidP="00426FC8">
            <w:pPr>
              <w:jc w:val="center"/>
            </w:pPr>
            <w:r>
              <w:t>20</w:t>
            </w:r>
          </w:p>
        </w:tc>
        <w:tc>
          <w:tcPr>
            <w:tcW w:w="723" w:type="dxa"/>
          </w:tcPr>
          <w:p w14:paraId="13A08E19" w14:textId="3A64AACF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117820B0" w14:textId="03C1BC62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488ABDFA" w14:textId="5A7CE09D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DA708F3" w14:textId="4D1C873C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5C0EFFAF" w14:textId="59E54F35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4673B943" w14:textId="5EF0E09A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0970D43" w14:textId="126C471D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1DE4BFF3" w14:textId="16213148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074D5E03" w14:textId="77777777" w:rsidTr="00497F82">
        <w:tc>
          <w:tcPr>
            <w:tcW w:w="1413" w:type="dxa"/>
          </w:tcPr>
          <w:p w14:paraId="2150D943" w14:textId="77777777" w:rsidR="00497F82" w:rsidRDefault="00497F82" w:rsidP="00426FC8">
            <w:pPr>
              <w:jc w:val="center"/>
            </w:pPr>
            <w:r>
              <w:t>50</w:t>
            </w:r>
          </w:p>
        </w:tc>
        <w:tc>
          <w:tcPr>
            <w:tcW w:w="723" w:type="dxa"/>
          </w:tcPr>
          <w:p w14:paraId="35AB9BA8" w14:textId="7EFB6CE4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137F5E57" w14:textId="410885A2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852EF13" w14:textId="19F4024A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40AA599C" w14:textId="51FAB4B9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623C87DE" w14:textId="21A85612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47353374" w14:textId="246A6B6F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F03C0E1" w14:textId="7A6233CE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2E0B6C7A" w14:textId="42F98B4F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7D17658B" w14:textId="77777777" w:rsidTr="00497F82">
        <w:tc>
          <w:tcPr>
            <w:tcW w:w="1413" w:type="dxa"/>
          </w:tcPr>
          <w:p w14:paraId="3E1C5CD3" w14:textId="77777777" w:rsidR="00497F82" w:rsidRDefault="00497F82" w:rsidP="00426FC8">
            <w:pPr>
              <w:jc w:val="center"/>
            </w:pPr>
            <w:r>
              <w:t>100</w:t>
            </w:r>
          </w:p>
        </w:tc>
        <w:tc>
          <w:tcPr>
            <w:tcW w:w="723" w:type="dxa"/>
          </w:tcPr>
          <w:p w14:paraId="6121EC48" w14:textId="49DFFA31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6D7279FE" w14:textId="494DD48D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BBEFE6E" w14:textId="43CA7741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4933B739" w14:textId="37F81856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6008E9CF" w14:textId="5151535E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50FE9DD0" w14:textId="6FBD6ED2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2F918D1" w14:textId="62A504FE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3939E51D" w14:textId="0E8D6D41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7A4FE247" w14:textId="77777777" w:rsidTr="00497F82">
        <w:tc>
          <w:tcPr>
            <w:tcW w:w="1413" w:type="dxa"/>
          </w:tcPr>
          <w:p w14:paraId="059F87CD" w14:textId="77777777" w:rsidR="00497F82" w:rsidRDefault="00497F82" w:rsidP="00426FC8">
            <w:pPr>
              <w:jc w:val="center"/>
            </w:pPr>
            <w:r>
              <w:t>200</w:t>
            </w:r>
          </w:p>
        </w:tc>
        <w:tc>
          <w:tcPr>
            <w:tcW w:w="723" w:type="dxa"/>
          </w:tcPr>
          <w:p w14:paraId="54297227" w14:textId="501954A1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550D223A" w14:textId="120B21B8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3E6DFA9" w14:textId="64FB26C4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B1F595E" w14:textId="4BF3D9E6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7CB45877" w14:textId="4AFC4BC6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2DB2CE09" w14:textId="6AA159BB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F96EC09" w14:textId="5311BD8B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1BE9FB06" w14:textId="308E02E4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4EBFB1F0" w14:textId="77777777" w:rsidTr="00497F82">
        <w:tc>
          <w:tcPr>
            <w:tcW w:w="1413" w:type="dxa"/>
          </w:tcPr>
          <w:p w14:paraId="65A8BA79" w14:textId="77777777" w:rsidR="00497F82" w:rsidRDefault="00497F82" w:rsidP="00426FC8">
            <w:pPr>
              <w:jc w:val="center"/>
            </w:pPr>
            <w:r>
              <w:t>500</w:t>
            </w:r>
          </w:p>
        </w:tc>
        <w:tc>
          <w:tcPr>
            <w:tcW w:w="723" w:type="dxa"/>
          </w:tcPr>
          <w:p w14:paraId="15069764" w14:textId="64F29075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38EA8C3A" w14:textId="1A7DBE19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912700E" w14:textId="66565EBF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3617A89" w14:textId="7A31DF74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7DA6D579" w14:textId="6D6C98E1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04587EF8" w14:textId="71B5FB0A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20B94E2" w14:textId="36157F00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215B8310" w14:textId="76D07495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0DF27D54" w14:textId="77777777" w:rsidTr="00497F82">
        <w:tc>
          <w:tcPr>
            <w:tcW w:w="1413" w:type="dxa"/>
          </w:tcPr>
          <w:p w14:paraId="2B1A15B6" w14:textId="77777777" w:rsidR="00497F82" w:rsidRDefault="00497F82" w:rsidP="00426FC8">
            <w:pPr>
              <w:jc w:val="center"/>
            </w:pPr>
            <w:r>
              <w:t>1000</w:t>
            </w:r>
          </w:p>
        </w:tc>
        <w:tc>
          <w:tcPr>
            <w:tcW w:w="723" w:type="dxa"/>
          </w:tcPr>
          <w:p w14:paraId="22BFB292" w14:textId="1D533859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2F326182" w14:textId="089D8064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AD3833B" w14:textId="7EA12F38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F5E4174" w14:textId="59FDF4B2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3E01E2DF" w14:textId="1C96A328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696955C8" w14:textId="6B0E3F13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90CD285" w14:textId="42A5BB46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4BF4EB44" w14:textId="489CCE5E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27079FAD" w14:textId="77777777" w:rsidTr="00497F82">
        <w:tc>
          <w:tcPr>
            <w:tcW w:w="1413" w:type="dxa"/>
          </w:tcPr>
          <w:p w14:paraId="2ABEA907" w14:textId="77777777" w:rsidR="00497F82" w:rsidRDefault="00497F82" w:rsidP="00426FC8">
            <w:pPr>
              <w:jc w:val="center"/>
            </w:pPr>
            <w:r>
              <w:t>2000</w:t>
            </w:r>
          </w:p>
        </w:tc>
        <w:tc>
          <w:tcPr>
            <w:tcW w:w="723" w:type="dxa"/>
          </w:tcPr>
          <w:p w14:paraId="6F673D25" w14:textId="7CFA4A35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66A198D8" w14:textId="2DC5166E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0717F97" w14:textId="6D1084D7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D38BDFC" w14:textId="24084A20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04DD6F9A" w14:textId="2DDA1FF2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3E0F0E95" w14:textId="6CEBD1BD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2AF4757" w14:textId="127D5328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7950ACF1" w14:textId="1CA574C4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3E743ED7" w14:textId="77777777" w:rsidTr="00497F82">
        <w:tc>
          <w:tcPr>
            <w:tcW w:w="1413" w:type="dxa"/>
          </w:tcPr>
          <w:p w14:paraId="6A8568B7" w14:textId="77777777" w:rsidR="00497F82" w:rsidRDefault="00497F82" w:rsidP="00426FC8">
            <w:pPr>
              <w:jc w:val="center"/>
            </w:pPr>
            <w:r>
              <w:t>5000</w:t>
            </w:r>
          </w:p>
        </w:tc>
        <w:tc>
          <w:tcPr>
            <w:tcW w:w="723" w:type="dxa"/>
          </w:tcPr>
          <w:p w14:paraId="1B0F2F84" w14:textId="7B2A0A89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309E982C" w14:textId="1ECB5FE1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4F4092D2" w14:textId="2CBE623C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B4D5D06" w14:textId="3C73422C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61F6AE1B" w14:textId="04AB589D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4F82369F" w14:textId="605DAC64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176526B" w14:textId="29FCBFFA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4344B8D9" w14:textId="28FDC1B3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6BD0B86B" w14:textId="77777777" w:rsidTr="00497F82">
        <w:tc>
          <w:tcPr>
            <w:tcW w:w="1413" w:type="dxa"/>
          </w:tcPr>
          <w:p w14:paraId="0C9B8810" w14:textId="77777777" w:rsidR="00497F82" w:rsidRDefault="00497F82" w:rsidP="00426FC8">
            <w:pPr>
              <w:jc w:val="center"/>
            </w:pPr>
            <w:r>
              <w:t>10000</w:t>
            </w:r>
          </w:p>
        </w:tc>
        <w:tc>
          <w:tcPr>
            <w:tcW w:w="723" w:type="dxa"/>
          </w:tcPr>
          <w:p w14:paraId="45BF8C01" w14:textId="37B52C77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606AD30F" w14:textId="248905ED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D2FD856" w14:textId="17AEB601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2F8B5F0B" w14:textId="757EAC8E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10C9EFF5" w14:textId="6045EC14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2E073E01" w14:textId="4A1D4752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6E28873" w14:textId="20A08BBB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1B9986AF" w14:textId="16E314C5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2DBEA073" w14:textId="77777777" w:rsidTr="00497F82">
        <w:tc>
          <w:tcPr>
            <w:tcW w:w="1413" w:type="dxa"/>
          </w:tcPr>
          <w:p w14:paraId="413FE0B3" w14:textId="77777777" w:rsidR="00497F82" w:rsidRDefault="00497F82" w:rsidP="00426FC8">
            <w:pPr>
              <w:jc w:val="center"/>
            </w:pPr>
            <w:r>
              <w:t>20000</w:t>
            </w:r>
          </w:p>
        </w:tc>
        <w:tc>
          <w:tcPr>
            <w:tcW w:w="723" w:type="dxa"/>
          </w:tcPr>
          <w:p w14:paraId="4A9C085F" w14:textId="08ED3FD6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5EF9FA14" w14:textId="6CD38048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6FBBBBD" w14:textId="17B09868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25E1FC4" w14:textId="0082096F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1FF5A7CD" w14:textId="7C666D75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2E333838" w14:textId="7C5C4F98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E008086" w14:textId="54B9F0EB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744FA01E" w14:textId="3C77A321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7ED5093D" w14:textId="77777777" w:rsidTr="00497F82">
        <w:tc>
          <w:tcPr>
            <w:tcW w:w="1413" w:type="dxa"/>
          </w:tcPr>
          <w:p w14:paraId="051E37DE" w14:textId="77777777" w:rsidR="00497F82" w:rsidRDefault="00497F82" w:rsidP="00426FC8">
            <w:pPr>
              <w:jc w:val="center"/>
            </w:pPr>
            <w:r>
              <w:t>50000</w:t>
            </w:r>
          </w:p>
        </w:tc>
        <w:tc>
          <w:tcPr>
            <w:tcW w:w="723" w:type="dxa"/>
          </w:tcPr>
          <w:p w14:paraId="7351FC30" w14:textId="119B8D14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2B44B4A6" w14:textId="7FDE637C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5D31DD9" w14:textId="28EBF9E4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F2CC3A2" w14:textId="17FEE6E1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4359E15D" w14:textId="1E254CC5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6A277982" w14:textId="14C329BF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76D706F" w14:textId="490D0D47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0C7EFDA3" w14:textId="10B69F61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  <w:tr w:rsidR="00497F82" w:rsidRPr="008774D5" w14:paraId="3F81744E" w14:textId="77777777" w:rsidTr="00497F82">
        <w:tc>
          <w:tcPr>
            <w:tcW w:w="1413" w:type="dxa"/>
          </w:tcPr>
          <w:p w14:paraId="4DD05DC0" w14:textId="77777777" w:rsidR="00497F82" w:rsidRDefault="00497F82" w:rsidP="00426FC8">
            <w:pPr>
              <w:jc w:val="center"/>
            </w:pPr>
            <w:r>
              <w:t>90000</w:t>
            </w:r>
          </w:p>
        </w:tc>
        <w:tc>
          <w:tcPr>
            <w:tcW w:w="723" w:type="dxa"/>
          </w:tcPr>
          <w:p w14:paraId="4DA95A81" w14:textId="6391325F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20" w:type="dxa"/>
          </w:tcPr>
          <w:p w14:paraId="7501D2D6" w14:textId="5BD05D1E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620262FC" w14:textId="7DE88201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09C5882" w14:textId="22825AF7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723" w:type="dxa"/>
          </w:tcPr>
          <w:p w14:paraId="58FC2979" w14:textId="0D41706A" w:rsidR="00497F82" w:rsidRPr="00523055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19" w:type="dxa"/>
          </w:tcPr>
          <w:p w14:paraId="5CCFF447" w14:textId="4D5D3EDD" w:rsidR="00497F82" w:rsidRPr="00740923" w:rsidRDefault="00497F82" w:rsidP="00426FC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0DB2228" w14:textId="204D37AA" w:rsidR="00497F82" w:rsidRDefault="00497F82" w:rsidP="00426FC8">
            <w:pPr>
              <w:jc w:val="center"/>
            </w:pPr>
          </w:p>
        </w:tc>
        <w:tc>
          <w:tcPr>
            <w:tcW w:w="1134" w:type="dxa"/>
          </w:tcPr>
          <w:p w14:paraId="61BA349E" w14:textId="177FE3A7" w:rsidR="00497F82" w:rsidRPr="008774D5" w:rsidRDefault="00497F82" w:rsidP="00426FC8">
            <w:pPr>
              <w:jc w:val="center"/>
              <w:rPr>
                <w:lang w:val="en-US"/>
              </w:rPr>
            </w:pPr>
          </w:p>
        </w:tc>
      </w:tr>
    </w:tbl>
    <w:p w14:paraId="0D5C5BEF" w14:textId="1581A788" w:rsidR="009B3D94" w:rsidRPr="00040C4A" w:rsidRDefault="009B3D94" w:rsidP="00F447B5">
      <w:pPr>
        <w:spacing w:after="240"/>
        <w:rPr>
          <w:i/>
          <w:iCs/>
        </w:rPr>
      </w:pPr>
      <w:r>
        <w:tab/>
      </w:r>
      <w:r w:rsidRPr="009B3D94">
        <w:t>Указанные в таблице частоты устанавливаются переключателями «</w:t>
      </w:r>
      <w:r w:rsidRPr="009B3D94">
        <w:rPr>
          <w:b/>
          <w:i/>
          <w:iCs/>
          <w:lang w:val="en-US"/>
        </w:rPr>
        <w:t>N</w:t>
      </w:r>
      <w:r w:rsidRPr="009B3D94">
        <w:rPr>
          <w:b/>
          <w:i/>
          <w:iCs/>
        </w:rPr>
        <w:t>»</w:t>
      </w:r>
      <w:r w:rsidRPr="009B3D94">
        <w:t xml:space="preserve"> и «</w:t>
      </w:r>
      <w:r w:rsidRPr="009B3D94">
        <w:rPr>
          <w:i/>
          <w:iCs/>
        </w:rPr>
        <w:t>ƒ</w:t>
      </w:r>
      <w:r w:rsidRPr="009B3D94">
        <w:rPr>
          <w:i/>
          <w:iCs/>
          <w:lang w:val="en-US"/>
        </w:rPr>
        <w:t>o</w:t>
      </w:r>
      <w:r w:rsidRPr="009B3D94">
        <w:rPr>
          <w:iCs/>
        </w:rPr>
        <w:t>»</w:t>
      </w:r>
      <w:r w:rsidRPr="009B3D94">
        <w:t xml:space="preserve">: ƒ = </w:t>
      </w:r>
      <w:r w:rsidRPr="009B3D94">
        <w:rPr>
          <w:i/>
          <w:iCs/>
          <w:lang w:val="en-US"/>
        </w:rPr>
        <w:t>N</w:t>
      </w:r>
      <w:r w:rsidRPr="009B3D94">
        <w:rPr>
          <w:b/>
          <w:i/>
          <w:iCs/>
          <w:lang w:val="en-US"/>
        </w:rPr>
        <w:t>·</w:t>
      </w:r>
      <w:r w:rsidRPr="009B3D94">
        <w:rPr>
          <w:i/>
          <w:iCs/>
        </w:rPr>
        <w:t>ƒ</w:t>
      </w:r>
      <w:r w:rsidRPr="009B3D94">
        <w:rPr>
          <w:i/>
          <w:iCs/>
          <w:lang w:val="en-US"/>
        </w:rPr>
        <w:t>o</w:t>
      </w:r>
    </w:p>
    <w:p w14:paraId="6F7DE85B" w14:textId="77777777" w:rsidR="009B3D94" w:rsidRPr="009B3D94" w:rsidRDefault="009B3D94" w:rsidP="009B3D94">
      <w:pPr>
        <w:spacing w:after="240"/>
      </w:pPr>
      <w:r w:rsidRPr="00040C4A">
        <w:tab/>
      </w:r>
      <w:proofErr w:type="spellStart"/>
      <w:r w:rsidRPr="009B3D94">
        <w:rPr>
          <w:b/>
          <w:i/>
          <w:lang w:val="en-US"/>
        </w:rPr>
        <w:t>I</w:t>
      </w:r>
      <w:r w:rsidRPr="009B3D94">
        <w:rPr>
          <w:b/>
          <w:i/>
          <w:vertAlign w:val="subscript"/>
          <w:lang w:val="en-US"/>
        </w:rPr>
        <w:t>h</w:t>
      </w:r>
      <w:proofErr w:type="spellEnd"/>
      <w:r w:rsidRPr="009B3D94">
        <w:rPr>
          <w:b/>
          <w:i/>
          <w:vertAlign w:val="subscript"/>
        </w:rPr>
        <w:t xml:space="preserve"> </w:t>
      </w:r>
      <w:r w:rsidRPr="009B3D94">
        <w:rPr>
          <w:b/>
          <w:i/>
        </w:rPr>
        <w:t xml:space="preserve">= </w:t>
      </w:r>
      <w:r w:rsidRPr="009B3D94">
        <w:rPr>
          <w:b/>
          <w:i/>
          <w:lang w:val="en-US"/>
        </w:rPr>
        <w:t>M</w:t>
      </w:r>
      <w:r w:rsidRPr="009B3D94">
        <w:t xml:space="preserve"> ∙</w:t>
      </w:r>
      <w:r w:rsidRPr="009B3D94">
        <w:rPr>
          <w:b/>
          <w:i/>
        </w:rPr>
        <w:t xml:space="preserve"> </w:t>
      </w:r>
      <w:r w:rsidRPr="009B3D94">
        <w:rPr>
          <w:b/>
          <w:i/>
          <w:lang w:val="en-US"/>
        </w:rPr>
        <w:t>I</w:t>
      </w:r>
      <w:r w:rsidRPr="009B3D94">
        <w:rPr>
          <w:b/>
          <w:i/>
          <w:vertAlign w:val="subscript"/>
        </w:rPr>
        <w:t>0</w:t>
      </w:r>
      <w:r w:rsidRPr="009B3D94">
        <w:t xml:space="preserve">, где </w:t>
      </w:r>
      <w:r w:rsidRPr="009B3D94">
        <w:rPr>
          <w:b/>
          <w:i/>
          <w:lang w:val="en-US"/>
        </w:rPr>
        <w:t>M</w:t>
      </w:r>
      <w:r w:rsidRPr="009B3D94">
        <w:t xml:space="preserve"> – масштаб измерения; </w:t>
      </w:r>
      <w:r w:rsidRPr="009B3D94">
        <w:rPr>
          <w:b/>
          <w:i/>
          <w:lang w:val="en-US"/>
        </w:rPr>
        <w:t>I</w:t>
      </w:r>
      <w:r w:rsidRPr="009B3D94">
        <w:rPr>
          <w:b/>
          <w:i/>
          <w:vertAlign w:val="subscript"/>
        </w:rPr>
        <w:t>0</w:t>
      </w:r>
      <w:r w:rsidRPr="009B3D94">
        <w:t xml:space="preserve"> – показание микроамперметра;</w:t>
      </w:r>
    </w:p>
    <w:p w14:paraId="4C47D621" w14:textId="3DB3A25D" w:rsidR="009B3D94" w:rsidRDefault="009B3D94" w:rsidP="009B3D94">
      <w:pPr>
        <w:spacing w:after="240"/>
        <w:ind w:firstLine="708"/>
      </w:pPr>
      <w:proofErr w:type="spellStart"/>
      <w:r w:rsidRPr="009B3D94">
        <w:rPr>
          <w:b/>
          <w:i/>
          <w:lang w:val="en-US"/>
        </w:rPr>
        <w:t>Z</w:t>
      </w:r>
      <w:r w:rsidRPr="009B3D94">
        <w:rPr>
          <w:b/>
          <w:i/>
          <w:vertAlign w:val="subscript"/>
          <w:lang w:val="en-US"/>
        </w:rPr>
        <w:t>h</w:t>
      </w:r>
      <w:proofErr w:type="spellEnd"/>
      <w:r w:rsidRPr="009B3D94">
        <w:rPr>
          <w:b/>
          <w:i/>
          <w:vertAlign w:val="subscript"/>
        </w:rPr>
        <w:t xml:space="preserve"> </w:t>
      </w:r>
      <w:r w:rsidRPr="009B3D94">
        <w:rPr>
          <w:b/>
          <w:i/>
        </w:rPr>
        <w:t>= 1000</w:t>
      </w:r>
      <w:r w:rsidRPr="009B3D94">
        <w:t>∙</w:t>
      </w:r>
      <w:r w:rsidRPr="009B3D94">
        <w:rPr>
          <w:b/>
          <w:i/>
          <w:lang w:val="en-US"/>
        </w:rPr>
        <w:t>U</w:t>
      </w:r>
      <w:r w:rsidRPr="009B3D94">
        <w:rPr>
          <w:b/>
          <w:i/>
          <w:vertAlign w:val="subscript"/>
          <w:lang w:val="en-US"/>
        </w:rPr>
        <w:t>h</w:t>
      </w:r>
      <w:r>
        <w:rPr>
          <w:b/>
          <w:i/>
          <w:vertAlign w:val="subscript"/>
        </w:rPr>
        <w:t xml:space="preserve"> </w:t>
      </w:r>
      <w:r w:rsidRPr="009B3D94">
        <w:rPr>
          <w:b/>
        </w:rPr>
        <w:t>/</w:t>
      </w:r>
      <w:r w:rsidRPr="009B3D94">
        <w:rPr>
          <w:b/>
          <w:i/>
        </w:rPr>
        <w:t xml:space="preserve"> </w:t>
      </w:r>
      <w:r>
        <w:rPr>
          <w:b/>
          <w:i/>
        </w:rPr>
        <w:t>(</w:t>
      </w:r>
      <w:r w:rsidRPr="009B3D94">
        <w:rPr>
          <w:b/>
          <w:i/>
          <w:lang w:val="en-US"/>
        </w:rPr>
        <w:t>M</w:t>
      </w:r>
      <w:r w:rsidRPr="009B3D94">
        <w:t xml:space="preserve"> ∙</w:t>
      </w:r>
      <w:r w:rsidRPr="009B3D94">
        <w:rPr>
          <w:b/>
          <w:i/>
        </w:rPr>
        <w:t xml:space="preserve"> </w:t>
      </w:r>
      <w:r w:rsidRPr="009B3D94">
        <w:rPr>
          <w:b/>
          <w:i/>
          <w:lang w:val="en-US"/>
        </w:rPr>
        <w:t>I</w:t>
      </w:r>
      <w:r w:rsidRPr="009B3D94">
        <w:rPr>
          <w:b/>
          <w:i/>
          <w:vertAlign w:val="subscript"/>
        </w:rPr>
        <w:t>0</w:t>
      </w:r>
      <w:r>
        <w:rPr>
          <w:b/>
          <w:i/>
        </w:rPr>
        <w:t>)</w:t>
      </w:r>
      <w:r w:rsidRPr="009B3D94">
        <w:t xml:space="preserve">, кОм, где </w:t>
      </w:r>
      <w:r w:rsidRPr="009B3D94">
        <w:rPr>
          <w:b/>
          <w:i/>
          <w:lang w:val="en-US"/>
        </w:rPr>
        <w:t>U</w:t>
      </w:r>
      <w:r w:rsidRPr="009B3D94">
        <w:rPr>
          <w:b/>
          <w:i/>
          <w:vertAlign w:val="subscript"/>
          <w:lang w:val="en-US"/>
        </w:rPr>
        <w:t>h</w:t>
      </w:r>
      <w:r w:rsidRPr="009B3D94">
        <w:t xml:space="preserve"> = 1В – величина переменного напряжения.</w:t>
      </w:r>
    </w:p>
    <w:p w14:paraId="2F689CBB" w14:textId="5B518EB2" w:rsidR="006C5864" w:rsidRDefault="006C5864" w:rsidP="009B3D94">
      <w:pPr>
        <w:spacing w:after="240"/>
        <w:ind w:firstLine="708"/>
      </w:pPr>
    </w:p>
    <w:p w14:paraId="62DC178E" w14:textId="0DAC6CE2" w:rsidR="006C5864" w:rsidRDefault="006C5864" w:rsidP="009B3D94">
      <w:pPr>
        <w:spacing w:after="240"/>
        <w:ind w:firstLine="708"/>
      </w:pPr>
      <w:r w:rsidRPr="006C5864">
        <w:lastRenderedPageBreak/>
        <w:t>Графики зависимостей</w:t>
      </w:r>
      <w:r>
        <w:t xml:space="preserve"> </w:t>
      </w:r>
      <w:r w:rsidRPr="006C5864">
        <w:rPr>
          <w:b/>
          <w:i/>
        </w:rPr>
        <w:t>Z</w:t>
      </w:r>
      <w:r w:rsidRPr="006C5864">
        <w:rPr>
          <w:b/>
          <w:i/>
          <w:vertAlign w:val="subscript"/>
        </w:rPr>
        <w:t>h1</w:t>
      </w:r>
      <w:r w:rsidRPr="006C5864">
        <w:rPr>
          <w:i/>
        </w:rPr>
        <w:t xml:space="preserve"> </w:t>
      </w:r>
      <w:r w:rsidRPr="006C5864">
        <w:rPr>
          <w:b/>
          <w:i/>
        </w:rPr>
        <w:t>=F</w:t>
      </w:r>
      <w:r w:rsidRPr="006C5864">
        <w:rPr>
          <w:b/>
          <w:i/>
          <w:vertAlign w:val="subscript"/>
        </w:rPr>
        <w:t>1</w:t>
      </w:r>
      <w:r w:rsidRPr="006C5864">
        <w:t>(</w:t>
      </w:r>
      <w:r w:rsidRPr="006C5864">
        <w:rPr>
          <w:b/>
          <w:i/>
        </w:rPr>
        <w:t>f</w:t>
      </w:r>
      <w:r w:rsidRPr="006C5864">
        <w:t xml:space="preserve">) и </w:t>
      </w:r>
      <w:r w:rsidRPr="006C5864">
        <w:rPr>
          <w:b/>
          <w:i/>
        </w:rPr>
        <w:t>Z</w:t>
      </w:r>
      <w:r w:rsidRPr="006C5864">
        <w:rPr>
          <w:b/>
          <w:i/>
          <w:vertAlign w:val="subscript"/>
        </w:rPr>
        <w:t>h2</w:t>
      </w:r>
      <w:r w:rsidRPr="006C5864">
        <w:rPr>
          <w:b/>
          <w:i/>
        </w:rPr>
        <w:t xml:space="preserve"> = F</w:t>
      </w:r>
      <w:r w:rsidRPr="006C5864">
        <w:rPr>
          <w:b/>
          <w:i/>
          <w:vertAlign w:val="subscript"/>
        </w:rPr>
        <w:t>2</w:t>
      </w:r>
      <w:r w:rsidRPr="006C5864">
        <w:rPr>
          <w:i/>
          <w:vertAlign w:val="subscript"/>
        </w:rPr>
        <w:t xml:space="preserve"> </w:t>
      </w:r>
      <w:r w:rsidRPr="006C5864">
        <w:t>(</w:t>
      </w:r>
      <w:r w:rsidRPr="006C5864">
        <w:rPr>
          <w:b/>
          <w:i/>
        </w:rPr>
        <w:t>f</w:t>
      </w:r>
      <w:r w:rsidRPr="006C5864">
        <w:t>) для электродов    площадью S1 и S2</w:t>
      </w:r>
      <w:r>
        <w:t xml:space="preserve"> представлены на рисунке 3:</w:t>
      </w:r>
    </w:p>
    <w:p w14:paraId="1868C97D" w14:textId="77777777" w:rsidR="001A6293" w:rsidRDefault="001A6293" w:rsidP="001A6293">
      <w:pPr>
        <w:keepNext/>
        <w:spacing w:after="240"/>
        <w:jc w:val="center"/>
      </w:pPr>
      <w:r w:rsidRPr="00690709">
        <w:rPr>
          <w:noProof/>
          <w:szCs w:val="28"/>
        </w:rPr>
        <w:drawing>
          <wp:inline distT="0" distB="0" distL="0" distR="0" wp14:anchorId="7A592B29" wp14:editId="4B73A5C1">
            <wp:extent cx="5940425" cy="4508248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EC20" w14:textId="13036E40" w:rsidR="006C5864" w:rsidRPr="009B3D94" w:rsidRDefault="001A6293" w:rsidP="001A6293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</w:t>
      </w:r>
      <w:r w:rsidRPr="00577CFA">
        <w:t>зависимост</w:t>
      </w:r>
      <w:r>
        <w:t>и</w:t>
      </w:r>
      <w:r w:rsidRPr="00577CFA">
        <w:t xml:space="preserve"> Zh1 =F1(f) и Zh2 = F2 (f)</w:t>
      </w:r>
    </w:p>
    <w:p w14:paraId="22DA33A3" w14:textId="219A2A53" w:rsidR="009B3D94" w:rsidRDefault="009B3D94" w:rsidP="00F447B5">
      <w:pPr>
        <w:spacing w:after="240"/>
        <w:rPr>
          <w:bCs/>
        </w:rPr>
      </w:pPr>
      <w:r>
        <w:tab/>
        <w:t>Р</w:t>
      </w:r>
      <w:r w:rsidRPr="009B3D94">
        <w:t xml:space="preserve">асчёт параметров </w:t>
      </w:r>
      <w:r w:rsidRPr="009B3D94">
        <w:rPr>
          <w:b/>
          <w:i/>
          <w:lang w:val="en-US"/>
        </w:rPr>
        <w:t>R</w:t>
      </w:r>
      <w:proofErr w:type="spellStart"/>
      <w:r w:rsidRPr="009B3D94">
        <w:rPr>
          <w:b/>
          <w:i/>
          <w:vertAlign w:val="subscript"/>
        </w:rPr>
        <w:t>вн</w:t>
      </w:r>
      <w:proofErr w:type="spellEnd"/>
      <w:r w:rsidRPr="009B3D94">
        <w:rPr>
          <w:b/>
          <w:i/>
        </w:rPr>
        <w:t xml:space="preserve">, </w:t>
      </w:r>
      <w:r w:rsidRPr="009B3D94">
        <w:rPr>
          <w:b/>
          <w:i/>
          <w:lang w:val="en-US"/>
        </w:rPr>
        <w:t>R</w:t>
      </w:r>
      <w:r w:rsidRPr="009B3D94">
        <w:rPr>
          <w:b/>
          <w:i/>
          <w:vertAlign w:val="subscript"/>
        </w:rPr>
        <w:t>н</w:t>
      </w:r>
      <w:r w:rsidRPr="009B3D94">
        <w:rPr>
          <w:b/>
          <w:i/>
        </w:rPr>
        <w:t xml:space="preserve">, </w:t>
      </w:r>
      <w:proofErr w:type="spellStart"/>
      <w:r w:rsidRPr="009B3D94">
        <w:rPr>
          <w:b/>
          <w:i/>
        </w:rPr>
        <w:t>С</w:t>
      </w:r>
      <w:r w:rsidRPr="009B3D94">
        <w:rPr>
          <w:b/>
          <w:i/>
          <w:vertAlign w:val="subscript"/>
        </w:rPr>
        <w:t>н</w:t>
      </w:r>
      <w:proofErr w:type="spellEnd"/>
      <w:r w:rsidRPr="009B3D94">
        <w:rPr>
          <w:b/>
          <w:i/>
          <w:vertAlign w:val="subscript"/>
        </w:rPr>
        <w:t xml:space="preserve"> </w:t>
      </w:r>
      <w:r w:rsidRPr="009B3D94">
        <w:t xml:space="preserve">эквивалентной схемы сопротивления тела человека для электродов площадью </w:t>
      </w:r>
      <w:r w:rsidRPr="009B3D94">
        <w:rPr>
          <w:b/>
          <w:lang w:val="en-US"/>
        </w:rPr>
        <w:t>S</w:t>
      </w:r>
      <w:r w:rsidRPr="009B3D94">
        <w:rPr>
          <w:b/>
        </w:rPr>
        <w:t xml:space="preserve">1 </w:t>
      </w:r>
      <w:r w:rsidRPr="009B3D94">
        <w:t xml:space="preserve">и </w:t>
      </w:r>
      <w:r w:rsidRPr="009B3D94">
        <w:rPr>
          <w:b/>
          <w:lang w:val="en-US"/>
        </w:rPr>
        <w:t>S</w:t>
      </w:r>
      <w:r w:rsidRPr="009B3D94">
        <w:rPr>
          <w:b/>
        </w:rPr>
        <w:t>2</w:t>
      </w:r>
      <w:r>
        <w:rPr>
          <w:b/>
        </w:rPr>
        <w:t xml:space="preserve"> </w:t>
      </w:r>
      <w:r>
        <w:rPr>
          <w:bCs/>
        </w:rPr>
        <w:t>приведен в таблице 2:</w:t>
      </w:r>
    </w:p>
    <w:p w14:paraId="3AB33BCC" w14:textId="0B7D79ED" w:rsidR="009B3D94" w:rsidRDefault="009B3D94" w:rsidP="009B3D94">
      <w:pPr>
        <w:pStyle w:val="a3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6"/>
        <w:gridCol w:w="2286"/>
        <w:gridCol w:w="2303"/>
        <w:gridCol w:w="2360"/>
      </w:tblGrid>
      <w:tr w:rsidR="009B3D94" w:rsidRPr="001E41E4" w14:paraId="73BEB273" w14:textId="77777777" w:rsidTr="009B3D94">
        <w:tc>
          <w:tcPr>
            <w:tcW w:w="2396" w:type="dxa"/>
          </w:tcPr>
          <w:p w14:paraId="402BEA65" w14:textId="77777777" w:rsidR="009B3D94" w:rsidRPr="002958AA" w:rsidRDefault="009B3D94" w:rsidP="00426FC8">
            <w:pPr>
              <w:jc w:val="center"/>
            </w:pPr>
            <w:r>
              <w:t>Электроды</w:t>
            </w:r>
          </w:p>
        </w:tc>
        <w:tc>
          <w:tcPr>
            <w:tcW w:w="2286" w:type="dxa"/>
          </w:tcPr>
          <w:p w14:paraId="6FCBFDEE" w14:textId="77777777" w:rsidR="009B3D94" w:rsidRPr="002958AA" w:rsidRDefault="009B3D94" w:rsidP="00426FC8">
            <w:pPr>
              <w:jc w:val="center"/>
            </w:pPr>
            <w:r>
              <w:rPr>
                <w:b/>
                <w:i/>
                <w:lang w:val="en-US"/>
              </w:rPr>
              <w:t>R</w:t>
            </w:r>
            <w:proofErr w:type="spellStart"/>
            <w:r w:rsidRPr="002958AA">
              <w:rPr>
                <w:b/>
                <w:i/>
                <w:vertAlign w:val="subscript"/>
              </w:rPr>
              <w:t>вн</w:t>
            </w:r>
            <w:proofErr w:type="spellEnd"/>
            <w:r>
              <w:rPr>
                <w:lang w:val="en-US"/>
              </w:rPr>
              <w:t xml:space="preserve">, </w:t>
            </w:r>
            <w:r w:rsidRPr="002958AA">
              <w:rPr>
                <w:i/>
              </w:rPr>
              <w:t>кОм</w:t>
            </w:r>
          </w:p>
        </w:tc>
        <w:tc>
          <w:tcPr>
            <w:tcW w:w="2303" w:type="dxa"/>
          </w:tcPr>
          <w:p w14:paraId="7FD97A1C" w14:textId="77777777" w:rsidR="009B3D94" w:rsidRPr="002958AA" w:rsidRDefault="009B3D94" w:rsidP="00426FC8">
            <w:pPr>
              <w:jc w:val="center"/>
              <w:rPr>
                <w:lang w:val="en-US"/>
              </w:rPr>
            </w:pPr>
            <w:r>
              <w:rPr>
                <w:b/>
                <w:i/>
                <w:lang w:val="en-US"/>
              </w:rPr>
              <w:t>R</w:t>
            </w:r>
            <w:r w:rsidRPr="002958AA">
              <w:rPr>
                <w:b/>
                <w:i/>
                <w:vertAlign w:val="subscript"/>
              </w:rPr>
              <w:t>н</w:t>
            </w:r>
            <w:r>
              <w:rPr>
                <w:lang w:val="en-US"/>
              </w:rPr>
              <w:t xml:space="preserve">, </w:t>
            </w:r>
            <w:r w:rsidRPr="002958AA">
              <w:rPr>
                <w:i/>
              </w:rPr>
              <w:t>кОм</w:t>
            </w:r>
          </w:p>
        </w:tc>
        <w:tc>
          <w:tcPr>
            <w:tcW w:w="2360" w:type="dxa"/>
          </w:tcPr>
          <w:p w14:paraId="552E7EAE" w14:textId="77777777" w:rsidR="009B3D94" w:rsidRPr="001E41E4" w:rsidRDefault="009B3D94" w:rsidP="00426FC8">
            <w:pPr>
              <w:jc w:val="center"/>
            </w:pPr>
            <w:proofErr w:type="spellStart"/>
            <w:r>
              <w:rPr>
                <w:b/>
                <w:i/>
              </w:rPr>
              <w:t>С</w:t>
            </w:r>
            <w:r w:rsidRPr="002958AA">
              <w:rPr>
                <w:b/>
                <w:i/>
                <w:vertAlign w:val="subscript"/>
              </w:rPr>
              <w:t>н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i/>
              </w:rPr>
              <w:t>мкФ</w:t>
            </w:r>
          </w:p>
        </w:tc>
      </w:tr>
      <w:tr w:rsidR="009B3D94" w:rsidRPr="00C27E87" w14:paraId="41E83716" w14:textId="77777777" w:rsidTr="009B3D94">
        <w:tc>
          <w:tcPr>
            <w:tcW w:w="2396" w:type="dxa"/>
          </w:tcPr>
          <w:p w14:paraId="75D0CC6D" w14:textId="77777777" w:rsidR="009B3D94" w:rsidRDefault="009B3D94" w:rsidP="00426FC8">
            <w:pPr>
              <w:jc w:val="center"/>
              <w:rPr>
                <w:lang w:val="en-US"/>
              </w:rPr>
            </w:pPr>
            <w:r w:rsidRPr="004C5F75">
              <w:rPr>
                <w:b/>
                <w:lang w:val="en-US"/>
              </w:rPr>
              <w:t>S</w:t>
            </w:r>
            <w:r w:rsidRPr="008774D5">
              <w:rPr>
                <w:b/>
              </w:rPr>
              <w:t>1</w:t>
            </w:r>
          </w:p>
        </w:tc>
        <w:tc>
          <w:tcPr>
            <w:tcW w:w="2286" w:type="dxa"/>
          </w:tcPr>
          <w:p w14:paraId="663F6C1A" w14:textId="2EDE897E" w:rsidR="009B3D94" w:rsidRPr="00C953C0" w:rsidRDefault="009B3D94" w:rsidP="00426FC8">
            <w:pPr>
              <w:jc w:val="center"/>
            </w:pPr>
          </w:p>
        </w:tc>
        <w:tc>
          <w:tcPr>
            <w:tcW w:w="2303" w:type="dxa"/>
          </w:tcPr>
          <w:p w14:paraId="2A23210D" w14:textId="781092D9" w:rsidR="009B3D94" w:rsidRDefault="009B3D94" w:rsidP="00426FC8">
            <w:pPr>
              <w:jc w:val="center"/>
              <w:rPr>
                <w:lang w:val="en-US"/>
              </w:rPr>
            </w:pPr>
          </w:p>
        </w:tc>
        <w:tc>
          <w:tcPr>
            <w:tcW w:w="2360" w:type="dxa"/>
          </w:tcPr>
          <w:p w14:paraId="20B7B003" w14:textId="1EA6978C" w:rsidR="009B3D94" w:rsidRPr="00C27E87" w:rsidRDefault="009B3D94" w:rsidP="00426FC8">
            <w:pPr>
              <w:jc w:val="center"/>
            </w:pPr>
          </w:p>
        </w:tc>
      </w:tr>
      <w:tr w:rsidR="009B3D94" w:rsidRPr="004D5DE9" w14:paraId="36B6C2B7" w14:textId="77777777" w:rsidTr="009B3D94">
        <w:tc>
          <w:tcPr>
            <w:tcW w:w="2396" w:type="dxa"/>
          </w:tcPr>
          <w:p w14:paraId="04961239" w14:textId="77777777" w:rsidR="009B3D94" w:rsidRDefault="009B3D94" w:rsidP="00426FC8">
            <w:pPr>
              <w:jc w:val="center"/>
              <w:rPr>
                <w:lang w:val="en-US"/>
              </w:rPr>
            </w:pPr>
            <w:r w:rsidRPr="004C5F75">
              <w:rPr>
                <w:b/>
                <w:lang w:val="en-US"/>
              </w:rPr>
              <w:t>S</w:t>
            </w:r>
            <w:r>
              <w:rPr>
                <w:b/>
              </w:rPr>
              <w:t>2</w:t>
            </w:r>
          </w:p>
        </w:tc>
        <w:tc>
          <w:tcPr>
            <w:tcW w:w="2286" w:type="dxa"/>
          </w:tcPr>
          <w:p w14:paraId="0C45D646" w14:textId="6AE749A9" w:rsidR="009B3D94" w:rsidRPr="00C953C0" w:rsidRDefault="009B3D94" w:rsidP="00426FC8">
            <w:pPr>
              <w:jc w:val="center"/>
            </w:pPr>
          </w:p>
        </w:tc>
        <w:tc>
          <w:tcPr>
            <w:tcW w:w="2303" w:type="dxa"/>
          </w:tcPr>
          <w:p w14:paraId="6E39EC6E" w14:textId="768BC3E6" w:rsidR="009B3D94" w:rsidRDefault="009B3D94" w:rsidP="00426FC8">
            <w:pPr>
              <w:jc w:val="center"/>
              <w:rPr>
                <w:lang w:val="en-US"/>
              </w:rPr>
            </w:pPr>
          </w:p>
        </w:tc>
        <w:tc>
          <w:tcPr>
            <w:tcW w:w="2360" w:type="dxa"/>
          </w:tcPr>
          <w:p w14:paraId="3F303039" w14:textId="2A4D6797" w:rsidR="009B3D94" w:rsidRPr="004D5DE9" w:rsidRDefault="009B3D94" w:rsidP="00426FC8">
            <w:pPr>
              <w:jc w:val="center"/>
            </w:pPr>
          </w:p>
        </w:tc>
      </w:tr>
    </w:tbl>
    <w:p w14:paraId="04216128" w14:textId="27950DDF" w:rsidR="001A6293" w:rsidRPr="001A6293" w:rsidRDefault="001A6293" w:rsidP="001A6293">
      <w:pPr>
        <w:spacing w:before="240" w:after="240"/>
        <w:ind w:firstLine="709"/>
        <w:rPr>
          <w:bCs/>
        </w:rPr>
      </w:pPr>
      <w:r>
        <w:rPr>
          <w:bCs/>
        </w:rPr>
        <w:t>И</w:t>
      </w:r>
      <w:r w:rsidRPr="001A6293">
        <w:rPr>
          <w:bCs/>
        </w:rPr>
        <w:t xml:space="preserve">з табл. 1 на частоте 90000 Гц находим </w:t>
      </w:r>
      <w:proofErr w:type="spellStart"/>
      <w:r w:rsidRPr="001A6293">
        <w:rPr>
          <w:b/>
          <w:bCs/>
          <w:i/>
          <w:iCs/>
          <w:lang w:val="en-US"/>
        </w:rPr>
        <w:t>Z</w:t>
      </w:r>
      <w:r w:rsidRPr="001A6293">
        <w:rPr>
          <w:b/>
          <w:bCs/>
          <w:i/>
          <w:iCs/>
          <w:vertAlign w:val="subscript"/>
          <w:lang w:val="en-US"/>
        </w:rPr>
        <w:t>h</w:t>
      </w:r>
      <w:proofErr w:type="spellEnd"/>
      <w:r w:rsidRPr="001A6293">
        <w:rPr>
          <w:bCs/>
          <w:iCs/>
          <w:vertAlign w:val="subscript"/>
        </w:rPr>
        <w:t xml:space="preserve">90000 </w:t>
      </w:r>
      <w:r w:rsidRPr="001A6293">
        <w:rPr>
          <w:bCs/>
          <w:iCs/>
        </w:rPr>
        <w:t xml:space="preserve">и принимаем </w:t>
      </w:r>
      <w:proofErr w:type="spellStart"/>
      <w:r w:rsidRPr="001A6293">
        <w:rPr>
          <w:b/>
          <w:bCs/>
          <w:i/>
        </w:rPr>
        <w:t>R</w:t>
      </w:r>
      <w:r w:rsidRPr="001A6293">
        <w:rPr>
          <w:b/>
          <w:bCs/>
          <w:i/>
          <w:vertAlign w:val="subscript"/>
        </w:rPr>
        <w:t>вн</w:t>
      </w:r>
      <w:proofErr w:type="spellEnd"/>
      <w:r w:rsidRPr="001A6293">
        <w:rPr>
          <w:b/>
          <w:bCs/>
          <w:i/>
          <w:iCs/>
        </w:rPr>
        <w:t xml:space="preserve"> </w:t>
      </w:r>
      <w:r w:rsidRPr="001A6293">
        <w:rPr>
          <w:bCs/>
          <w:iCs/>
        </w:rPr>
        <w:t xml:space="preserve">= </w:t>
      </w:r>
      <w:proofErr w:type="spellStart"/>
      <w:r w:rsidRPr="001A6293">
        <w:rPr>
          <w:b/>
          <w:bCs/>
          <w:i/>
          <w:iCs/>
          <w:lang w:val="en-US"/>
        </w:rPr>
        <w:t>Z</w:t>
      </w:r>
      <w:r w:rsidRPr="001A6293">
        <w:rPr>
          <w:b/>
          <w:bCs/>
          <w:i/>
          <w:iCs/>
          <w:vertAlign w:val="subscript"/>
          <w:lang w:val="en-US"/>
        </w:rPr>
        <w:t>h</w:t>
      </w:r>
      <w:proofErr w:type="spellEnd"/>
      <w:r w:rsidRPr="001A6293">
        <w:rPr>
          <w:bCs/>
          <w:iCs/>
          <w:vertAlign w:val="subscript"/>
        </w:rPr>
        <w:t>90000</w:t>
      </w:r>
      <w:r>
        <w:rPr>
          <w:bCs/>
          <w:iCs/>
        </w:rPr>
        <w:t>.</w:t>
      </w:r>
    </w:p>
    <w:p w14:paraId="3256888C" w14:textId="61DD4DB4" w:rsidR="009B3D94" w:rsidRDefault="001A6293" w:rsidP="001A6293">
      <w:pPr>
        <w:spacing w:after="240"/>
        <w:ind w:firstLine="708"/>
      </w:pPr>
      <w:r>
        <w:rPr>
          <w:bCs/>
        </w:rPr>
        <w:t>И</w:t>
      </w:r>
      <w:r w:rsidRPr="001A6293">
        <w:rPr>
          <w:bCs/>
        </w:rPr>
        <w:t>з табл. 1 на частоте 10 Гц находим</w:t>
      </w:r>
      <w:r>
        <w:rPr>
          <w:bCs/>
        </w:rPr>
        <w:t xml:space="preserve"> </w:t>
      </w:r>
      <w:proofErr w:type="spellStart"/>
      <w:r w:rsidRPr="001A6293">
        <w:rPr>
          <w:b/>
          <w:bCs/>
          <w:i/>
          <w:iCs/>
          <w:lang w:val="en-US"/>
        </w:rPr>
        <w:t>Z</w:t>
      </w:r>
      <w:r w:rsidRPr="001A6293">
        <w:rPr>
          <w:b/>
          <w:bCs/>
          <w:i/>
          <w:iCs/>
          <w:vertAlign w:val="subscript"/>
          <w:lang w:val="en-US"/>
        </w:rPr>
        <w:t>h</w:t>
      </w:r>
      <w:proofErr w:type="spellEnd"/>
      <w:r w:rsidRPr="001A6293">
        <w:rPr>
          <w:bCs/>
          <w:iCs/>
          <w:vertAlign w:val="subscript"/>
        </w:rPr>
        <w:t xml:space="preserve">10 </w:t>
      </w:r>
      <w:r w:rsidRPr="001A6293">
        <w:rPr>
          <w:bCs/>
          <w:iCs/>
        </w:rPr>
        <w:t>и принимаем активное сопро</w:t>
      </w:r>
      <w:r w:rsidRPr="001A6293">
        <w:rPr>
          <w:bCs/>
          <w:iCs/>
        </w:rPr>
        <w:softHyphen/>
        <w:t>тив</w:t>
      </w:r>
      <w:r w:rsidRPr="001A6293">
        <w:rPr>
          <w:bCs/>
          <w:iCs/>
        </w:rPr>
        <w:softHyphen/>
        <w:t xml:space="preserve">ление тела человека </w:t>
      </w:r>
      <w:r w:rsidRPr="001A6293">
        <w:rPr>
          <w:b/>
          <w:bCs/>
          <w:i/>
          <w:lang w:val="en-US"/>
        </w:rPr>
        <w:t>R</w:t>
      </w:r>
      <w:r w:rsidRPr="001A6293">
        <w:rPr>
          <w:b/>
          <w:bCs/>
          <w:i/>
          <w:vertAlign w:val="subscript"/>
          <w:lang w:val="en-US"/>
        </w:rPr>
        <w:t>h</w:t>
      </w:r>
      <w:r w:rsidRPr="001A6293">
        <w:rPr>
          <w:bCs/>
          <w:iCs/>
        </w:rPr>
        <w:t xml:space="preserve"> = 2</w:t>
      </w:r>
      <w:r w:rsidRPr="001A6293">
        <w:rPr>
          <w:b/>
          <w:bCs/>
          <w:i/>
          <w:iCs/>
          <w:lang w:val="en-US"/>
        </w:rPr>
        <w:t>·</w:t>
      </w:r>
      <w:r w:rsidRPr="001A6293">
        <w:rPr>
          <w:b/>
          <w:bCs/>
          <w:i/>
          <w:lang w:val="en-US"/>
        </w:rPr>
        <w:t>R</w:t>
      </w:r>
      <w:r w:rsidRPr="001A6293">
        <w:rPr>
          <w:b/>
          <w:bCs/>
          <w:i/>
          <w:vertAlign w:val="subscript"/>
        </w:rPr>
        <w:t>н</w:t>
      </w:r>
      <w:r w:rsidRPr="001A6293">
        <w:rPr>
          <w:bCs/>
        </w:rPr>
        <w:t xml:space="preserve"> + </w:t>
      </w:r>
      <w:proofErr w:type="spellStart"/>
      <w:r w:rsidRPr="001A6293">
        <w:rPr>
          <w:b/>
          <w:bCs/>
          <w:i/>
        </w:rPr>
        <w:t>R</w:t>
      </w:r>
      <w:r w:rsidRPr="001A6293">
        <w:rPr>
          <w:b/>
          <w:bCs/>
          <w:i/>
          <w:vertAlign w:val="subscript"/>
        </w:rPr>
        <w:t>вн</w:t>
      </w:r>
      <w:proofErr w:type="spellEnd"/>
      <w:r w:rsidRPr="001A6293">
        <w:rPr>
          <w:b/>
          <w:bCs/>
          <w:i/>
          <w:vertAlign w:val="subscript"/>
        </w:rPr>
        <w:t xml:space="preserve"> </w:t>
      </w:r>
      <w:r w:rsidRPr="001A6293">
        <w:rPr>
          <w:bCs/>
        </w:rPr>
        <w:t xml:space="preserve">= </w:t>
      </w:r>
      <w:proofErr w:type="spellStart"/>
      <w:r w:rsidRPr="001A6293">
        <w:rPr>
          <w:b/>
          <w:bCs/>
          <w:i/>
          <w:iCs/>
          <w:lang w:val="en-US"/>
        </w:rPr>
        <w:t>Z</w:t>
      </w:r>
      <w:r w:rsidRPr="001A6293">
        <w:rPr>
          <w:b/>
          <w:bCs/>
          <w:i/>
          <w:iCs/>
          <w:vertAlign w:val="subscript"/>
          <w:lang w:val="en-US"/>
        </w:rPr>
        <w:t>h</w:t>
      </w:r>
      <w:proofErr w:type="spellEnd"/>
      <w:r w:rsidRPr="001A6293">
        <w:rPr>
          <w:bCs/>
          <w:iCs/>
          <w:vertAlign w:val="subscript"/>
        </w:rPr>
        <w:t>10</w:t>
      </w:r>
      <w:r w:rsidR="005D3DB5">
        <w:rPr>
          <w:bCs/>
          <w:iCs/>
        </w:rPr>
        <w:t xml:space="preserve">, тогда </w:t>
      </w:r>
      <w:r w:rsidR="005D3DB5" w:rsidRPr="005D3DB5">
        <w:rPr>
          <w:b/>
          <w:bCs/>
          <w:i/>
          <w:lang w:val="en-US"/>
        </w:rPr>
        <w:t>R</w:t>
      </w:r>
      <w:r w:rsidR="005D3DB5" w:rsidRPr="005D3DB5">
        <w:rPr>
          <w:b/>
          <w:bCs/>
          <w:i/>
          <w:vertAlign w:val="subscript"/>
        </w:rPr>
        <w:t>н</w:t>
      </w:r>
      <w:r w:rsidR="005D3DB5" w:rsidRPr="00C953C0">
        <w:rPr>
          <w:i/>
          <w:vertAlign w:val="subscript"/>
        </w:rPr>
        <w:t xml:space="preserve"> </w:t>
      </w:r>
      <w:r w:rsidR="005D3DB5" w:rsidRPr="00C953C0">
        <w:rPr>
          <w:i/>
        </w:rPr>
        <w:t xml:space="preserve">= </w:t>
      </w:r>
      <w:r w:rsidR="005D3DB5" w:rsidRPr="00C953C0">
        <w:t>0,5</w:t>
      </w:r>
      <w:r w:rsidR="005D3DB5" w:rsidRPr="005D3DB5">
        <w:t xml:space="preserve"> </w:t>
      </w:r>
      <w:r w:rsidR="005D3DB5" w:rsidRPr="00C953C0">
        <w:t>·</w:t>
      </w:r>
      <w:r w:rsidR="005D3DB5" w:rsidRPr="005D3DB5">
        <w:t xml:space="preserve"> </w:t>
      </w:r>
      <w:r w:rsidR="005D3DB5" w:rsidRPr="00C953C0">
        <w:t>(</w:t>
      </w:r>
      <w:proofErr w:type="spellStart"/>
      <w:r w:rsidR="005D3DB5" w:rsidRPr="001A6293">
        <w:rPr>
          <w:b/>
          <w:bCs/>
          <w:i/>
          <w:iCs/>
          <w:lang w:val="en-US"/>
        </w:rPr>
        <w:t>Z</w:t>
      </w:r>
      <w:r w:rsidR="005D3DB5" w:rsidRPr="001A6293">
        <w:rPr>
          <w:b/>
          <w:bCs/>
          <w:i/>
          <w:iCs/>
          <w:vertAlign w:val="subscript"/>
          <w:lang w:val="en-US"/>
        </w:rPr>
        <w:t>h</w:t>
      </w:r>
      <w:proofErr w:type="spellEnd"/>
      <w:r w:rsidR="005D3DB5" w:rsidRPr="001A6293">
        <w:rPr>
          <w:bCs/>
          <w:iCs/>
          <w:vertAlign w:val="subscript"/>
        </w:rPr>
        <w:t>10</w:t>
      </w:r>
      <w:r w:rsidR="005D3DB5" w:rsidRPr="00C953C0">
        <w:rPr>
          <w:i/>
        </w:rPr>
        <w:t xml:space="preserve"> – </w:t>
      </w:r>
      <w:r w:rsidR="005D3DB5" w:rsidRPr="005D3DB5">
        <w:rPr>
          <w:b/>
          <w:bCs/>
          <w:i/>
          <w:lang w:val="en-US"/>
        </w:rPr>
        <w:t>R</w:t>
      </w:r>
      <w:proofErr w:type="spellStart"/>
      <w:r w:rsidR="005D3DB5" w:rsidRPr="005D3DB5">
        <w:rPr>
          <w:b/>
          <w:bCs/>
          <w:i/>
          <w:vertAlign w:val="subscript"/>
        </w:rPr>
        <w:t>вн</w:t>
      </w:r>
      <w:proofErr w:type="spellEnd"/>
      <w:r w:rsidR="005D3DB5" w:rsidRPr="00C953C0">
        <w:t>)</w:t>
      </w:r>
      <w:r w:rsidR="005D3DB5">
        <w:t>.</w:t>
      </w:r>
    </w:p>
    <w:p w14:paraId="0F796E17" w14:textId="77777777" w:rsidR="005D3DB5" w:rsidRPr="001E41E4" w:rsidRDefault="005D3DB5" w:rsidP="005D3DB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den>
          </m:f>
        </m:oMath>
      </m:oMathPara>
    </w:p>
    <w:p w14:paraId="01FAD992" w14:textId="701ACE8C" w:rsidR="005D3DB5" w:rsidRDefault="005D3DB5" w:rsidP="001A6293">
      <w:pPr>
        <w:spacing w:after="240"/>
        <w:ind w:firstLine="708"/>
        <w:rPr>
          <w:bCs/>
        </w:rPr>
      </w:pPr>
      <w:r>
        <w:rPr>
          <w:bCs/>
          <w:lang w:val="en-US"/>
        </w:rPr>
        <w:t>Д</w:t>
      </w:r>
      <w:r>
        <w:rPr>
          <w:bCs/>
        </w:rPr>
        <w:t>ля частоты 50 Гц:</w:t>
      </w:r>
    </w:p>
    <w:p w14:paraId="206C0FC8" w14:textId="26A7D232" w:rsidR="005D3DB5" w:rsidRDefault="005D3DB5" w:rsidP="005D3DB5">
      <w:pPr>
        <w:ind w:firstLine="708"/>
        <w:rPr>
          <w:lang w:val="en-US"/>
        </w:rPr>
      </w:pPr>
      <w:r w:rsidRPr="004C5F75">
        <w:rPr>
          <w:b/>
          <w:lang w:val="en-US"/>
        </w:rPr>
        <w:t>S</w:t>
      </w:r>
      <w:r w:rsidRPr="008774D5">
        <w:rPr>
          <w:b/>
        </w:rPr>
        <w:t>1</w:t>
      </w:r>
      <w:r>
        <w:t>:</w:t>
      </w:r>
      <w:r>
        <w:rPr>
          <w:lang w:val="en-US"/>
        </w:rPr>
        <w:t xml:space="preserve"> </w:t>
      </w:r>
    </w:p>
    <w:p w14:paraId="6CA6219A" w14:textId="01028955" w:rsidR="005D3DB5" w:rsidRPr="005D3DB5" w:rsidRDefault="005D3DB5" w:rsidP="005D3DB5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        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        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6,28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 xml:space="preserve">           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           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мк</m:t>
          </m:r>
          <m:r>
            <m:rPr>
              <m:sty m:val="p"/>
            </m:rPr>
            <w:rPr>
              <w:rFonts w:ascii="Cambria Math" w:hAnsi="Cambria Math"/>
            </w:rPr>
            <m:t>Ф</m:t>
          </m:r>
        </m:oMath>
      </m:oMathPara>
    </w:p>
    <w:p w14:paraId="5267AA58" w14:textId="77777777" w:rsidR="005D3DB5" w:rsidRDefault="005D3DB5" w:rsidP="005D3DB5">
      <w:pPr>
        <w:ind w:firstLine="708"/>
        <w:jc w:val="left"/>
      </w:pPr>
      <w:r w:rsidRPr="004C5F75">
        <w:rPr>
          <w:b/>
          <w:lang w:val="en-US"/>
        </w:rPr>
        <w:t>S</w:t>
      </w:r>
      <w:r>
        <w:rPr>
          <w:b/>
        </w:rPr>
        <w:t>2</w:t>
      </w:r>
      <w:r>
        <w:t>:</w:t>
      </w:r>
    </w:p>
    <w:p w14:paraId="4F72B796" w14:textId="16CD47D3" w:rsidR="005D3DB5" w:rsidRPr="0055726B" w:rsidRDefault="005D3DB5" w:rsidP="005D3DB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           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                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6,28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 xml:space="preserve">              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                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              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мкФ</m:t>
          </m:r>
        </m:oMath>
      </m:oMathPara>
    </w:p>
    <w:p w14:paraId="437863BF" w14:textId="5270E683" w:rsidR="0055726B" w:rsidRDefault="0055726B" w:rsidP="0055726B">
      <w:pPr>
        <w:jc w:val="center"/>
        <w:rPr>
          <w:rFonts w:eastAsia="Times New Roman" w:cs="Times New Roman"/>
          <w:color w:val="auto"/>
          <w:sz w:val="24"/>
          <w:szCs w:val="24"/>
        </w:rPr>
      </w:pPr>
      <w:r w:rsidRPr="0055726B">
        <w:rPr>
          <w:rFonts w:eastAsia="Times New Roman" w:cs="Times New Roman"/>
          <w:color w:val="auto"/>
          <w:sz w:val="24"/>
          <w:szCs w:val="24"/>
        </w:rPr>
        <w:fldChar w:fldCharType="begin"/>
      </w:r>
      <w:r w:rsidRPr="0055726B">
        <w:rPr>
          <w:rFonts w:eastAsia="Times New Roman" w:cs="Times New Roman"/>
          <w:color w:val="auto"/>
          <w:sz w:val="24"/>
          <w:szCs w:val="24"/>
        </w:rPr>
        <w:instrText xml:space="preserve"> INCLUDEPICTURE "https://avatars.mds.yandex.net/get-zen_doc/2749135/pub_5eed364eaa52ca2c22f07e0e_5eed3a4be24705067fe94a1e/scale_1200" \* MERGEFORMATINET </w:instrText>
      </w:r>
      <w:r w:rsidRPr="0055726B">
        <w:rPr>
          <w:rFonts w:eastAsia="Times New Roman" w:cs="Times New Roman"/>
          <w:color w:val="auto"/>
          <w:sz w:val="24"/>
          <w:szCs w:val="24"/>
        </w:rPr>
        <w:fldChar w:fldCharType="separate"/>
      </w:r>
      <w:r w:rsidRPr="0055726B">
        <w:rPr>
          <w:rFonts w:eastAsia="Times New Roman" w:cs="Times New Roman"/>
          <w:noProof/>
          <w:color w:val="auto"/>
          <w:sz w:val="24"/>
          <w:szCs w:val="24"/>
        </w:rPr>
        <w:drawing>
          <wp:inline distT="0" distB="0" distL="0" distR="0" wp14:anchorId="6110256B" wp14:editId="402E7CA7">
            <wp:extent cx="2369395" cy="1194955"/>
            <wp:effectExtent l="0" t="0" r="0" b="0"/>
            <wp:docPr id="3" name="Рисунок 3" descr="Разоблачение Разоблачителя. &quot;Развенчание мифа. Как запрещенный трехполярный  конденсатор Тесла измеряет толщину краски.&quot; | Дмитрий Компанец | Яндекс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облачение Разоблачителя. &quot;Развенчание мифа. Как запрещенный трехполярный  конденсатор Тесла измеряет толщину краски.&quot; | Дмитрий Компанец | Яндекс Дзен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66" cy="121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26B">
        <w:rPr>
          <w:rFonts w:eastAsia="Times New Roman" w:cs="Times New Roman"/>
          <w:color w:val="auto"/>
          <w:sz w:val="24"/>
          <w:szCs w:val="24"/>
        </w:rPr>
        <w:fldChar w:fldCharType="end"/>
      </w:r>
    </w:p>
    <w:p w14:paraId="5048133E" w14:textId="52A1B931" w:rsidR="0055726B" w:rsidRPr="0055726B" w:rsidRDefault="0055726B" w:rsidP="0055726B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 w:val="24"/>
          <w:szCs w:val="24"/>
        </w:rPr>
        <w:tab/>
      </w:r>
      <w:r>
        <w:rPr>
          <w:rFonts w:eastAsia="Times New Roman" w:cs="Times New Roman"/>
          <w:color w:val="auto"/>
          <w:szCs w:val="28"/>
        </w:rPr>
        <w:t>Чем больше площадь, тем больше емкость.</w:t>
      </w:r>
    </w:p>
    <w:p w14:paraId="5C493301" w14:textId="77777777" w:rsidR="0055726B" w:rsidRPr="005D3DB5" w:rsidRDefault="0055726B" w:rsidP="005D3DB5">
      <w:pPr>
        <w:jc w:val="left"/>
      </w:pPr>
    </w:p>
    <w:p w14:paraId="3DF8782A" w14:textId="0483F47B" w:rsidR="005577FB" w:rsidRPr="006E703E" w:rsidRDefault="005577FB" w:rsidP="00F5323C">
      <w:pPr>
        <w:spacing w:after="240"/>
        <w:rPr>
          <w:szCs w:val="28"/>
        </w:rPr>
      </w:pPr>
      <w:r>
        <w:tab/>
      </w:r>
      <w:r>
        <w:rPr>
          <w:b/>
        </w:rPr>
        <w:t>Вывод:</w:t>
      </w:r>
      <w:r w:rsidR="006E703E">
        <w:t xml:space="preserve"> в ходе выполнения </w:t>
      </w:r>
      <w:r w:rsidR="00B70081">
        <w:t>данной лабораторной работы я получил</w:t>
      </w:r>
      <w:r w:rsidR="00B70081" w:rsidRPr="00B70081">
        <w:t xml:space="preserve"> сведения о действии электрического тока на организм человека и о факторах, влияющих на исход поражения человека электрическим током; </w:t>
      </w:r>
      <w:r w:rsidR="00B70081">
        <w:t>исследовал</w:t>
      </w:r>
      <w:r w:rsidR="00B70081" w:rsidRPr="00B70081">
        <w:t xml:space="preserve"> электрическое сопротивление тела человека</w:t>
      </w:r>
      <w:r w:rsidR="00B70081">
        <w:t>.</w:t>
      </w:r>
    </w:p>
    <w:sectPr w:rsidR="005577FB" w:rsidRPr="006E703E" w:rsidSect="004E18A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A1A8" w14:textId="77777777" w:rsidR="00B34376" w:rsidRDefault="00B34376" w:rsidP="004E18A0">
      <w:pPr>
        <w:spacing w:line="240" w:lineRule="auto"/>
      </w:pPr>
      <w:r>
        <w:separator/>
      </w:r>
    </w:p>
  </w:endnote>
  <w:endnote w:type="continuationSeparator" w:id="0">
    <w:p w14:paraId="6FC1F8FC" w14:textId="77777777" w:rsidR="00B34376" w:rsidRDefault="00B34376" w:rsidP="004E1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127977"/>
      <w:docPartObj>
        <w:docPartGallery w:val="Page Numbers (Bottom of Page)"/>
        <w:docPartUnique/>
      </w:docPartObj>
    </w:sdtPr>
    <w:sdtEndPr/>
    <w:sdtContent>
      <w:p w14:paraId="01AB9E01" w14:textId="77777777" w:rsidR="004E18A0" w:rsidRDefault="004E18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76A">
          <w:rPr>
            <w:noProof/>
          </w:rPr>
          <w:t>7</w:t>
        </w:r>
        <w:r>
          <w:fldChar w:fldCharType="end"/>
        </w:r>
      </w:p>
    </w:sdtContent>
  </w:sdt>
  <w:p w14:paraId="2FD94443" w14:textId="77777777" w:rsidR="004E18A0" w:rsidRDefault="004E18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54BB" w14:textId="77777777" w:rsidR="00B34376" w:rsidRDefault="00B34376" w:rsidP="004E18A0">
      <w:pPr>
        <w:spacing w:line="240" w:lineRule="auto"/>
      </w:pPr>
      <w:r>
        <w:separator/>
      </w:r>
    </w:p>
  </w:footnote>
  <w:footnote w:type="continuationSeparator" w:id="0">
    <w:p w14:paraId="487D312F" w14:textId="77777777" w:rsidR="00B34376" w:rsidRDefault="00B34376" w:rsidP="004E18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B52FD"/>
    <w:multiLevelType w:val="hybridMultilevel"/>
    <w:tmpl w:val="0A5A7DB2"/>
    <w:lvl w:ilvl="0" w:tplc="D242EC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7512AC4"/>
    <w:multiLevelType w:val="hybridMultilevel"/>
    <w:tmpl w:val="A880C6B4"/>
    <w:lvl w:ilvl="0" w:tplc="E69460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FA5AC1"/>
    <w:multiLevelType w:val="hybridMultilevel"/>
    <w:tmpl w:val="AAFC1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01395">
    <w:abstractNumId w:val="0"/>
  </w:num>
  <w:num w:numId="2" w16cid:durableId="1536386453">
    <w:abstractNumId w:val="2"/>
  </w:num>
  <w:num w:numId="3" w16cid:durableId="36860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EED"/>
    <w:rsid w:val="00002E38"/>
    <w:rsid w:val="00005353"/>
    <w:rsid w:val="000135C6"/>
    <w:rsid w:val="0001571D"/>
    <w:rsid w:val="000251C3"/>
    <w:rsid w:val="000406F9"/>
    <w:rsid w:val="00040C4A"/>
    <w:rsid w:val="00073606"/>
    <w:rsid w:val="000A45DD"/>
    <w:rsid w:val="000A7CA3"/>
    <w:rsid w:val="000B3071"/>
    <w:rsid w:val="000B5B56"/>
    <w:rsid w:val="000B7579"/>
    <w:rsid w:val="000C7286"/>
    <w:rsid w:val="000E13D7"/>
    <w:rsid w:val="000E1B06"/>
    <w:rsid w:val="000E30C2"/>
    <w:rsid w:val="000E3DFF"/>
    <w:rsid w:val="00112E03"/>
    <w:rsid w:val="00117CF9"/>
    <w:rsid w:val="00124D1F"/>
    <w:rsid w:val="00136F46"/>
    <w:rsid w:val="001428CF"/>
    <w:rsid w:val="00160206"/>
    <w:rsid w:val="001852AB"/>
    <w:rsid w:val="00194C5A"/>
    <w:rsid w:val="001971BB"/>
    <w:rsid w:val="001A6293"/>
    <w:rsid w:val="001C1EDB"/>
    <w:rsid w:val="001C72F7"/>
    <w:rsid w:val="001D3BF2"/>
    <w:rsid w:val="001F5B93"/>
    <w:rsid w:val="00221E2F"/>
    <w:rsid w:val="00264918"/>
    <w:rsid w:val="002735D1"/>
    <w:rsid w:val="002A7683"/>
    <w:rsid w:val="002F300F"/>
    <w:rsid w:val="003032FD"/>
    <w:rsid w:val="00312E41"/>
    <w:rsid w:val="00317C95"/>
    <w:rsid w:val="00320D55"/>
    <w:rsid w:val="003263C0"/>
    <w:rsid w:val="00363EED"/>
    <w:rsid w:val="00365F8C"/>
    <w:rsid w:val="00376293"/>
    <w:rsid w:val="003E0FEE"/>
    <w:rsid w:val="003E13D9"/>
    <w:rsid w:val="003E1CF6"/>
    <w:rsid w:val="00401EFB"/>
    <w:rsid w:val="004578A0"/>
    <w:rsid w:val="00466BDA"/>
    <w:rsid w:val="00491859"/>
    <w:rsid w:val="00497F82"/>
    <w:rsid w:val="004B12B4"/>
    <w:rsid w:val="004E18A0"/>
    <w:rsid w:val="004E5ABE"/>
    <w:rsid w:val="00504696"/>
    <w:rsid w:val="00505552"/>
    <w:rsid w:val="005129CE"/>
    <w:rsid w:val="0051455C"/>
    <w:rsid w:val="00524DB2"/>
    <w:rsid w:val="00541E80"/>
    <w:rsid w:val="00547F59"/>
    <w:rsid w:val="0055726B"/>
    <w:rsid w:val="005577FB"/>
    <w:rsid w:val="005659B1"/>
    <w:rsid w:val="00567CF7"/>
    <w:rsid w:val="00572CB2"/>
    <w:rsid w:val="005762B8"/>
    <w:rsid w:val="0058086A"/>
    <w:rsid w:val="005B12AE"/>
    <w:rsid w:val="005B6AAE"/>
    <w:rsid w:val="005C2161"/>
    <w:rsid w:val="005D3DB5"/>
    <w:rsid w:val="005E5FB1"/>
    <w:rsid w:val="005F09AC"/>
    <w:rsid w:val="00615D05"/>
    <w:rsid w:val="0064157E"/>
    <w:rsid w:val="00644A6D"/>
    <w:rsid w:val="006669CC"/>
    <w:rsid w:val="006818A3"/>
    <w:rsid w:val="00684BDE"/>
    <w:rsid w:val="00685512"/>
    <w:rsid w:val="006917C1"/>
    <w:rsid w:val="006C3907"/>
    <w:rsid w:val="006C5864"/>
    <w:rsid w:val="006D6FBE"/>
    <w:rsid w:val="006E1184"/>
    <w:rsid w:val="006E703E"/>
    <w:rsid w:val="00764AE9"/>
    <w:rsid w:val="00772116"/>
    <w:rsid w:val="00780067"/>
    <w:rsid w:val="0078343C"/>
    <w:rsid w:val="007A59E4"/>
    <w:rsid w:val="007B0AD8"/>
    <w:rsid w:val="007B1A95"/>
    <w:rsid w:val="007C2936"/>
    <w:rsid w:val="007C3E14"/>
    <w:rsid w:val="007D2805"/>
    <w:rsid w:val="007D783F"/>
    <w:rsid w:val="007E3189"/>
    <w:rsid w:val="007E776A"/>
    <w:rsid w:val="008313D5"/>
    <w:rsid w:val="0084051F"/>
    <w:rsid w:val="0084480D"/>
    <w:rsid w:val="00846281"/>
    <w:rsid w:val="00883AAD"/>
    <w:rsid w:val="00891126"/>
    <w:rsid w:val="008977EB"/>
    <w:rsid w:val="008A75DF"/>
    <w:rsid w:val="008F4B7C"/>
    <w:rsid w:val="00951988"/>
    <w:rsid w:val="00972064"/>
    <w:rsid w:val="00974C08"/>
    <w:rsid w:val="009A22A2"/>
    <w:rsid w:val="009B3D94"/>
    <w:rsid w:val="009B7055"/>
    <w:rsid w:val="009C2EF0"/>
    <w:rsid w:val="009D1DA4"/>
    <w:rsid w:val="00A01615"/>
    <w:rsid w:val="00A025C2"/>
    <w:rsid w:val="00A30CC1"/>
    <w:rsid w:val="00A92C1B"/>
    <w:rsid w:val="00AB0E0B"/>
    <w:rsid w:val="00AB3E00"/>
    <w:rsid w:val="00AC41DF"/>
    <w:rsid w:val="00AD3C7C"/>
    <w:rsid w:val="00AF335E"/>
    <w:rsid w:val="00AF5FC9"/>
    <w:rsid w:val="00B23628"/>
    <w:rsid w:val="00B34376"/>
    <w:rsid w:val="00B67F83"/>
    <w:rsid w:val="00B70081"/>
    <w:rsid w:val="00B8539B"/>
    <w:rsid w:val="00BF17CA"/>
    <w:rsid w:val="00C13721"/>
    <w:rsid w:val="00C15446"/>
    <w:rsid w:val="00C24C6B"/>
    <w:rsid w:val="00C37D92"/>
    <w:rsid w:val="00C44592"/>
    <w:rsid w:val="00C50032"/>
    <w:rsid w:val="00C52DA9"/>
    <w:rsid w:val="00C6040F"/>
    <w:rsid w:val="00C607B5"/>
    <w:rsid w:val="00C95A4D"/>
    <w:rsid w:val="00CA4114"/>
    <w:rsid w:val="00CC0553"/>
    <w:rsid w:val="00CC2FA1"/>
    <w:rsid w:val="00CC7B3F"/>
    <w:rsid w:val="00CE6B13"/>
    <w:rsid w:val="00CF4673"/>
    <w:rsid w:val="00CF49C1"/>
    <w:rsid w:val="00D02432"/>
    <w:rsid w:val="00D0362C"/>
    <w:rsid w:val="00D07759"/>
    <w:rsid w:val="00D2437E"/>
    <w:rsid w:val="00D36008"/>
    <w:rsid w:val="00D40C29"/>
    <w:rsid w:val="00D42A48"/>
    <w:rsid w:val="00D5102E"/>
    <w:rsid w:val="00D619C9"/>
    <w:rsid w:val="00D61D13"/>
    <w:rsid w:val="00D71C75"/>
    <w:rsid w:val="00DC38D7"/>
    <w:rsid w:val="00DD759B"/>
    <w:rsid w:val="00DD7B05"/>
    <w:rsid w:val="00E14ACB"/>
    <w:rsid w:val="00E26BEC"/>
    <w:rsid w:val="00E27637"/>
    <w:rsid w:val="00E43E05"/>
    <w:rsid w:val="00E50C31"/>
    <w:rsid w:val="00E86055"/>
    <w:rsid w:val="00E92AA2"/>
    <w:rsid w:val="00ED4A43"/>
    <w:rsid w:val="00F32E87"/>
    <w:rsid w:val="00F36F72"/>
    <w:rsid w:val="00F447B5"/>
    <w:rsid w:val="00F5323C"/>
    <w:rsid w:val="00F56681"/>
    <w:rsid w:val="00F62AD9"/>
    <w:rsid w:val="00F63EF9"/>
    <w:rsid w:val="00F66580"/>
    <w:rsid w:val="00F76B47"/>
    <w:rsid w:val="00F812F4"/>
    <w:rsid w:val="00FD4058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8D6D"/>
  <w15:chartTrackingRefBased/>
  <w15:docId w15:val="{C465DA79-BA09-41CB-BED6-00E98D10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C31"/>
    <w:pPr>
      <w:spacing w:after="0" w:line="360" w:lineRule="auto"/>
      <w:jc w:val="both"/>
    </w:pPr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05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86055"/>
    <w:pPr>
      <w:keepNext/>
      <w:keepLines/>
      <w:spacing w:before="4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86055"/>
    <w:pPr>
      <w:keepNext/>
      <w:keepLines/>
      <w:spacing w:before="4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A30CC1"/>
    <w:pPr>
      <w:spacing w:after="200" w:line="240" w:lineRule="auto"/>
    </w:pPr>
    <w:rPr>
      <w:iCs/>
      <w:color w:val="auto"/>
      <w:szCs w:val="18"/>
    </w:rPr>
  </w:style>
  <w:style w:type="character" w:styleId="a4">
    <w:name w:val="Placeholder Text"/>
    <w:basedOn w:val="a0"/>
    <w:uiPriority w:val="99"/>
    <w:semiHidden/>
    <w:rsid w:val="00684BDE"/>
    <w:rPr>
      <w:color w:val="808080"/>
    </w:rPr>
  </w:style>
  <w:style w:type="paragraph" w:styleId="a5">
    <w:name w:val="header"/>
    <w:basedOn w:val="a"/>
    <w:link w:val="a6"/>
    <w:uiPriority w:val="99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317C95"/>
    <w:pPr>
      <w:ind w:left="720"/>
      <w:contextualSpacing/>
    </w:pPr>
  </w:style>
  <w:style w:type="table" w:styleId="aa">
    <w:name w:val="Table Grid"/>
    <w:basedOn w:val="a1"/>
    <w:uiPriority w:val="59"/>
    <w:rsid w:val="00497F8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D4F4-C4D5-41E6-8D9C-16549F01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 1337</dc:creator>
  <cp:keywords/>
  <dc:description/>
  <cp:lastModifiedBy>ZIK 1337</cp:lastModifiedBy>
  <cp:revision>153</cp:revision>
  <dcterms:created xsi:type="dcterms:W3CDTF">2021-01-30T11:46:00Z</dcterms:created>
  <dcterms:modified xsi:type="dcterms:W3CDTF">2022-04-09T08:10:00Z</dcterms:modified>
</cp:coreProperties>
</file>