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ABD07" w14:textId="77777777" w:rsidR="00AF335E" w:rsidRDefault="00DC38D7" w:rsidP="00DC38D7">
      <w:pPr>
        <w:spacing w:after="240"/>
        <w:jc w:val="center"/>
      </w:pPr>
      <w:r>
        <w:t>Министерство науки и высшего образования Российской Федерации</w:t>
      </w:r>
    </w:p>
    <w:p w14:paraId="073273E3" w14:textId="77777777" w:rsidR="00DC38D7" w:rsidRDefault="00DC38D7" w:rsidP="00DC38D7">
      <w:pPr>
        <w:jc w:val="center"/>
      </w:pPr>
      <w:r>
        <w:t xml:space="preserve">Федеральное государственное бюджетное образовательное </w:t>
      </w:r>
    </w:p>
    <w:p w14:paraId="359483BD" w14:textId="77777777" w:rsidR="00DC38D7" w:rsidRDefault="00DC38D7" w:rsidP="00DC38D7">
      <w:pPr>
        <w:spacing w:after="240"/>
        <w:jc w:val="center"/>
      </w:pPr>
      <w:r>
        <w:t>учреждение высшего образования</w:t>
      </w:r>
    </w:p>
    <w:p w14:paraId="1D8EACF3" w14:textId="77777777" w:rsidR="00DC38D7" w:rsidRDefault="00DC38D7" w:rsidP="00DC38D7">
      <w:pPr>
        <w:jc w:val="center"/>
      </w:pPr>
      <w:r>
        <w:t xml:space="preserve">«Рязанский государственный радиотехнический университет </w:t>
      </w:r>
    </w:p>
    <w:p w14:paraId="058D9E1A" w14:textId="77777777" w:rsidR="00DC38D7" w:rsidRDefault="00DC38D7" w:rsidP="00DC38D7">
      <w:pPr>
        <w:spacing w:after="240"/>
        <w:jc w:val="center"/>
      </w:pPr>
      <w:r>
        <w:t>имени В. Ф. Уткина»</w:t>
      </w:r>
    </w:p>
    <w:p w14:paraId="24F70B49" w14:textId="2E295D0F" w:rsidR="00DC38D7" w:rsidRDefault="00DC38D7" w:rsidP="00DC38D7">
      <w:pPr>
        <w:spacing w:after="240"/>
        <w:jc w:val="center"/>
      </w:pPr>
      <w:r>
        <w:t xml:space="preserve">Кафедра </w:t>
      </w:r>
      <w:r w:rsidR="00A01615">
        <w:t>БЖДиЭ</w:t>
      </w:r>
    </w:p>
    <w:p w14:paraId="3478C012" w14:textId="77777777" w:rsidR="00DC38D7" w:rsidRDefault="00DC38D7" w:rsidP="00DC38D7">
      <w:pPr>
        <w:spacing w:after="240"/>
        <w:jc w:val="center"/>
      </w:pPr>
    </w:p>
    <w:p w14:paraId="176D3022" w14:textId="77777777" w:rsidR="00DC38D7" w:rsidRDefault="00DC38D7" w:rsidP="00DC38D7">
      <w:pPr>
        <w:spacing w:after="240"/>
        <w:jc w:val="center"/>
      </w:pPr>
    </w:p>
    <w:p w14:paraId="52DC47AA" w14:textId="77777777" w:rsidR="00DC38D7" w:rsidRDefault="00DC38D7" w:rsidP="00DC38D7">
      <w:pPr>
        <w:spacing w:after="240"/>
        <w:jc w:val="center"/>
      </w:pPr>
    </w:p>
    <w:p w14:paraId="67B63140" w14:textId="77777777" w:rsidR="00DC38D7" w:rsidRDefault="00DC38D7" w:rsidP="00DC38D7">
      <w:pPr>
        <w:jc w:val="center"/>
      </w:pPr>
      <w:r>
        <w:rPr>
          <w:b/>
        </w:rPr>
        <w:t>Отчет</w:t>
      </w:r>
    </w:p>
    <w:p w14:paraId="538C650D" w14:textId="2E06149E" w:rsidR="00DC38D7" w:rsidRDefault="00DC38D7" w:rsidP="00DC38D7">
      <w:pPr>
        <w:spacing w:after="240"/>
        <w:jc w:val="center"/>
      </w:pPr>
      <w:r>
        <w:t>По дисциплине «</w:t>
      </w:r>
      <w:r w:rsidR="003E0FEE">
        <w:t>Безопасность жизнедеятельности</w:t>
      </w:r>
      <w:r>
        <w:t>»</w:t>
      </w:r>
    </w:p>
    <w:p w14:paraId="4C0D86C7" w14:textId="0AADA537" w:rsidR="00DC38D7" w:rsidRDefault="002735D1" w:rsidP="00DC38D7">
      <w:pPr>
        <w:spacing w:after="240"/>
        <w:jc w:val="center"/>
      </w:pPr>
      <w:r>
        <w:t xml:space="preserve">О </w:t>
      </w:r>
      <w:r w:rsidR="00194C5A">
        <w:t>лабораторной работе</w:t>
      </w:r>
      <w:r w:rsidR="00D02432">
        <w:t xml:space="preserve"> №</w:t>
      </w:r>
      <w:r w:rsidR="007E7CE1">
        <w:t>5</w:t>
      </w:r>
    </w:p>
    <w:p w14:paraId="3DF85F14" w14:textId="2AD570EC" w:rsidR="00DC38D7" w:rsidRPr="00CC7B3F" w:rsidRDefault="00DC38D7" w:rsidP="005B6AAE">
      <w:pPr>
        <w:spacing w:after="240"/>
        <w:jc w:val="center"/>
      </w:pPr>
      <w:r w:rsidRPr="00CC7B3F">
        <w:t>«</w:t>
      </w:r>
      <w:r w:rsidR="007E7CE1">
        <w:t>Искусственное освещение рабочего места</w:t>
      </w:r>
      <w:r w:rsidRPr="00CC7B3F">
        <w:t>»</w:t>
      </w:r>
    </w:p>
    <w:p w14:paraId="7C64537C" w14:textId="77777777" w:rsidR="00DC38D7" w:rsidRPr="00CC7B3F" w:rsidRDefault="00DC38D7" w:rsidP="00DC38D7">
      <w:pPr>
        <w:spacing w:after="240"/>
        <w:jc w:val="right"/>
      </w:pPr>
    </w:p>
    <w:p w14:paraId="2FE3B85B" w14:textId="77777777" w:rsidR="00DC38D7" w:rsidRPr="00CC7B3F" w:rsidRDefault="00DC38D7" w:rsidP="00DC38D7">
      <w:pPr>
        <w:spacing w:after="240"/>
        <w:jc w:val="right"/>
      </w:pPr>
    </w:p>
    <w:p w14:paraId="4E243BB9" w14:textId="77777777" w:rsidR="00DC38D7" w:rsidRDefault="00DC38D7" w:rsidP="00F66580">
      <w:pPr>
        <w:jc w:val="right"/>
      </w:pPr>
      <w:r>
        <w:t>Выполнил: ст. гр. 742</w:t>
      </w:r>
    </w:p>
    <w:p w14:paraId="5F13F8AE" w14:textId="77777777" w:rsidR="00DC38D7" w:rsidRDefault="00DC38D7" w:rsidP="00F66580">
      <w:pPr>
        <w:jc w:val="right"/>
      </w:pPr>
      <w:r>
        <w:t>Защитин М. С.</w:t>
      </w:r>
    </w:p>
    <w:p w14:paraId="1C380833" w14:textId="59CF0C53" w:rsidR="00DC38D7" w:rsidRDefault="00D71C75" w:rsidP="00F66580">
      <w:pPr>
        <w:jc w:val="right"/>
      </w:pPr>
      <w:r>
        <w:t>Проверил:</w:t>
      </w:r>
    </w:p>
    <w:p w14:paraId="2C9F4FF7" w14:textId="6B5576B9" w:rsidR="00DC38D7" w:rsidRDefault="00D02B23" w:rsidP="000B27AE">
      <w:pPr>
        <w:spacing w:after="240"/>
        <w:contextualSpacing/>
        <w:jc w:val="right"/>
      </w:pPr>
      <w:r>
        <w:t>Фомин С. В.</w:t>
      </w:r>
    </w:p>
    <w:p w14:paraId="48B87BB0" w14:textId="3B349259" w:rsidR="000B27AE" w:rsidRDefault="000B27AE" w:rsidP="00DC38D7">
      <w:pPr>
        <w:spacing w:after="240"/>
        <w:jc w:val="right"/>
      </w:pPr>
      <w:r>
        <w:t>Фокин А. Н.</w:t>
      </w:r>
    </w:p>
    <w:p w14:paraId="76CB7C7C" w14:textId="77777777" w:rsidR="00F5323C" w:rsidRDefault="00F5323C" w:rsidP="00DC38D7">
      <w:pPr>
        <w:spacing w:after="240"/>
        <w:jc w:val="center"/>
      </w:pPr>
    </w:p>
    <w:p w14:paraId="7773A55E" w14:textId="77777777" w:rsidR="006E1184" w:rsidRDefault="006E1184" w:rsidP="00DC38D7">
      <w:pPr>
        <w:spacing w:after="240"/>
        <w:jc w:val="center"/>
      </w:pPr>
    </w:p>
    <w:p w14:paraId="2A9BFEF6" w14:textId="2087E85D" w:rsidR="00F5323C" w:rsidRDefault="00DC38D7" w:rsidP="00F5323C">
      <w:pPr>
        <w:spacing w:after="240"/>
        <w:jc w:val="center"/>
      </w:pPr>
      <w:r>
        <w:t>Рязань, 202</w:t>
      </w:r>
      <w:r w:rsidR="00F447B5">
        <w:t>2</w:t>
      </w:r>
      <w:r>
        <w:t xml:space="preserve"> г.</w:t>
      </w:r>
    </w:p>
    <w:p w14:paraId="3D90E7ED" w14:textId="5F6CB91E" w:rsidR="005577FB" w:rsidRPr="006E1184" w:rsidRDefault="001F5B93" w:rsidP="00F5323C">
      <w:pPr>
        <w:spacing w:after="240"/>
        <w:rPr>
          <w:szCs w:val="28"/>
        </w:rPr>
      </w:pPr>
      <w:r>
        <w:lastRenderedPageBreak/>
        <w:tab/>
      </w:r>
      <w:r w:rsidR="005577FB">
        <w:rPr>
          <w:b/>
        </w:rPr>
        <w:t>Цель работы</w:t>
      </w:r>
      <w:r w:rsidR="005577FB">
        <w:t xml:space="preserve">: </w:t>
      </w:r>
      <w:r w:rsidR="002C24DE" w:rsidRPr="002C24DE">
        <w:t>изучить факторы, влияющие на качество освещения рабочего места; ознакомиться с основными светотехническими величинами, принципами нормирования и измерения искусственной освещённости рабочих поверхностей</w:t>
      </w:r>
      <w:r w:rsidR="002C24DE">
        <w:t>.</w:t>
      </w:r>
    </w:p>
    <w:p w14:paraId="7B1E50A7" w14:textId="77777777" w:rsidR="006E1184" w:rsidRPr="006E1184" w:rsidRDefault="005577FB" w:rsidP="006E1184">
      <w:pPr>
        <w:spacing w:after="240"/>
        <w:rPr>
          <w:b/>
        </w:rPr>
      </w:pPr>
      <w:r>
        <w:tab/>
      </w:r>
      <w:r w:rsidR="00D71C75">
        <w:rPr>
          <w:b/>
        </w:rPr>
        <w:t>Практическая часть</w:t>
      </w:r>
      <w:r w:rsidR="001F5B93">
        <w:rPr>
          <w:b/>
        </w:rPr>
        <w:t>:</w:t>
      </w:r>
    </w:p>
    <w:p w14:paraId="7C860EF3" w14:textId="3C32A8EC" w:rsidR="00F812F4" w:rsidRPr="007E63E6" w:rsidRDefault="00A30CC1" w:rsidP="00F447B5">
      <w:pPr>
        <w:spacing w:after="240"/>
      </w:pPr>
      <w:r>
        <w:tab/>
      </w:r>
      <w:r w:rsidR="007E63E6">
        <w:t>Зависимость освещенности E</w:t>
      </w:r>
      <w:r w:rsidR="007E63E6" w:rsidRPr="007E63E6">
        <w:t xml:space="preserve"> </w:t>
      </w:r>
      <w:r w:rsidR="007E63E6">
        <w:t xml:space="preserve">от электрической мощности </w:t>
      </w:r>
      <w:r w:rsidR="007E63E6">
        <w:rPr>
          <w:lang w:val="en-US"/>
        </w:rPr>
        <w:t>P</w:t>
      </w:r>
      <w:r w:rsidR="00A3111F">
        <w:t xml:space="preserve"> ЛН и ЛСД</w:t>
      </w:r>
      <w:r w:rsidR="007E63E6" w:rsidRPr="007E63E6">
        <w:t xml:space="preserve"> (</w:t>
      </w:r>
      <w:r w:rsidR="007E63E6">
        <w:t>табл. 1):</w:t>
      </w:r>
    </w:p>
    <w:p w14:paraId="49CCAA03" w14:textId="3EF80DE0" w:rsidR="007E63E6" w:rsidRDefault="007E63E6" w:rsidP="007E63E6">
      <w:pPr>
        <w:pStyle w:val="a3"/>
        <w:keepNext/>
        <w:jc w:val="right"/>
      </w:pPr>
      <w:r>
        <w:t xml:space="preserve">Таблица </w:t>
      </w:r>
      <w:r>
        <w:fldChar w:fldCharType="begin"/>
      </w:r>
      <w:r>
        <w:instrText xml:space="preserve"> SEQ Таблица \* ARABIC </w:instrText>
      </w:r>
      <w:r>
        <w:fldChar w:fldCharType="separate"/>
      </w:r>
      <w:r w:rsidR="00B8615A">
        <w:rPr>
          <w:noProof/>
        </w:rPr>
        <w:t>1</w:t>
      </w:r>
      <w:r>
        <w:fldChar w:fldCharType="end"/>
      </w:r>
    </w:p>
    <w:tbl>
      <w:tblPr>
        <w:tblStyle w:val="aa"/>
        <w:tblW w:w="0" w:type="auto"/>
        <w:tblLook w:val="04A0" w:firstRow="1" w:lastRow="0" w:firstColumn="1" w:lastColumn="0" w:noHBand="0" w:noVBand="1"/>
      </w:tblPr>
      <w:tblGrid>
        <w:gridCol w:w="1901"/>
        <w:gridCol w:w="1855"/>
        <w:gridCol w:w="1856"/>
        <w:gridCol w:w="1856"/>
        <w:gridCol w:w="1877"/>
      </w:tblGrid>
      <w:tr w:rsidR="007E63E6" w14:paraId="6D777CA3" w14:textId="77777777" w:rsidTr="007E63E6">
        <w:tc>
          <w:tcPr>
            <w:tcW w:w="1901" w:type="dxa"/>
          </w:tcPr>
          <w:p w14:paraId="69B3CC7D" w14:textId="77777777" w:rsidR="007E63E6" w:rsidRDefault="007E63E6" w:rsidP="001617E3">
            <w:pPr>
              <w:jc w:val="center"/>
              <w:rPr>
                <w:rFonts w:cs="Times New Roman"/>
              </w:rPr>
            </w:pPr>
            <w:r>
              <w:rPr>
                <w:rFonts w:cs="Times New Roman"/>
              </w:rPr>
              <w:t>Лампа</w:t>
            </w:r>
          </w:p>
        </w:tc>
        <w:tc>
          <w:tcPr>
            <w:tcW w:w="1855" w:type="dxa"/>
          </w:tcPr>
          <w:p w14:paraId="31B8D451" w14:textId="77777777" w:rsidR="007E63E6" w:rsidRDefault="007E63E6" w:rsidP="001617E3">
            <w:pPr>
              <w:jc w:val="center"/>
              <w:rPr>
                <w:rFonts w:cs="Times New Roman"/>
              </w:rPr>
            </w:pPr>
            <w:r>
              <w:rPr>
                <w:rFonts w:cs="Times New Roman"/>
              </w:rPr>
              <w:t>ЛН 1</w:t>
            </w:r>
          </w:p>
        </w:tc>
        <w:tc>
          <w:tcPr>
            <w:tcW w:w="1856" w:type="dxa"/>
          </w:tcPr>
          <w:p w14:paraId="1AB5F966" w14:textId="77777777" w:rsidR="007E63E6" w:rsidRDefault="007E63E6" w:rsidP="001617E3">
            <w:pPr>
              <w:jc w:val="center"/>
              <w:rPr>
                <w:rFonts w:cs="Times New Roman"/>
              </w:rPr>
            </w:pPr>
            <w:r>
              <w:rPr>
                <w:rFonts w:cs="Times New Roman"/>
              </w:rPr>
              <w:t>ЛН 2</w:t>
            </w:r>
          </w:p>
        </w:tc>
        <w:tc>
          <w:tcPr>
            <w:tcW w:w="1856" w:type="dxa"/>
          </w:tcPr>
          <w:p w14:paraId="522D8CF4" w14:textId="77777777" w:rsidR="007E63E6" w:rsidRDefault="007E63E6" w:rsidP="001617E3">
            <w:pPr>
              <w:jc w:val="center"/>
              <w:rPr>
                <w:rFonts w:cs="Times New Roman"/>
              </w:rPr>
            </w:pPr>
            <w:r>
              <w:rPr>
                <w:rFonts w:cs="Times New Roman"/>
              </w:rPr>
              <w:t>ЛН 3</w:t>
            </w:r>
          </w:p>
        </w:tc>
        <w:tc>
          <w:tcPr>
            <w:tcW w:w="1877" w:type="dxa"/>
          </w:tcPr>
          <w:p w14:paraId="388550BF" w14:textId="77777777" w:rsidR="007E63E6" w:rsidRDefault="007E63E6" w:rsidP="001617E3">
            <w:pPr>
              <w:jc w:val="center"/>
              <w:rPr>
                <w:rFonts w:cs="Times New Roman"/>
              </w:rPr>
            </w:pPr>
            <w:r>
              <w:rPr>
                <w:rFonts w:cs="Times New Roman"/>
              </w:rPr>
              <w:t>ЛСД</w:t>
            </w:r>
          </w:p>
        </w:tc>
      </w:tr>
      <w:tr w:rsidR="007E63E6" w14:paraId="46C423B3" w14:textId="77777777" w:rsidTr="007E63E6">
        <w:tc>
          <w:tcPr>
            <w:tcW w:w="1901" w:type="dxa"/>
          </w:tcPr>
          <w:p w14:paraId="1BF55D79" w14:textId="77777777" w:rsidR="007E63E6" w:rsidRPr="00EC7E76" w:rsidRDefault="007E63E6" w:rsidP="001617E3">
            <w:pPr>
              <w:jc w:val="center"/>
              <w:rPr>
                <w:rFonts w:cs="Times New Roman"/>
              </w:rPr>
            </w:pPr>
            <w:r w:rsidRPr="00EC7E76">
              <w:rPr>
                <w:rFonts w:cs="Times New Roman"/>
                <w:b/>
                <w:lang w:val="en-US"/>
              </w:rPr>
              <w:t>P</w:t>
            </w:r>
            <w:r>
              <w:rPr>
                <w:rFonts w:cs="Times New Roman"/>
                <w:lang w:val="en-US"/>
              </w:rPr>
              <w:t>,</w:t>
            </w:r>
            <w:r>
              <w:rPr>
                <w:rFonts w:cs="Times New Roman"/>
              </w:rPr>
              <w:t xml:space="preserve"> </w:t>
            </w:r>
            <w:r w:rsidRPr="00EC7E76">
              <w:rPr>
                <w:rFonts w:cs="Times New Roman"/>
                <w:i/>
              </w:rPr>
              <w:t>Вт</w:t>
            </w:r>
          </w:p>
        </w:tc>
        <w:tc>
          <w:tcPr>
            <w:tcW w:w="1855" w:type="dxa"/>
          </w:tcPr>
          <w:p w14:paraId="2F0F9FEF" w14:textId="77777777" w:rsidR="007E63E6" w:rsidRDefault="007E63E6" w:rsidP="001617E3">
            <w:pPr>
              <w:jc w:val="center"/>
              <w:rPr>
                <w:rFonts w:cs="Times New Roman"/>
              </w:rPr>
            </w:pPr>
            <w:r>
              <w:rPr>
                <w:rFonts w:cs="Times New Roman"/>
              </w:rPr>
              <w:t>25</w:t>
            </w:r>
          </w:p>
        </w:tc>
        <w:tc>
          <w:tcPr>
            <w:tcW w:w="1856" w:type="dxa"/>
          </w:tcPr>
          <w:p w14:paraId="0577576A" w14:textId="77777777" w:rsidR="007E63E6" w:rsidRDefault="007E63E6" w:rsidP="001617E3">
            <w:pPr>
              <w:jc w:val="center"/>
              <w:rPr>
                <w:rFonts w:cs="Times New Roman"/>
              </w:rPr>
            </w:pPr>
            <w:r>
              <w:rPr>
                <w:rFonts w:cs="Times New Roman"/>
              </w:rPr>
              <w:t>40</w:t>
            </w:r>
          </w:p>
        </w:tc>
        <w:tc>
          <w:tcPr>
            <w:tcW w:w="1856" w:type="dxa"/>
          </w:tcPr>
          <w:p w14:paraId="4E612AD7" w14:textId="77777777" w:rsidR="007E63E6" w:rsidRDefault="007E63E6" w:rsidP="001617E3">
            <w:pPr>
              <w:jc w:val="center"/>
              <w:rPr>
                <w:rFonts w:cs="Times New Roman"/>
              </w:rPr>
            </w:pPr>
            <w:r>
              <w:rPr>
                <w:rFonts w:cs="Times New Roman"/>
              </w:rPr>
              <w:t>60</w:t>
            </w:r>
          </w:p>
        </w:tc>
        <w:tc>
          <w:tcPr>
            <w:tcW w:w="1877" w:type="dxa"/>
          </w:tcPr>
          <w:p w14:paraId="00B54FD4" w14:textId="77777777" w:rsidR="007E63E6" w:rsidRDefault="007E63E6" w:rsidP="001617E3">
            <w:pPr>
              <w:jc w:val="center"/>
              <w:rPr>
                <w:rFonts w:cs="Times New Roman"/>
              </w:rPr>
            </w:pPr>
            <w:r>
              <w:rPr>
                <w:rFonts w:cs="Times New Roman"/>
              </w:rPr>
              <w:t>6</w:t>
            </w:r>
          </w:p>
        </w:tc>
      </w:tr>
      <w:tr w:rsidR="007E63E6" w14:paraId="7512EF58" w14:textId="77777777" w:rsidTr="007E63E6">
        <w:tc>
          <w:tcPr>
            <w:tcW w:w="1901" w:type="dxa"/>
          </w:tcPr>
          <w:p w14:paraId="6D9A5FE5" w14:textId="77777777" w:rsidR="007E63E6" w:rsidRPr="00EC7E76" w:rsidRDefault="007E63E6" w:rsidP="001617E3">
            <w:pPr>
              <w:jc w:val="center"/>
              <w:rPr>
                <w:rFonts w:cs="Times New Roman"/>
              </w:rPr>
            </w:pPr>
            <w:r w:rsidRPr="00EC7E76">
              <w:rPr>
                <w:rFonts w:cs="Times New Roman"/>
                <w:b/>
                <w:lang w:val="en-US"/>
              </w:rPr>
              <w:t>E</w:t>
            </w:r>
            <w:r>
              <w:rPr>
                <w:rFonts w:cs="Times New Roman"/>
                <w:lang w:val="en-US"/>
              </w:rPr>
              <w:t>,</w:t>
            </w:r>
            <w:r>
              <w:rPr>
                <w:rFonts w:cs="Times New Roman"/>
              </w:rPr>
              <w:t xml:space="preserve"> </w:t>
            </w:r>
            <w:proofErr w:type="spellStart"/>
            <w:r w:rsidRPr="00EC7E76">
              <w:rPr>
                <w:rFonts w:cs="Times New Roman"/>
                <w:i/>
              </w:rPr>
              <w:t>лк</w:t>
            </w:r>
            <w:proofErr w:type="spellEnd"/>
          </w:p>
        </w:tc>
        <w:tc>
          <w:tcPr>
            <w:tcW w:w="1855" w:type="dxa"/>
          </w:tcPr>
          <w:p w14:paraId="565DBFA3" w14:textId="77777777" w:rsidR="007E63E6" w:rsidRDefault="007E63E6" w:rsidP="001617E3">
            <w:pPr>
              <w:jc w:val="center"/>
              <w:rPr>
                <w:rFonts w:cs="Times New Roman"/>
              </w:rPr>
            </w:pPr>
          </w:p>
        </w:tc>
        <w:tc>
          <w:tcPr>
            <w:tcW w:w="1856" w:type="dxa"/>
          </w:tcPr>
          <w:p w14:paraId="658DBC56" w14:textId="77777777" w:rsidR="007E63E6" w:rsidRDefault="007E63E6" w:rsidP="001617E3">
            <w:pPr>
              <w:jc w:val="center"/>
              <w:rPr>
                <w:rFonts w:cs="Times New Roman"/>
              </w:rPr>
            </w:pPr>
          </w:p>
        </w:tc>
        <w:tc>
          <w:tcPr>
            <w:tcW w:w="1856" w:type="dxa"/>
          </w:tcPr>
          <w:p w14:paraId="097F0D35" w14:textId="77777777" w:rsidR="007E63E6" w:rsidRDefault="007E63E6" w:rsidP="001617E3">
            <w:pPr>
              <w:jc w:val="center"/>
              <w:rPr>
                <w:rFonts w:cs="Times New Roman"/>
              </w:rPr>
            </w:pPr>
          </w:p>
        </w:tc>
        <w:tc>
          <w:tcPr>
            <w:tcW w:w="1877" w:type="dxa"/>
          </w:tcPr>
          <w:p w14:paraId="6A2A5530" w14:textId="77777777" w:rsidR="007E63E6" w:rsidRDefault="007E63E6" w:rsidP="001617E3">
            <w:pPr>
              <w:jc w:val="center"/>
              <w:rPr>
                <w:rFonts w:cs="Times New Roman"/>
              </w:rPr>
            </w:pPr>
          </w:p>
        </w:tc>
      </w:tr>
      <w:tr w:rsidR="007E63E6" w14:paraId="0FC8D017" w14:textId="77777777" w:rsidTr="007E63E6">
        <w:tc>
          <w:tcPr>
            <w:tcW w:w="1901" w:type="dxa"/>
          </w:tcPr>
          <w:p w14:paraId="72750C29" w14:textId="77777777" w:rsidR="007E63E6" w:rsidRPr="00EC7E76" w:rsidRDefault="007E63E6" w:rsidP="001617E3">
            <w:pPr>
              <w:jc w:val="center"/>
              <w:rPr>
                <w:rFonts w:cs="Times New Roman"/>
              </w:rPr>
            </w:pPr>
            <w:r w:rsidRPr="00EC7E76">
              <w:rPr>
                <w:rFonts w:cs="Times New Roman"/>
                <w:b/>
                <w:lang w:val="en-US"/>
              </w:rPr>
              <w:t>E/P</w:t>
            </w:r>
            <w:r>
              <w:rPr>
                <w:rFonts w:cs="Times New Roman"/>
                <w:lang w:val="en-US"/>
              </w:rPr>
              <w:t>,</w:t>
            </w:r>
            <w:r>
              <w:rPr>
                <w:rFonts w:cs="Times New Roman"/>
              </w:rPr>
              <w:t xml:space="preserve"> </w:t>
            </w:r>
            <w:proofErr w:type="spellStart"/>
            <w:r w:rsidRPr="00EC7E76">
              <w:rPr>
                <w:rFonts w:cs="Times New Roman"/>
                <w:i/>
              </w:rPr>
              <w:t>лк</w:t>
            </w:r>
            <w:proofErr w:type="spellEnd"/>
            <w:r w:rsidRPr="00EC7E76">
              <w:rPr>
                <w:rFonts w:cs="Times New Roman"/>
                <w:i/>
                <w:lang w:val="en-US"/>
              </w:rPr>
              <w:t>/</w:t>
            </w:r>
            <w:r w:rsidRPr="00EC7E76">
              <w:rPr>
                <w:rFonts w:cs="Times New Roman"/>
                <w:i/>
              </w:rPr>
              <w:t>Вт</w:t>
            </w:r>
          </w:p>
        </w:tc>
        <w:tc>
          <w:tcPr>
            <w:tcW w:w="1855" w:type="dxa"/>
          </w:tcPr>
          <w:p w14:paraId="0F607137" w14:textId="77777777" w:rsidR="007E63E6" w:rsidRDefault="007E63E6" w:rsidP="001617E3">
            <w:pPr>
              <w:jc w:val="center"/>
              <w:rPr>
                <w:rFonts w:cs="Times New Roman"/>
              </w:rPr>
            </w:pPr>
          </w:p>
        </w:tc>
        <w:tc>
          <w:tcPr>
            <w:tcW w:w="1856" w:type="dxa"/>
          </w:tcPr>
          <w:p w14:paraId="01E40940" w14:textId="77777777" w:rsidR="007E63E6" w:rsidRDefault="007E63E6" w:rsidP="001617E3">
            <w:pPr>
              <w:jc w:val="center"/>
              <w:rPr>
                <w:rFonts w:cs="Times New Roman"/>
              </w:rPr>
            </w:pPr>
          </w:p>
        </w:tc>
        <w:tc>
          <w:tcPr>
            <w:tcW w:w="1856" w:type="dxa"/>
          </w:tcPr>
          <w:p w14:paraId="24438D8E" w14:textId="77777777" w:rsidR="007E63E6" w:rsidRDefault="007E63E6" w:rsidP="001617E3">
            <w:pPr>
              <w:jc w:val="center"/>
              <w:rPr>
                <w:rFonts w:cs="Times New Roman"/>
              </w:rPr>
            </w:pPr>
          </w:p>
        </w:tc>
        <w:tc>
          <w:tcPr>
            <w:tcW w:w="1877" w:type="dxa"/>
          </w:tcPr>
          <w:p w14:paraId="4E9A47FF" w14:textId="77777777" w:rsidR="007E63E6" w:rsidRDefault="007E63E6" w:rsidP="001617E3">
            <w:pPr>
              <w:jc w:val="center"/>
              <w:rPr>
                <w:rFonts w:cs="Times New Roman"/>
              </w:rPr>
            </w:pPr>
          </w:p>
        </w:tc>
      </w:tr>
      <w:tr w:rsidR="007E63E6" w14:paraId="12D37FB0" w14:textId="77777777" w:rsidTr="007E63E6">
        <w:tc>
          <w:tcPr>
            <w:tcW w:w="1901" w:type="dxa"/>
          </w:tcPr>
          <w:p w14:paraId="25E3BCA7" w14:textId="77777777" w:rsidR="007E63E6" w:rsidRPr="00EC7E76" w:rsidRDefault="007E63E6" w:rsidP="001617E3">
            <w:pPr>
              <w:jc w:val="center"/>
              <w:rPr>
                <w:rFonts w:cs="Times New Roman"/>
              </w:rPr>
            </w:pPr>
            <m:oMath>
              <m:r>
                <m:rPr>
                  <m:sty m:val="bi"/>
                </m:rPr>
                <w:rPr>
                  <w:rFonts w:ascii="Cambria Math" w:hAnsi="Cambria Math" w:cs="Times New Roman"/>
                </w:rPr>
                <m:t>η</m:t>
              </m:r>
            </m:oMath>
            <w:r>
              <w:rPr>
                <w:rFonts w:cs="Times New Roman"/>
                <w:lang w:val="en-US"/>
              </w:rPr>
              <w:t xml:space="preserve">, </w:t>
            </w:r>
            <w:r w:rsidRPr="00EC7E76">
              <w:rPr>
                <w:rFonts w:cs="Times New Roman"/>
                <w:i/>
              </w:rPr>
              <w:t>лм</w:t>
            </w:r>
            <w:r w:rsidRPr="00EC7E76">
              <w:rPr>
                <w:rFonts w:cs="Times New Roman"/>
                <w:i/>
                <w:lang w:val="en-US"/>
              </w:rPr>
              <w:t>/</w:t>
            </w:r>
            <w:r w:rsidRPr="00EC7E76">
              <w:rPr>
                <w:rFonts w:cs="Times New Roman"/>
                <w:i/>
              </w:rPr>
              <w:t>Вт</w:t>
            </w:r>
          </w:p>
        </w:tc>
        <w:tc>
          <w:tcPr>
            <w:tcW w:w="1855" w:type="dxa"/>
          </w:tcPr>
          <w:p w14:paraId="2CC91249" w14:textId="77777777" w:rsidR="007E63E6" w:rsidRDefault="007E63E6" w:rsidP="001617E3">
            <w:pPr>
              <w:jc w:val="center"/>
              <w:rPr>
                <w:rFonts w:cs="Times New Roman"/>
              </w:rPr>
            </w:pPr>
          </w:p>
        </w:tc>
        <w:tc>
          <w:tcPr>
            <w:tcW w:w="1856" w:type="dxa"/>
          </w:tcPr>
          <w:p w14:paraId="38CF362A" w14:textId="77777777" w:rsidR="007E63E6" w:rsidRDefault="007E63E6" w:rsidP="001617E3">
            <w:pPr>
              <w:jc w:val="center"/>
              <w:rPr>
                <w:rFonts w:cs="Times New Roman"/>
              </w:rPr>
            </w:pPr>
          </w:p>
        </w:tc>
        <w:tc>
          <w:tcPr>
            <w:tcW w:w="1856" w:type="dxa"/>
          </w:tcPr>
          <w:p w14:paraId="005DB337" w14:textId="77777777" w:rsidR="007E63E6" w:rsidRDefault="007E63E6" w:rsidP="001617E3">
            <w:pPr>
              <w:jc w:val="center"/>
              <w:rPr>
                <w:rFonts w:cs="Times New Roman"/>
              </w:rPr>
            </w:pPr>
          </w:p>
        </w:tc>
        <w:tc>
          <w:tcPr>
            <w:tcW w:w="1877" w:type="dxa"/>
          </w:tcPr>
          <w:p w14:paraId="25B1032C" w14:textId="77777777" w:rsidR="007E63E6" w:rsidRDefault="007E63E6" w:rsidP="001617E3">
            <w:pPr>
              <w:jc w:val="center"/>
              <w:rPr>
                <w:rFonts w:cs="Times New Roman"/>
              </w:rPr>
            </w:pPr>
          </w:p>
        </w:tc>
      </w:tr>
    </w:tbl>
    <w:p w14:paraId="56D6367D" w14:textId="77777777" w:rsidR="007E63E6" w:rsidRPr="00EC7E76" w:rsidRDefault="007E63E6" w:rsidP="007E63E6">
      <w:pPr>
        <w:spacing w:before="120"/>
        <w:jc w:val="center"/>
        <w:rPr>
          <w:rFonts w:cs="Times New Roman"/>
          <w:b/>
          <w:i/>
          <w:lang w:val="en-US"/>
        </w:rPr>
      </w:pPr>
      <m:oMath>
        <m:r>
          <m:rPr>
            <m:sty m:val="bi"/>
          </m:rPr>
          <w:rPr>
            <w:rFonts w:ascii="Cambria Math" w:hAnsi="Cambria Math" w:cs="Times New Roman"/>
          </w:rPr>
          <m:t>η=</m:t>
        </m:r>
        <m:f>
          <m:fPr>
            <m:type m:val="lin"/>
            <m:ctrlPr>
              <w:rPr>
                <w:rFonts w:ascii="Cambria Math" w:hAnsi="Cambria Math" w:cs="Times New Roman"/>
                <w:b/>
                <w:i/>
                <w:lang w:val="en-US"/>
              </w:rPr>
            </m:ctrlPr>
          </m:fPr>
          <m:num>
            <m:r>
              <m:rPr>
                <m:sty m:val="b"/>
              </m:rPr>
              <w:rPr>
                <w:rFonts w:ascii="Cambria Math" w:hAnsi="Cambria Math" w:cs="Times New Roman"/>
                <w:lang w:val="en-US"/>
              </w:rPr>
              <m:t>Φ</m:t>
            </m:r>
            <m:ctrlPr>
              <w:rPr>
                <w:rFonts w:ascii="Cambria Math" w:hAnsi="Cambria Math" w:cs="Times New Roman"/>
                <w:b/>
                <w:i/>
              </w:rPr>
            </m:ctrlPr>
          </m:num>
          <m:den>
            <m:r>
              <m:rPr>
                <m:sty m:val="b"/>
              </m:rPr>
              <w:rPr>
                <w:rFonts w:ascii="Cambria Math" w:hAnsi="Cambria Math" w:cs="Times New Roman"/>
              </w:rPr>
              <m:t>P</m:t>
            </m:r>
          </m:den>
        </m:f>
        <m:r>
          <m:rPr>
            <m:sty m:val="bi"/>
          </m:rPr>
          <w:rPr>
            <w:rFonts w:ascii="Cambria Math" w:hAnsi="Cambria Math" w:cs="Times New Roman"/>
          </w:rPr>
          <m:t>=</m:t>
        </m:r>
        <m:r>
          <m:rPr>
            <m:sty m:val="b"/>
          </m:rPr>
          <w:rPr>
            <w:rFonts w:ascii="Cambria Math" w:hAnsi="Cambria Math" w:cs="Times New Roman"/>
          </w:rPr>
          <m:t>E</m:t>
        </m:r>
        <m:r>
          <m:rPr>
            <m:sty m:val="bi"/>
          </m:rPr>
          <w:rPr>
            <w:rFonts w:ascii="Cambria Math" w:hAnsi="Cambria Math" w:cs="Times New Roman"/>
          </w:rPr>
          <m:t>∙</m:t>
        </m:r>
        <m:r>
          <m:rPr>
            <m:sty m:val="b"/>
          </m:rPr>
          <w:rPr>
            <w:rFonts w:ascii="Cambria Math" w:hAnsi="Cambria Math" w:cs="Times New Roman"/>
            <w:lang w:val="en-US"/>
          </w:rPr>
          <m:t>S/P</m:t>
        </m:r>
      </m:oMath>
      <w:r>
        <w:rPr>
          <w:rFonts w:cs="Times New Roman"/>
          <w:b/>
          <w:i/>
          <w:lang w:val="en-US"/>
        </w:rPr>
        <w:t>,</w:t>
      </w:r>
    </w:p>
    <w:p w14:paraId="0AC08220" w14:textId="7F54F657" w:rsidR="007E63E6" w:rsidRPr="007E63E6" w:rsidRDefault="007E63E6" w:rsidP="007E63E6">
      <w:r>
        <w:t xml:space="preserve">где </w:t>
      </w:r>
      <m:oMath>
        <m:r>
          <m:rPr>
            <m:sty m:val="b"/>
          </m:rPr>
          <w:rPr>
            <w:rFonts w:ascii="Cambria Math" w:hAnsi="Cambria Math"/>
          </w:rPr>
          <m:t>Φ</m:t>
        </m:r>
      </m:oMath>
      <w:r w:rsidRPr="00443F80">
        <w:t xml:space="preserve"> – световой поток лампы, </w:t>
      </w:r>
      <w:r w:rsidRPr="00443F80">
        <w:rPr>
          <w:i/>
        </w:rPr>
        <w:t>лм</w:t>
      </w:r>
      <w:r w:rsidRPr="00443F80">
        <w:t xml:space="preserve">; </w:t>
      </w:r>
      <w:r w:rsidRPr="00443F80">
        <w:rPr>
          <w:b/>
        </w:rPr>
        <w:t>Р</w:t>
      </w:r>
      <w:r w:rsidRPr="00443F80">
        <w:t xml:space="preserve"> – электрическая мощность лампы, </w:t>
      </w:r>
      <w:r w:rsidRPr="00443F80">
        <w:rPr>
          <w:i/>
        </w:rPr>
        <w:t>Вт</w:t>
      </w:r>
      <w:r w:rsidRPr="00443F80">
        <w:t xml:space="preserve">; </w:t>
      </w:r>
      <m:oMath>
        <m:r>
          <m:rPr>
            <m:sty m:val="b"/>
          </m:rPr>
          <w:rPr>
            <w:rFonts w:ascii="Cambria Math" w:hAnsi="Cambria Math"/>
          </w:rPr>
          <m:t>S</m:t>
        </m:r>
        <m:r>
          <w:rPr>
            <w:rFonts w:ascii="Cambria Math" w:hAnsi="Cambria Math"/>
          </w:rPr>
          <m:t>=4π∙</m:t>
        </m:r>
        <m:sSup>
          <m:sSupPr>
            <m:ctrlPr>
              <w:rPr>
                <w:rFonts w:ascii="Cambria Math" w:hAnsi="Cambria Math"/>
                <w:i/>
              </w:rPr>
            </m:ctrlPr>
          </m:sSupPr>
          <m:e>
            <m:r>
              <w:rPr>
                <w:rFonts w:ascii="Cambria Math" w:hAnsi="Cambria Math"/>
              </w:rPr>
              <m:t>h</m:t>
            </m:r>
          </m:e>
          <m:sup>
            <m:r>
              <w:rPr>
                <w:rFonts w:ascii="Cambria Math" w:hAnsi="Cambria Math"/>
              </w:rPr>
              <m:t>2</m:t>
            </m:r>
          </m:sup>
        </m:sSup>
      </m:oMath>
      <w:r w:rsidRPr="00443F80">
        <w:t xml:space="preserve"> – площадь поверхности сферы с радиусом h; h = 0,5 </w:t>
      </w:r>
      <w:r w:rsidRPr="00443F80">
        <w:rPr>
          <w:i/>
        </w:rPr>
        <w:t>м</w:t>
      </w:r>
      <w:r>
        <w:t xml:space="preserve"> –</w:t>
      </w:r>
      <w:r w:rsidRPr="00443F80">
        <w:t xml:space="preserve"> расстояние от нити накаливания до точки </w:t>
      </w:r>
      <w:r w:rsidRPr="00443F80">
        <w:rPr>
          <w:b/>
        </w:rPr>
        <w:t>Б</w:t>
      </w:r>
      <w:r>
        <w:t xml:space="preserve"> рабочей поверхности стенда</w:t>
      </w:r>
      <w:r>
        <w:t xml:space="preserve"> (</w:t>
      </w:r>
      <w:r>
        <w:rPr>
          <w:lang w:val="en-US"/>
        </w:rPr>
        <w:t>S</w:t>
      </w:r>
      <w:r w:rsidRPr="007E63E6">
        <w:t xml:space="preserve"> = </w:t>
      </w:r>
      <w:r w:rsidR="002D5D72">
        <w:t>3,</w:t>
      </w:r>
      <w:r w:rsidR="002D5D72" w:rsidRPr="002D5D72">
        <w:t>14)</w:t>
      </w:r>
      <w:r>
        <w:t>;</w:t>
      </w:r>
      <w:r w:rsidRPr="00443F80">
        <w:t xml:space="preserve"> </w:t>
      </w:r>
      <w:r w:rsidRPr="00443F80">
        <w:rPr>
          <w:b/>
        </w:rPr>
        <w:t>Е</w:t>
      </w:r>
      <w:r w:rsidRPr="00443F80">
        <w:t xml:space="preserve"> имеет размерность </w:t>
      </w:r>
      <w:proofErr w:type="spellStart"/>
      <w:r w:rsidRPr="00443F80">
        <w:rPr>
          <w:i/>
        </w:rPr>
        <w:t>лк</w:t>
      </w:r>
      <w:proofErr w:type="spellEnd"/>
      <w:r w:rsidRPr="00443F80">
        <w:t xml:space="preserve">, </w:t>
      </w:r>
      <m:oMath>
        <m:r>
          <m:rPr>
            <m:sty m:val="bi"/>
          </m:rPr>
          <w:rPr>
            <w:rFonts w:ascii="Cambria Math" w:hAnsi="Cambria Math" w:cs="Times New Roman"/>
          </w:rPr>
          <m:t>η</m:t>
        </m:r>
      </m:oMath>
      <w:r w:rsidRPr="00443F80">
        <w:t xml:space="preserve"> – </w:t>
      </w:r>
      <w:r w:rsidRPr="00443F80">
        <w:rPr>
          <w:i/>
        </w:rPr>
        <w:t>лм/Вт</w:t>
      </w:r>
      <w:r w:rsidRPr="00443F80">
        <w:t>.</w:t>
      </w:r>
      <w:r w:rsidRPr="005D5247">
        <w:t xml:space="preserve"> </w:t>
      </w:r>
    </w:p>
    <w:p w14:paraId="72F5320C" w14:textId="23A2581C" w:rsidR="007E63E6" w:rsidRPr="007E63E6" w:rsidRDefault="007E63E6" w:rsidP="007E63E6">
      <w:pPr>
        <w:ind w:firstLine="708"/>
        <w:rPr>
          <w:i/>
        </w:rPr>
      </w:pPr>
      <w:r>
        <w:t xml:space="preserve">График зависимости </w:t>
      </w:r>
      <m:oMath>
        <m:r>
          <m:rPr>
            <m:sty m:val="bi"/>
          </m:rPr>
          <w:rPr>
            <w:rFonts w:ascii="Cambria Math" w:hAnsi="Cambria Math" w:cs="Times New Roman"/>
          </w:rPr>
          <m:t>η=</m:t>
        </m:r>
        <m:sSub>
          <m:sSubPr>
            <m:ctrlPr>
              <w:rPr>
                <w:rFonts w:ascii="Cambria Math" w:hAnsi="Cambria Math" w:cs="Times New Roman"/>
                <w:b/>
                <w:i/>
              </w:rPr>
            </m:ctrlPr>
          </m:sSubPr>
          <m:e>
            <m:r>
              <m:rPr>
                <m:sty m:val="b"/>
              </m:rPr>
              <w:rPr>
                <w:rFonts w:ascii="Cambria Math" w:hAnsi="Cambria Math" w:cs="Times New Roman"/>
              </w:rPr>
              <m:t>φ</m:t>
            </m:r>
          </m:e>
          <m:sub>
            <m:r>
              <m:rPr>
                <m:sty m:val="bi"/>
              </m:rPr>
              <w:rPr>
                <w:rFonts w:ascii="Cambria Math" w:hAnsi="Cambria Math" w:cs="Times New Roman"/>
              </w:rPr>
              <m:t>1</m:t>
            </m:r>
          </m:sub>
        </m:sSub>
        <m:r>
          <m:rPr>
            <m:sty m:val="bi"/>
          </m:rPr>
          <w:rPr>
            <w:rFonts w:ascii="Cambria Math" w:hAnsi="Cambria Math" w:cs="Times New Roman"/>
          </w:rPr>
          <m:t>(</m:t>
        </m:r>
        <m:r>
          <m:rPr>
            <m:sty m:val="b"/>
          </m:rPr>
          <w:rPr>
            <w:rFonts w:ascii="Cambria Math" w:hAnsi="Cambria Math" w:cs="Times New Roman"/>
            <w:lang w:val="en-US"/>
          </w:rPr>
          <m:t>P</m:t>
        </m:r>
        <m:r>
          <m:rPr>
            <m:sty m:val="bi"/>
          </m:rPr>
          <w:rPr>
            <w:rFonts w:ascii="Cambria Math" w:hAnsi="Cambria Math" w:cs="Times New Roman"/>
          </w:rPr>
          <m:t>)</m:t>
        </m:r>
      </m:oMath>
      <w:r>
        <w:rPr>
          <w:b/>
        </w:rPr>
        <w:t xml:space="preserve"> </w:t>
      </w:r>
      <w:r w:rsidR="002D5D72">
        <w:rPr>
          <w:bCs/>
        </w:rPr>
        <w:t xml:space="preserve">для ламп накаливания </w:t>
      </w:r>
      <w:r>
        <w:rPr>
          <w:bCs/>
        </w:rPr>
        <w:t>(рис. 1)</w:t>
      </w:r>
      <w:r w:rsidRPr="007E63E6">
        <w:rPr>
          <w:bCs/>
        </w:rPr>
        <w:t>:</w:t>
      </w:r>
    </w:p>
    <w:p w14:paraId="7BA03028" w14:textId="77777777" w:rsidR="002D5D72" w:rsidRDefault="007E63E6" w:rsidP="002D5D72">
      <w:pPr>
        <w:keepNext/>
        <w:jc w:val="center"/>
      </w:pPr>
      <w:r>
        <w:rPr>
          <w:noProof/>
        </w:rPr>
        <w:drawing>
          <wp:inline distT="0" distB="0" distL="0" distR="0" wp14:anchorId="37896C06" wp14:editId="311350B5">
            <wp:extent cx="2385070" cy="2311685"/>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1708" cy="2356888"/>
                    </a:xfrm>
                    <a:prstGeom prst="rect">
                      <a:avLst/>
                    </a:prstGeom>
                    <a:noFill/>
                    <a:ln>
                      <a:noFill/>
                    </a:ln>
                  </pic:spPr>
                </pic:pic>
              </a:graphicData>
            </a:graphic>
          </wp:inline>
        </w:drawing>
      </w:r>
    </w:p>
    <w:p w14:paraId="438DF1FE" w14:textId="6497250D" w:rsidR="007E63E6" w:rsidRDefault="002D5D72" w:rsidP="002D5D72">
      <w:pPr>
        <w:pStyle w:val="a3"/>
        <w:jc w:val="center"/>
      </w:pPr>
      <w:r>
        <w:t xml:space="preserve">Рисунок </w:t>
      </w:r>
      <w:r>
        <w:fldChar w:fldCharType="begin"/>
      </w:r>
      <w:r>
        <w:instrText xml:space="preserve"> SEQ Рисунок \* ARABIC </w:instrText>
      </w:r>
      <w:r>
        <w:fldChar w:fldCharType="separate"/>
      </w:r>
      <w:r w:rsidR="008B1E17">
        <w:rPr>
          <w:noProof/>
        </w:rPr>
        <w:t>1</w:t>
      </w:r>
      <w:r>
        <w:fldChar w:fldCharType="end"/>
      </w:r>
      <w:r>
        <w:t xml:space="preserve"> - Зависимость световой отдачи от мощности.</w:t>
      </w:r>
    </w:p>
    <w:p w14:paraId="3CAD9181" w14:textId="07CB73CF" w:rsidR="007E63E6" w:rsidRDefault="002D5D72" w:rsidP="00F447B5">
      <w:pPr>
        <w:spacing w:after="240"/>
      </w:pPr>
      <w:r>
        <w:lastRenderedPageBreak/>
        <w:tab/>
        <w:t xml:space="preserve">Зависимость освещенности от </w:t>
      </w:r>
      <w:r w:rsidR="007E2627">
        <w:t xml:space="preserve">расстояния между источником света и фотоэлементом </w:t>
      </w:r>
      <w:r w:rsidR="00E305E0">
        <w:t xml:space="preserve">для ЛН2 </w:t>
      </w:r>
      <w:r w:rsidR="007E2627">
        <w:t>(табл. 2):</w:t>
      </w:r>
    </w:p>
    <w:p w14:paraId="7A0F005A" w14:textId="6975E96D" w:rsidR="004C6192" w:rsidRDefault="004C6192" w:rsidP="004C6192">
      <w:pPr>
        <w:pStyle w:val="a3"/>
        <w:keepNext/>
        <w:jc w:val="right"/>
      </w:pPr>
      <w:r>
        <w:t xml:space="preserve">Таблица </w:t>
      </w:r>
      <w:r>
        <w:fldChar w:fldCharType="begin"/>
      </w:r>
      <w:r>
        <w:instrText xml:space="preserve"> SEQ Таблица \* ARABIC </w:instrText>
      </w:r>
      <w:r>
        <w:fldChar w:fldCharType="separate"/>
      </w:r>
      <w:r w:rsidR="00B8615A">
        <w:rPr>
          <w:noProof/>
        </w:rPr>
        <w:t>2</w:t>
      </w:r>
      <w:r>
        <w:fldChar w:fldCharType="end"/>
      </w:r>
    </w:p>
    <w:tbl>
      <w:tblPr>
        <w:tblStyle w:val="aa"/>
        <w:tblW w:w="0" w:type="auto"/>
        <w:tblLook w:val="04A0" w:firstRow="1" w:lastRow="0" w:firstColumn="1" w:lastColumn="0" w:noHBand="0" w:noVBand="1"/>
      </w:tblPr>
      <w:tblGrid>
        <w:gridCol w:w="1338"/>
        <w:gridCol w:w="1335"/>
        <w:gridCol w:w="1334"/>
        <w:gridCol w:w="1334"/>
        <w:gridCol w:w="1334"/>
        <w:gridCol w:w="1335"/>
        <w:gridCol w:w="1335"/>
      </w:tblGrid>
      <w:tr w:rsidR="002D5D72" w:rsidRPr="00F50C6F" w14:paraId="42F3B201" w14:textId="77777777" w:rsidTr="004C6192">
        <w:tc>
          <w:tcPr>
            <w:tcW w:w="1338" w:type="dxa"/>
          </w:tcPr>
          <w:p w14:paraId="54303F30" w14:textId="77777777" w:rsidR="002D5D72" w:rsidRPr="00F50C6F" w:rsidRDefault="002D5D72" w:rsidP="001617E3">
            <w:pPr>
              <w:jc w:val="center"/>
            </w:pPr>
            <w:r w:rsidRPr="00F50C6F">
              <w:rPr>
                <w:b/>
              </w:rPr>
              <w:t>d</w:t>
            </w:r>
            <w:r w:rsidRPr="00F50C6F">
              <w:t xml:space="preserve">, </w:t>
            </w:r>
            <w:r w:rsidRPr="00F50C6F">
              <w:rPr>
                <w:i/>
              </w:rPr>
              <w:t>см</w:t>
            </w:r>
          </w:p>
        </w:tc>
        <w:tc>
          <w:tcPr>
            <w:tcW w:w="1335" w:type="dxa"/>
          </w:tcPr>
          <w:p w14:paraId="59F507E7" w14:textId="77777777" w:rsidR="002D5D72" w:rsidRPr="00F50C6F" w:rsidRDefault="002D5D72" w:rsidP="001617E3">
            <w:pPr>
              <w:jc w:val="center"/>
            </w:pPr>
            <w:r w:rsidRPr="00F50C6F">
              <w:t>0</w:t>
            </w:r>
          </w:p>
        </w:tc>
        <w:tc>
          <w:tcPr>
            <w:tcW w:w="1334" w:type="dxa"/>
          </w:tcPr>
          <w:p w14:paraId="283CFF3D" w14:textId="77777777" w:rsidR="002D5D72" w:rsidRPr="00F50C6F" w:rsidRDefault="002D5D72" w:rsidP="001617E3">
            <w:pPr>
              <w:jc w:val="center"/>
            </w:pPr>
            <w:r w:rsidRPr="00F50C6F">
              <w:t>15</w:t>
            </w:r>
          </w:p>
        </w:tc>
        <w:tc>
          <w:tcPr>
            <w:tcW w:w="1334" w:type="dxa"/>
          </w:tcPr>
          <w:p w14:paraId="4718843A" w14:textId="77777777" w:rsidR="002D5D72" w:rsidRPr="00F50C6F" w:rsidRDefault="002D5D72" w:rsidP="001617E3">
            <w:pPr>
              <w:jc w:val="center"/>
            </w:pPr>
            <w:r w:rsidRPr="00F50C6F">
              <w:t>30</w:t>
            </w:r>
          </w:p>
        </w:tc>
        <w:tc>
          <w:tcPr>
            <w:tcW w:w="1334" w:type="dxa"/>
          </w:tcPr>
          <w:p w14:paraId="12958056" w14:textId="77777777" w:rsidR="002D5D72" w:rsidRPr="00F50C6F" w:rsidRDefault="002D5D72" w:rsidP="001617E3">
            <w:pPr>
              <w:jc w:val="center"/>
            </w:pPr>
            <w:r w:rsidRPr="00F50C6F">
              <w:t>45</w:t>
            </w:r>
          </w:p>
        </w:tc>
        <w:tc>
          <w:tcPr>
            <w:tcW w:w="1335" w:type="dxa"/>
          </w:tcPr>
          <w:p w14:paraId="0C691FDD" w14:textId="77777777" w:rsidR="002D5D72" w:rsidRPr="00F50C6F" w:rsidRDefault="002D5D72" w:rsidP="001617E3">
            <w:pPr>
              <w:jc w:val="center"/>
            </w:pPr>
            <w:r w:rsidRPr="00F50C6F">
              <w:t>60</w:t>
            </w:r>
          </w:p>
        </w:tc>
        <w:tc>
          <w:tcPr>
            <w:tcW w:w="1335" w:type="dxa"/>
          </w:tcPr>
          <w:p w14:paraId="37F812BD" w14:textId="77777777" w:rsidR="002D5D72" w:rsidRPr="00F50C6F" w:rsidRDefault="002D5D72" w:rsidP="001617E3">
            <w:pPr>
              <w:jc w:val="center"/>
            </w:pPr>
            <w:r w:rsidRPr="00F50C6F">
              <w:t>75</w:t>
            </w:r>
          </w:p>
        </w:tc>
      </w:tr>
      <w:tr w:rsidR="002D5D72" w:rsidRPr="00F50C6F" w14:paraId="6806AF0D" w14:textId="77777777" w:rsidTr="004C6192">
        <w:tc>
          <w:tcPr>
            <w:tcW w:w="1338" w:type="dxa"/>
          </w:tcPr>
          <w:p w14:paraId="1A00A5EF" w14:textId="77777777" w:rsidR="002D5D72" w:rsidRPr="00F50C6F" w:rsidRDefault="002D5D72" w:rsidP="001617E3">
            <w:pPr>
              <w:jc w:val="center"/>
            </w:pPr>
            <w:r w:rsidRPr="00F50C6F">
              <w:rPr>
                <w:b/>
              </w:rPr>
              <w:t>r</w:t>
            </w:r>
            <w:r w:rsidRPr="00F50C6F">
              <w:t xml:space="preserve">, </w:t>
            </w:r>
            <w:r w:rsidRPr="00F50C6F">
              <w:rPr>
                <w:i/>
              </w:rPr>
              <w:t>см</w:t>
            </w:r>
          </w:p>
        </w:tc>
        <w:tc>
          <w:tcPr>
            <w:tcW w:w="1335" w:type="dxa"/>
          </w:tcPr>
          <w:p w14:paraId="25EA85F0" w14:textId="77777777" w:rsidR="002D5D72" w:rsidRPr="00F50C6F" w:rsidRDefault="002D5D72" w:rsidP="001617E3">
            <w:pPr>
              <w:jc w:val="center"/>
            </w:pPr>
            <w:r w:rsidRPr="00F50C6F">
              <w:t>50</w:t>
            </w:r>
          </w:p>
        </w:tc>
        <w:tc>
          <w:tcPr>
            <w:tcW w:w="1334" w:type="dxa"/>
          </w:tcPr>
          <w:p w14:paraId="3120FFEF" w14:textId="77777777" w:rsidR="002D5D72" w:rsidRPr="00F50C6F" w:rsidRDefault="002D5D72" w:rsidP="001617E3">
            <w:pPr>
              <w:jc w:val="center"/>
            </w:pPr>
            <w:r w:rsidRPr="00F50C6F">
              <w:t>52</w:t>
            </w:r>
          </w:p>
        </w:tc>
        <w:tc>
          <w:tcPr>
            <w:tcW w:w="1334" w:type="dxa"/>
          </w:tcPr>
          <w:p w14:paraId="5A07530F" w14:textId="77777777" w:rsidR="002D5D72" w:rsidRPr="00F50C6F" w:rsidRDefault="002D5D72" w:rsidP="001617E3">
            <w:pPr>
              <w:jc w:val="center"/>
            </w:pPr>
            <w:r w:rsidRPr="00F50C6F">
              <w:t>58</w:t>
            </w:r>
          </w:p>
        </w:tc>
        <w:tc>
          <w:tcPr>
            <w:tcW w:w="1334" w:type="dxa"/>
          </w:tcPr>
          <w:p w14:paraId="660A3B1E" w14:textId="77777777" w:rsidR="002D5D72" w:rsidRPr="00F50C6F" w:rsidRDefault="002D5D72" w:rsidP="001617E3">
            <w:pPr>
              <w:jc w:val="center"/>
            </w:pPr>
            <w:r w:rsidRPr="00F50C6F">
              <w:t>67</w:t>
            </w:r>
          </w:p>
        </w:tc>
        <w:tc>
          <w:tcPr>
            <w:tcW w:w="1335" w:type="dxa"/>
          </w:tcPr>
          <w:p w14:paraId="318AD17B" w14:textId="77777777" w:rsidR="002D5D72" w:rsidRPr="00F50C6F" w:rsidRDefault="002D5D72" w:rsidP="001617E3">
            <w:pPr>
              <w:jc w:val="center"/>
            </w:pPr>
            <w:r w:rsidRPr="00F50C6F">
              <w:t>78</w:t>
            </w:r>
          </w:p>
        </w:tc>
        <w:tc>
          <w:tcPr>
            <w:tcW w:w="1335" w:type="dxa"/>
          </w:tcPr>
          <w:p w14:paraId="35931E85" w14:textId="77777777" w:rsidR="002D5D72" w:rsidRPr="00F50C6F" w:rsidRDefault="002D5D72" w:rsidP="001617E3">
            <w:pPr>
              <w:jc w:val="center"/>
            </w:pPr>
            <w:r w:rsidRPr="00F50C6F">
              <w:t>90</w:t>
            </w:r>
          </w:p>
        </w:tc>
      </w:tr>
      <w:tr w:rsidR="002D5D72" w:rsidRPr="00F50C6F" w14:paraId="0575B107" w14:textId="77777777" w:rsidTr="004C6192">
        <w:tc>
          <w:tcPr>
            <w:tcW w:w="1338" w:type="dxa"/>
          </w:tcPr>
          <w:p w14:paraId="637684A6" w14:textId="77777777" w:rsidR="002D5D72" w:rsidRPr="00F50C6F" w:rsidRDefault="002D5D72" w:rsidP="001617E3">
            <w:pPr>
              <w:jc w:val="center"/>
            </w:pPr>
            <w:r w:rsidRPr="00F50C6F">
              <w:rPr>
                <w:b/>
              </w:rPr>
              <w:t>E</w:t>
            </w:r>
            <w:r w:rsidRPr="00F50C6F">
              <w:t xml:space="preserve">, </w:t>
            </w:r>
            <w:proofErr w:type="spellStart"/>
            <w:r w:rsidRPr="00F50C6F">
              <w:rPr>
                <w:i/>
              </w:rPr>
              <w:t>лк</w:t>
            </w:r>
            <w:proofErr w:type="spellEnd"/>
          </w:p>
        </w:tc>
        <w:tc>
          <w:tcPr>
            <w:tcW w:w="1335" w:type="dxa"/>
          </w:tcPr>
          <w:p w14:paraId="54CBC8F8" w14:textId="77777777" w:rsidR="002D5D72" w:rsidRPr="00F50C6F" w:rsidRDefault="002D5D72" w:rsidP="001617E3">
            <w:pPr>
              <w:jc w:val="center"/>
            </w:pPr>
          </w:p>
        </w:tc>
        <w:tc>
          <w:tcPr>
            <w:tcW w:w="1334" w:type="dxa"/>
          </w:tcPr>
          <w:p w14:paraId="28E9A4D1" w14:textId="77777777" w:rsidR="002D5D72" w:rsidRPr="00F50C6F" w:rsidRDefault="002D5D72" w:rsidP="001617E3">
            <w:pPr>
              <w:jc w:val="center"/>
            </w:pPr>
          </w:p>
        </w:tc>
        <w:tc>
          <w:tcPr>
            <w:tcW w:w="1334" w:type="dxa"/>
          </w:tcPr>
          <w:p w14:paraId="2664ADC9" w14:textId="77777777" w:rsidR="002D5D72" w:rsidRPr="00F50C6F" w:rsidRDefault="002D5D72" w:rsidP="001617E3">
            <w:pPr>
              <w:jc w:val="center"/>
            </w:pPr>
          </w:p>
        </w:tc>
        <w:tc>
          <w:tcPr>
            <w:tcW w:w="1334" w:type="dxa"/>
          </w:tcPr>
          <w:p w14:paraId="7F6BB2E9" w14:textId="77777777" w:rsidR="002D5D72" w:rsidRPr="00F50C6F" w:rsidRDefault="002D5D72" w:rsidP="001617E3">
            <w:pPr>
              <w:jc w:val="center"/>
            </w:pPr>
          </w:p>
        </w:tc>
        <w:tc>
          <w:tcPr>
            <w:tcW w:w="1335" w:type="dxa"/>
          </w:tcPr>
          <w:p w14:paraId="61BB8C01" w14:textId="77777777" w:rsidR="002D5D72" w:rsidRPr="00F50C6F" w:rsidRDefault="002D5D72" w:rsidP="001617E3">
            <w:pPr>
              <w:jc w:val="center"/>
            </w:pPr>
          </w:p>
        </w:tc>
        <w:tc>
          <w:tcPr>
            <w:tcW w:w="1335" w:type="dxa"/>
          </w:tcPr>
          <w:p w14:paraId="72F6E9D6" w14:textId="77777777" w:rsidR="002D5D72" w:rsidRPr="00F50C6F" w:rsidRDefault="002D5D72" w:rsidP="001617E3">
            <w:pPr>
              <w:jc w:val="center"/>
            </w:pPr>
          </w:p>
        </w:tc>
      </w:tr>
    </w:tbl>
    <w:p w14:paraId="0F151DCE" w14:textId="5A455424" w:rsidR="002D5D72" w:rsidRDefault="002D5D72" w:rsidP="00E305E0">
      <w:pPr>
        <w:spacing w:before="120"/>
        <w:ind w:firstLine="708"/>
        <w:rPr>
          <w:b/>
        </w:rPr>
      </w:pPr>
      <w:r>
        <w:t xml:space="preserve">График зависимости </w:t>
      </w:r>
      <m:oMath>
        <m:r>
          <m:rPr>
            <m:sty m:val="b"/>
          </m:rPr>
          <w:rPr>
            <w:rFonts w:ascii="Cambria Math" w:hAnsi="Cambria Math"/>
          </w:rPr>
          <m:t>E</m:t>
        </m:r>
        <m:r>
          <m:rPr>
            <m:sty m:val="bi"/>
          </m:rPr>
          <w:rPr>
            <w:rFonts w:ascii="Cambria Math" w:hAnsi="Cambria Math" w:cs="Times New Roman"/>
          </w:rPr>
          <m:t>=</m:t>
        </m:r>
        <m:sSub>
          <m:sSubPr>
            <m:ctrlPr>
              <w:rPr>
                <w:rFonts w:ascii="Cambria Math" w:hAnsi="Cambria Math" w:cs="Times New Roman"/>
                <w:b/>
                <w:i/>
              </w:rPr>
            </m:ctrlPr>
          </m:sSubPr>
          <m:e>
            <m:r>
              <m:rPr>
                <m:sty m:val="b"/>
              </m:rPr>
              <w:rPr>
                <w:rFonts w:ascii="Cambria Math" w:hAnsi="Cambria Math" w:cs="Times New Roman"/>
              </w:rPr>
              <m:t>φ</m:t>
            </m:r>
          </m:e>
          <m:sub>
            <m:r>
              <m:rPr>
                <m:sty m:val="bi"/>
              </m:rPr>
              <w:rPr>
                <w:rFonts w:ascii="Cambria Math" w:hAnsi="Cambria Math" w:cs="Times New Roman"/>
              </w:rPr>
              <m:t>2</m:t>
            </m:r>
          </m:sub>
        </m:sSub>
        <m:r>
          <m:rPr>
            <m:sty m:val="bi"/>
          </m:rPr>
          <w:rPr>
            <w:rFonts w:ascii="Cambria Math" w:hAnsi="Cambria Math" w:cs="Times New Roman"/>
          </w:rPr>
          <m:t>(</m:t>
        </m:r>
        <m:r>
          <m:rPr>
            <m:sty m:val="b"/>
          </m:rPr>
          <w:rPr>
            <w:rFonts w:ascii="Cambria Math" w:hAnsi="Cambria Math" w:cs="Times New Roman"/>
            <w:lang w:val="en-US"/>
          </w:rPr>
          <m:t>r</m:t>
        </m:r>
        <m:r>
          <m:rPr>
            <m:sty m:val="bi"/>
          </m:rPr>
          <w:rPr>
            <w:rFonts w:ascii="Cambria Math" w:hAnsi="Cambria Math" w:cs="Times New Roman"/>
          </w:rPr>
          <m:t>)</m:t>
        </m:r>
      </m:oMath>
      <w:r w:rsidR="00E305E0">
        <w:rPr>
          <w:b/>
        </w:rPr>
        <w:t xml:space="preserve"> </w:t>
      </w:r>
      <w:r w:rsidR="00E305E0" w:rsidRPr="00E305E0">
        <w:rPr>
          <w:bCs/>
        </w:rPr>
        <w:t>(рис. 2)</w:t>
      </w:r>
      <w:r w:rsidRPr="00E305E0">
        <w:rPr>
          <w:bCs/>
        </w:rPr>
        <w:t>:</w:t>
      </w:r>
    </w:p>
    <w:p w14:paraId="25C61F1A" w14:textId="77777777" w:rsidR="004134BC" w:rsidRDefault="002D5D72" w:rsidP="004134BC">
      <w:pPr>
        <w:keepNext/>
        <w:spacing w:before="120"/>
        <w:jc w:val="center"/>
      </w:pPr>
      <w:r>
        <w:rPr>
          <w:noProof/>
        </w:rPr>
        <w:drawing>
          <wp:inline distT="0" distB="0" distL="0" distR="0" wp14:anchorId="05501E50" wp14:editId="220AD799">
            <wp:extent cx="2640459" cy="2559214"/>
            <wp:effectExtent l="0" t="0" r="127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1616" cy="2599105"/>
                    </a:xfrm>
                    <a:prstGeom prst="rect">
                      <a:avLst/>
                    </a:prstGeom>
                    <a:noFill/>
                    <a:ln>
                      <a:noFill/>
                    </a:ln>
                  </pic:spPr>
                </pic:pic>
              </a:graphicData>
            </a:graphic>
          </wp:inline>
        </w:drawing>
      </w:r>
    </w:p>
    <w:p w14:paraId="7B505740" w14:textId="0F1CF576" w:rsidR="002D5D72" w:rsidRDefault="004134BC" w:rsidP="004134BC">
      <w:pPr>
        <w:pStyle w:val="a3"/>
        <w:jc w:val="center"/>
        <w:rPr>
          <w:i/>
        </w:rPr>
      </w:pPr>
      <w:r>
        <w:t xml:space="preserve">Рисунок </w:t>
      </w:r>
      <w:r>
        <w:fldChar w:fldCharType="begin"/>
      </w:r>
      <w:r>
        <w:instrText xml:space="preserve"> SEQ Рисунок \* ARABIC </w:instrText>
      </w:r>
      <w:r>
        <w:fldChar w:fldCharType="separate"/>
      </w:r>
      <w:r w:rsidR="008B1E17">
        <w:rPr>
          <w:noProof/>
        </w:rPr>
        <w:t>2</w:t>
      </w:r>
      <w:r>
        <w:fldChar w:fldCharType="end"/>
      </w:r>
      <w:r>
        <w:t xml:space="preserve"> - Зависимость освещенности от расстояния до источника.</w:t>
      </w:r>
    </w:p>
    <w:p w14:paraId="17E5B70C" w14:textId="4FA6394D" w:rsidR="00E305E0" w:rsidRDefault="00F65074" w:rsidP="00E305E0">
      <w:pPr>
        <w:spacing w:before="120"/>
        <w:rPr>
          <w:iCs/>
        </w:rPr>
      </w:pPr>
      <w:r>
        <w:rPr>
          <w:iCs/>
        </w:rPr>
        <w:tab/>
        <w:t>Зависимость освещенности от типа и количества люминесцентных ламп (табл. 3):</w:t>
      </w:r>
    </w:p>
    <w:p w14:paraId="5C68BC43" w14:textId="6B0B9BB4" w:rsidR="00F65074" w:rsidRDefault="00F65074" w:rsidP="00F65074">
      <w:pPr>
        <w:pStyle w:val="a3"/>
        <w:keepNext/>
        <w:jc w:val="right"/>
      </w:pPr>
      <w:r>
        <w:t xml:space="preserve">Таблица </w:t>
      </w:r>
      <w:r>
        <w:fldChar w:fldCharType="begin"/>
      </w:r>
      <w:r>
        <w:instrText xml:space="preserve"> SEQ Таблица \* ARABIC </w:instrText>
      </w:r>
      <w:r>
        <w:fldChar w:fldCharType="separate"/>
      </w:r>
      <w:r w:rsidR="00B8615A">
        <w:rPr>
          <w:noProof/>
        </w:rPr>
        <w:t>3</w:t>
      </w:r>
      <w:r>
        <w:fldChar w:fldCharType="end"/>
      </w:r>
    </w:p>
    <w:tbl>
      <w:tblPr>
        <w:tblStyle w:val="aa"/>
        <w:tblW w:w="9149" w:type="dxa"/>
        <w:tblLook w:val="04A0" w:firstRow="1" w:lastRow="0" w:firstColumn="1" w:lastColumn="0" w:noHBand="0" w:noVBand="1"/>
      </w:tblPr>
      <w:tblGrid>
        <w:gridCol w:w="1423"/>
        <w:gridCol w:w="1210"/>
        <w:gridCol w:w="1210"/>
        <w:gridCol w:w="1218"/>
        <w:gridCol w:w="1430"/>
        <w:gridCol w:w="1430"/>
        <w:gridCol w:w="1228"/>
      </w:tblGrid>
      <w:tr w:rsidR="00F65074" w14:paraId="4319D2DC" w14:textId="77777777" w:rsidTr="00F65074">
        <w:trPr>
          <w:trHeight w:val="463"/>
        </w:trPr>
        <w:tc>
          <w:tcPr>
            <w:tcW w:w="1423" w:type="dxa"/>
          </w:tcPr>
          <w:p w14:paraId="345C2544" w14:textId="77777777" w:rsidR="00F65074" w:rsidRPr="00B03359" w:rsidRDefault="00F65074" w:rsidP="001617E3">
            <w:pPr>
              <w:jc w:val="center"/>
            </w:pPr>
            <w:r>
              <w:t>Лампы</w:t>
            </w:r>
          </w:p>
        </w:tc>
        <w:tc>
          <w:tcPr>
            <w:tcW w:w="1210" w:type="dxa"/>
          </w:tcPr>
          <w:p w14:paraId="4E0E8069" w14:textId="77777777" w:rsidR="00F65074" w:rsidRDefault="00F65074" w:rsidP="001617E3">
            <w:pPr>
              <w:jc w:val="center"/>
            </w:pPr>
            <w:r>
              <w:t>ЛЛ1</w:t>
            </w:r>
          </w:p>
        </w:tc>
        <w:tc>
          <w:tcPr>
            <w:tcW w:w="1210" w:type="dxa"/>
          </w:tcPr>
          <w:p w14:paraId="1D612CC4" w14:textId="77777777" w:rsidR="00F65074" w:rsidRDefault="00F65074" w:rsidP="001617E3">
            <w:pPr>
              <w:jc w:val="center"/>
            </w:pPr>
            <w:r>
              <w:t>ЛЛ2</w:t>
            </w:r>
          </w:p>
        </w:tc>
        <w:tc>
          <w:tcPr>
            <w:tcW w:w="1218" w:type="dxa"/>
          </w:tcPr>
          <w:p w14:paraId="33FF0EE8" w14:textId="77777777" w:rsidR="00F65074" w:rsidRDefault="00F65074" w:rsidP="001617E3">
            <w:pPr>
              <w:jc w:val="center"/>
            </w:pPr>
            <w:r>
              <w:t>ЛЛ3</w:t>
            </w:r>
          </w:p>
        </w:tc>
        <w:tc>
          <w:tcPr>
            <w:tcW w:w="1430" w:type="dxa"/>
          </w:tcPr>
          <w:p w14:paraId="5AEB9A7E" w14:textId="77777777" w:rsidR="00F65074" w:rsidRDefault="00F65074" w:rsidP="001617E3">
            <w:pPr>
              <w:jc w:val="center"/>
            </w:pPr>
            <w:r>
              <w:t>ЛЛ4</w:t>
            </w:r>
          </w:p>
        </w:tc>
        <w:tc>
          <w:tcPr>
            <w:tcW w:w="1430" w:type="dxa"/>
          </w:tcPr>
          <w:p w14:paraId="1B92C72A" w14:textId="77777777" w:rsidR="00F65074" w:rsidRDefault="00F65074" w:rsidP="001617E3">
            <w:pPr>
              <w:jc w:val="center"/>
            </w:pPr>
            <w:r>
              <w:t>2ЛЛ1</w:t>
            </w:r>
          </w:p>
        </w:tc>
        <w:tc>
          <w:tcPr>
            <w:tcW w:w="1228" w:type="dxa"/>
          </w:tcPr>
          <w:p w14:paraId="68EF659B" w14:textId="77777777" w:rsidR="00F65074" w:rsidRDefault="00F65074" w:rsidP="001617E3">
            <w:pPr>
              <w:jc w:val="center"/>
            </w:pPr>
            <w:r>
              <w:t>2ЛЛ2</w:t>
            </w:r>
          </w:p>
        </w:tc>
      </w:tr>
      <w:tr w:rsidR="00F65074" w14:paraId="169CD9A0" w14:textId="77777777" w:rsidTr="00F65074">
        <w:trPr>
          <w:trHeight w:val="960"/>
        </w:trPr>
        <w:tc>
          <w:tcPr>
            <w:tcW w:w="1423" w:type="dxa"/>
            <w:vAlign w:val="center"/>
          </w:tcPr>
          <w:p w14:paraId="50BB1CCF" w14:textId="77777777" w:rsidR="00F65074" w:rsidRDefault="00F65074" w:rsidP="001617E3">
            <w:pPr>
              <w:jc w:val="center"/>
            </w:pPr>
            <w:r>
              <w:t>Типы ламп</w:t>
            </w:r>
          </w:p>
        </w:tc>
        <w:tc>
          <w:tcPr>
            <w:tcW w:w="1210" w:type="dxa"/>
            <w:vAlign w:val="center"/>
          </w:tcPr>
          <w:p w14:paraId="354D17B4" w14:textId="77777777" w:rsidR="00F65074" w:rsidRDefault="00F65074" w:rsidP="001617E3">
            <w:pPr>
              <w:jc w:val="center"/>
            </w:pPr>
            <w:r>
              <w:t>ЛБ 20</w:t>
            </w:r>
          </w:p>
        </w:tc>
        <w:tc>
          <w:tcPr>
            <w:tcW w:w="1210" w:type="dxa"/>
            <w:vAlign w:val="center"/>
          </w:tcPr>
          <w:p w14:paraId="69931A72" w14:textId="77777777" w:rsidR="00F65074" w:rsidRDefault="00F65074" w:rsidP="001617E3">
            <w:pPr>
              <w:jc w:val="center"/>
            </w:pPr>
            <w:r>
              <w:t>ЛД 20</w:t>
            </w:r>
          </w:p>
        </w:tc>
        <w:tc>
          <w:tcPr>
            <w:tcW w:w="1218" w:type="dxa"/>
            <w:vAlign w:val="center"/>
          </w:tcPr>
          <w:p w14:paraId="4B6A813F" w14:textId="77777777" w:rsidR="00F65074" w:rsidRDefault="00F65074" w:rsidP="001617E3">
            <w:pPr>
              <w:jc w:val="center"/>
            </w:pPr>
            <w:r>
              <w:t>ЛДЦ 20</w:t>
            </w:r>
          </w:p>
        </w:tc>
        <w:tc>
          <w:tcPr>
            <w:tcW w:w="1430" w:type="dxa"/>
            <w:vAlign w:val="center"/>
          </w:tcPr>
          <w:p w14:paraId="4FED3510" w14:textId="77777777" w:rsidR="00F65074" w:rsidRPr="00B03359" w:rsidRDefault="00F65074" w:rsidP="001617E3">
            <w:pPr>
              <w:jc w:val="center"/>
              <w:rPr>
                <w:lang w:val="en-US"/>
              </w:rPr>
            </w:pPr>
            <w:r>
              <w:rPr>
                <w:lang w:val="en-US"/>
              </w:rPr>
              <w:t>L18W/765</w:t>
            </w:r>
          </w:p>
        </w:tc>
        <w:tc>
          <w:tcPr>
            <w:tcW w:w="1430" w:type="dxa"/>
            <w:vAlign w:val="center"/>
          </w:tcPr>
          <w:p w14:paraId="5A198539" w14:textId="77777777" w:rsidR="00F65074" w:rsidRDefault="00F65074" w:rsidP="001617E3">
            <w:pPr>
              <w:jc w:val="center"/>
            </w:pPr>
            <w:r>
              <w:t>ЛД 20 +</w:t>
            </w:r>
          </w:p>
          <w:p w14:paraId="2018B074" w14:textId="77777777" w:rsidR="00F65074" w:rsidRDefault="00F65074" w:rsidP="001617E3">
            <w:pPr>
              <w:jc w:val="center"/>
            </w:pPr>
            <w:r>
              <w:rPr>
                <w:lang w:val="en-US"/>
              </w:rPr>
              <w:t>L18W/765</w:t>
            </w:r>
          </w:p>
        </w:tc>
        <w:tc>
          <w:tcPr>
            <w:tcW w:w="1228" w:type="dxa"/>
            <w:vAlign w:val="center"/>
          </w:tcPr>
          <w:p w14:paraId="6E361653" w14:textId="77777777" w:rsidR="00F65074" w:rsidRDefault="00F65074" w:rsidP="001617E3">
            <w:pPr>
              <w:jc w:val="center"/>
            </w:pPr>
            <w:r>
              <w:t>ЛБ 20 +</w:t>
            </w:r>
          </w:p>
          <w:p w14:paraId="2C03533B" w14:textId="77777777" w:rsidR="00F65074" w:rsidRDefault="00F65074" w:rsidP="001617E3">
            <w:pPr>
              <w:jc w:val="center"/>
            </w:pPr>
            <w:r>
              <w:t>ЛБ 20</w:t>
            </w:r>
          </w:p>
        </w:tc>
      </w:tr>
      <w:tr w:rsidR="00F65074" w14:paraId="5E0800CF" w14:textId="77777777" w:rsidTr="00F65074">
        <w:trPr>
          <w:trHeight w:val="463"/>
        </w:trPr>
        <w:tc>
          <w:tcPr>
            <w:tcW w:w="1423" w:type="dxa"/>
          </w:tcPr>
          <w:p w14:paraId="1A5584C7" w14:textId="77777777" w:rsidR="00F65074" w:rsidRPr="00B03359" w:rsidRDefault="00F65074" w:rsidP="001617E3">
            <w:pPr>
              <w:jc w:val="center"/>
            </w:pPr>
            <w:r w:rsidRPr="00B03359">
              <w:rPr>
                <w:b/>
                <w:lang w:val="en-US"/>
              </w:rPr>
              <w:t>P</w:t>
            </w:r>
            <w:r>
              <w:rPr>
                <w:lang w:val="en-US"/>
              </w:rPr>
              <w:t>,</w:t>
            </w:r>
            <w:r>
              <w:t xml:space="preserve"> </w:t>
            </w:r>
            <w:r w:rsidRPr="00B03359">
              <w:rPr>
                <w:i/>
              </w:rPr>
              <w:t>Вт</w:t>
            </w:r>
          </w:p>
        </w:tc>
        <w:tc>
          <w:tcPr>
            <w:tcW w:w="1210" w:type="dxa"/>
          </w:tcPr>
          <w:p w14:paraId="5DD37BDD" w14:textId="77777777" w:rsidR="00F65074" w:rsidRDefault="00F65074" w:rsidP="001617E3">
            <w:pPr>
              <w:jc w:val="center"/>
            </w:pPr>
            <w:r>
              <w:t>20</w:t>
            </w:r>
          </w:p>
        </w:tc>
        <w:tc>
          <w:tcPr>
            <w:tcW w:w="1210" w:type="dxa"/>
          </w:tcPr>
          <w:p w14:paraId="1543C89F" w14:textId="77777777" w:rsidR="00F65074" w:rsidRDefault="00F65074" w:rsidP="001617E3">
            <w:pPr>
              <w:jc w:val="center"/>
            </w:pPr>
            <w:r>
              <w:t>20</w:t>
            </w:r>
          </w:p>
        </w:tc>
        <w:tc>
          <w:tcPr>
            <w:tcW w:w="1218" w:type="dxa"/>
          </w:tcPr>
          <w:p w14:paraId="64742E7C" w14:textId="77777777" w:rsidR="00F65074" w:rsidRDefault="00F65074" w:rsidP="001617E3">
            <w:pPr>
              <w:jc w:val="center"/>
            </w:pPr>
            <w:r>
              <w:t>20</w:t>
            </w:r>
          </w:p>
        </w:tc>
        <w:tc>
          <w:tcPr>
            <w:tcW w:w="1430" w:type="dxa"/>
          </w:tcPr>
          <w:p w14:paraId="58284A20" w14:textId="77777777" w:rsidR="00F65074" w:rsidRDefault="00F65074" w:rsidP="001617E3">
            <w:pPr>
              <w:jc w:val="center"/>
            </w:pPr>
            <w:r>
              <w:t>18</w:t>
            </w:r>
          </w:p>
        </w:tc>
        <w:tc>
          <w:tcPr>
            <w:tcW w:w="1430" w:type="dxa"/>
          </w:tcPr>
          <w:p w14:paraId="1CB089DD" w14:textId="77777777" w:rsidR="00F65074" w:rsidRDefault="00F65074" w:rsidP="001617E3">
            <w:pPr>
              <w:jc w:val="center"/>
            </w:pPr>
            <w:r>
              <w:t>38</w:t>
            </w:r>
          </w:p>
        </w:tc>
        <w:tc>
          <w:tcPr>
            <w:tcW w:w="1228" w:type="dxa"/>
          </w:tcPr>
          <w:p w14:paraId="3BA5ADC4" w14:textId="77777777" w:rsidR="00F65074" w:rsidRDefault="00F65074" w:rsidP="001617E3">
            <w:pPr>
              <w:jc w:val="center"/>
            </w:pPr>
            <w:r>
              <w:t>40</w:t>
            </w:r>
          </w:p>
        </w:tc>
      </w:tr>
      <w:tr w:rsidR="00F65074" w14:paraId="4E609CA3" w14:textId="77777777" w:rsidTr="00F65074">
        <w:trPr>
          <w:trHeight w:val="479"/>
        </w:trPr>
        <w:tc>
          <w:tcPr>
            <w:tcW w:w="1423" w:type="dxa"/>
          </w:tcPr>
          <w:p w14:paraId="7413DF69" w14:textId="77777777" w:rsidR="00F65074" w:rsidRPr="00B03359" w:rsidRDefault="00F65074" w:rsidP="001617E3">
            <w:pPr>
              <w:jc w:val="center"/>
            </w:pPr>
            <w:r w:rsidRPr="00B03359">
              <w:rPr>
                <w:b/>
                <w:lang w:val="en-US"/>
              </w:rPr>
              <w:t>E</w:t>
            </w:r>
            <w:r>
              <w:rPr>
                <w:lang w:val="en-US"/>
              </w:rPr>
              <w:t>,</w:t>
            </w:r>
            <w:r>
              <w:t xml:space="preserve"> </w:t>
            </w:r>
            <w:proofErr w:type="spellStart"/>
            <w:r w:rsidRPr="00B03359">
              <w:rPr>
                <w:i/>
              </w:rPr>
              <w:t>лк</w:t>
            </w:r>
            <w:proofErr w:type="spellEnd"/>
          </w:p>
        </w:tc>
        <w:tc>
          <w:tcPr>
            <w:tcW w:w="1210" w:type="dxa"/>
          </w:tcPr>
          <w:p w14:paraId="396EB3A9" w14:textId="77777777" w:rsidR="00F65074" w:rsidRDefault="00F65074" w:rsidP="001617E3">
            <w:pPr>
              <w:jc w:val="center"/>
            </w:pPr>
          </w:p>
        </w:tc>
        <w:tc>
          <w:tcPr>
            <w:tcW w:w="1210" w:type="dxa"/>
          </w:tcPr>
          <w:p w14:paraId="66EF1F40" w14:textId="77777777" w:rsidR="00F65074" w:rsidRDefault="00F65074" w:rsidP="001617E3">
            <w:pPr>
              <w:jc w:val="center"/>
            </w:pPr>
          </w:p>
        </w:tc>
        <w:tc>
          <w:tcPr>
            <w:tcW w:w="1218" w:type="dxa"/>
          </w:tcPr>
          <w:p w14:paraId="7E8ED7AD" w14:textId="77777777" w:rsidR="00F65074" w:rsidRDefault="00F65074" w:rsidP="001617E3">
            <w:pPr>
              <w:jc w:val="center"/>
            </w:pPr>
          </w:p>
        </w:tc>
        <w:tc>
          <w:tcPr>
            <w:tcW w:w="1430" w:type="dxa"/>
          </w:tcPr>
          <w:p w14:paraId="48F50A99" w14:textId="77777777" w:rsidR="00F65074" w:rsidRDefault="00F65074" w:rsidP="001617E3">
            <w:pPr>
              <w:jc w:val="center"/>
            </w:pPr>
          </w:p>
        </w:tc>
        <w:tc>
          <w:tcPr>
            <w:tcW w:w="1430" w:type="dxa"/>
          </w:tcPr>
          <w:p w14:paraId="7BA46812" w14:textId="77777777" w:rsidR="00F65074" w:rsidRDefault="00F65074" w:rsidP="001617E3">
            <w:pPr>
              <w:jc w:val="center"/>
            </w:pPr>
          </w:p>
        </w:tc>
        <w:tc>
          <w:tcPr>
            <w:tcW w:w="1228" w:type="dxa"/>
          </w:tcPr>
          <w:p w14:paraId="6D39683B" w14:textId="77777777" w:rsidR="00F65074" w:rsidRDefault="00F65074" w:rsidP="001617E3">
            <w:pPr>
              <w:jc w:val="center"/>
            </w:pPr>
          </w:p>
        </w:tc>
      </w:tr>
      <w:tr w:rsidR="00F65074" w14:paraId="101C9D2B" w14:textId="77777777" w:rsidTr="00F65074">
        <w:trPr>
          <w:trHeight w:val="463"/>
        </w:trPr>
        <w:tc>
          <w:tcPr>
            <w:tcW w:w="1423" w:type="dxa"/>
          </w:tcPr>
          <w:p w14:paraId="6B660722" w14:textId="77777777" w:rsidR="00F65074" w:rsidRPr="00B03359" w:rsidRDefault="00F65074" w:rsidP="001617E3">
            <w:pPr>
              <w:jc w:val="center"/>
            </w:pPr>
            <w:r w:rsidRPr="00B03359">
              <w:rPr>
                <w:b/>
                <w:lang w:val="en-US"/>
              </w:rPr>
              <w:t>E/P</w:t>
            </w:r>
            <w:r>
              <w:rPr>
                <w:lang w:val="en-US"/>
              </w:rPr>
              <w:t xml:space="preserve">, </w:t>
            </w:r>
            <w:proofErr w:type="spellStart"/>
            <w:r w:rsidRPr="00B03359">
              <w:rPr>
                <w:i/>
              </w:rPr>
              <w:t>лк</w:t>
            </w:r>
            <w:proofErr w:type="spellEnd"/>
            <w:r w:rsidRPr="00B03359">
              <w:rPr>
                <w:i/>
                <w:lang w:val="en-US"/>
              </w:rPr>
              <w:t>/</w:t>
            </w:r>
            <w:r w:rsidRPr="00B03359">
              <w:rPr>
                <w:i/>
              </w:rPr>
              <w:t>Вт</w:t>
            </w:r>
          </w:p>
        </w:tc>
        <w:tc>
          <w:tcPr>
            <w:tcW w:w="1210" w:type="dxa"/>
          </w:tcPr>
          <w:p w14:paraId="442C8F19" w14:textId="77777777" w:rsidR="00F65074" w:rsidRDefault="00F65074" w:rsidP="001617E3">
            <w:pPr>
              <w:jc w:val="center"/>
            </w:pPr>
          </w:p>
        </w:tc>
        <w:tc>
          <w:tcPr>
            <w:tcW w:w="1210" w:type="dxa"/>
          </w:tcPr>
          <w:p w14:paraId="7C7A93B6" w14:textId="77777777" w:rsidR="00F65074" w:rsidRDefault="00F65074" w:rsidP="001617E3">
            <w:pPr>
              <w:jc w:val="center"/>
            </w:pPr>
          </w:p>
        </w:tc>
        <w:tc>
          <w:tcPr>
            <w:tcW w:w="1218" w:type="dxa"/>
          </w:tcPr>
          <w:p w14:paraId="0581A0F6" w14:textId="77777777" w:rsidR="00F65074" w:rsidRDefault="00F65074" w:rsidP="001617E3">
            <w:pPr>
              <w:jc w:val="center"/>
            </w:pPr>
          </w:p>
        </w:tc>
        <w:tc>
          <w:tcPr>
            <w:tcW w:w="1430" w:type="dxa"/>
          </w:tcPr>
          <w:p w14:paraId="5908A9F3" w14:textId="77777777" w:rsidR="00F65074" w:rsidRDefault="00F65074" w:rsidP="001617E3">
            <w:pPr>
              <w:jc w:val="center"/>
            </w:pPr>
          </w:p>
        </w:tc>
        <w:tc>
          <w:tcPr>
            <w:tcW w:w="1430" w:type="dxa"/>
          </w:tcPr>
          <w:p w14:paraId="3C6CAC0A" w14:textId="77777777" w:rsidR="00F65074" w:rsidRDefault="00F65074" w:rsidP="001617E3">
            <w:pPr>
              <w:jc w:val="center"/>
            </w:pPr>
          </w:p>
        </w:tc>
        <w:tc>
          <w:tcPr>
            <w:tcW w:w="1228" w:type="dxa"/>
          </w:tcPr>
          <w:p w14:paraId="3010D087" w14:textId="77777777" w:rsidR="00F65074" w:rsidRDefault="00F65074" w:rsidP="001617E3">
            <w:pPr>
              <w:jc w:val="center"/>
            </w:pPr>
          </w:p>
        </w:tc>
      </w:tr>
    </w:tbl>
    <w:p w14:paraId="0BC9941D" w14:textId="77777777" w:rsidR="00F65074" w:rsidRDefault="00F65074" w:rsidP="00F65074">
      <w:pPr>
        <w:spacing w:before="120"/>
      </w:pPr>
    </w:p>
    <w:p w14:paraId="32564195" w14:textId="5E4A014E" w:rsidR="00F65074" w:rsidRDefault="00F65074" w:rsidP="00F65074">
      <w:pPr>
        <w:spacing w:before="120"/>
        <w:ind w:firstLine="708"/>
      </w:pPr>
      <w:r w:rsidRPr="00F65074">
        <w:lastRenderedPageBreak/>
        <w:t>На основе анализа отношений Е/Р сравните экономичность люминесцентных ламп различных типов (при прочих равных условиях эксперимента освещённость Е прямо пропорциональна излучаемому лампой световому потоку)</w:t>
      </w:r>
      <w:r>
        <w:t>:</w:t>
      </w:r>
    </w:p>
    <w:p w14:paraId="321EBF21" w14:textId="5820E886" w:rsidR="00F65074" w:rsidRDefault="00F65074" w:rsidP="00F65074">
      <w:pPr>
        <w:spacing w:before="120"/>
      </w:pPr>
    </w:p>
    <w:p w14:paraId="018538B2" w14:textId="6EDCBA3C" w:rsidR="00F65074" w:rsidRDefault="00F65074" w:rsidP="00F65074">
      <w:pPr>
        <w:spacing w:before="120"/>
      </w:pPr>
    </w:p>
    <w:p w14:paraId="24E18B22" w14:textId="7BA3559D" w:rsidR="00F65074" w:rsidRDefault="00F65074" w:rsidP="00F65074">
      <w:pPr>
        <w:spacing w:before="120"/>
      </w:pPr>
    </w:p>
    <w:p w14:paraId="44186611" w14:textId="771061BB" w:rsidR="00F65074" w:rsidRDefault="00F65074" w:rsidP="00F65074">
      <w:pPr>
        <w:spacing w:before="120"/>
      </w:pPr>
    </w:p>
    <w:p w14:paraId="4A822EAE" w14:textId="7F45AAD7" w:rsidR="00F65074" w:rsidRDefault="00F65074" w:rsidP="00F65074">
      <w:pPr>
        <w:spacing w:before="120"/>
      </w:pPr>
    </w:p>
    <w:p w14:paraId="2EB7EDF2" w14:textId="61302FDC" w:rsidR="00F65074" w:rsidRDefault="00F65074" w:rsidP="00F65074">
      <w:pPr>
        <w:spacing w:before="120"/>
      </w:pPr>
    </w:p>
    <w:p w14:paraId="10A8E7B0" w14:textId="77777777" w:rsidR="00F65074" w:rsidRDefault="00F65074" w:rsidP="00F65074">
      <w:pPr>
        <w:spacing w:before="120"/>
      </w:pPr>
    </w:p>
    <w:p w14:paraId="24C5ABF1" w14:textId="5D934235" w:rsidR="004134BC" w:rsidRDefault="00F65074" w:rsidP="00F65074">
      <w:pPr>
        <w:spacing w:before="120"/>
        <w:ind w:firstLine="708"/>
      </w:pPr>
      <w:r w:rsidRPr="00F65074">
        <w:t>Путём сопоставления зафиксированных в таблицах 1 и 3 значений освещённости, обеспечиваемых лампами ЛН2 и 2ЛЛ2 с одинаковой эквивалентной электрической мощностью 40 Вт определите, во сколько раз большее значение освещённости может быть реализовано, если вместо лампы накаливания ЛН2 использовать две люминесцентные лампы типа ЛБ20 (при одинаковой высоте подвеса ламп h = 0,5 м)</w:t>
      </w:r>
      <w:r>
        <w:t>:</w:t>
      </w:r>
    </w:p>
    <w:p w14:paraId="30942EAC" w14:textId="3FCF52F4" w:rsidR="00F65074" w:rsidRDefault="00F65074" w:rsidP="00F65074">
      <w:pPr>
        <w:spacing w:before="120"/>
        <w:rPr>
          <w:iCs/>
        </w:rPr>
      </w:pPr>
    </w:p>
    <w:p w14:paraId="0FAE25A6" w14:textId="26E6FDF7" w:rsidR="00F65074" w:rsidRDefault="00F65074" w:rsidP="00F65074">
      <w:pPr>
        <w:spacing w:before="120"/>
        <w:rPr>
          <w:iCs/>
        </w:rPr>
      </w:pPr>
    </w:p>
    <w:p w14:paraId="06A9AA1A" w14:textId="35EF51DB" w:rsidR="00F65074" w:rsidRDefault="00F65074" w:rsidP="00F65074">
      <w:pPr>
        <w:spacing w:before="120"/>
        <w:rPr>
          <w:iCs/>
        </w:rPr>
      </w:pPr>
    </w:p>
    <w:p w14:paraId="3924110E" w14:textId="37AF1F67" w:rsidR="00F65074" w:rsidRDefault="00F65074" w:rsidP="00F65074">
      <w:pPr>
        <w:spacing w:before="120"/>
        <w:rPr>
          <w:iCs/>
        </w:rPr>
      </w:pPr>
    </w:p>
    <w:p w14:paraId="545479AD" w14:textId="47CCB1B9" w:rsidR="00F65074" w:rsidRDefault="00F65074" w:rsidP="00F65074">
      <w:pPr>
        <w:spacing w:before="120"/>
        <w:rPr>
          <w:iCs/>
        </w:rPr>
      </w:pPr>
    </w:p>
    <w:p w14:paraId="12CAD1D0" w14:textId="09DFD69B" w:rsidR="00F65074" w:rsidRDefault="00F65074" w:rsidP="00F65074">
      <w:pPr>
        <w:spacing w:before="120"/>
        <w:rPr>
          <w:iCs/>
        </w:rPr>
      </w:pPr>
    </w:p>
    <w:p w14:paraId="6B38BB11" w14:textId="7A6D754E" w:rsidR="00F65074" w:rsidRDefault="00F65074" w:rsidP="00F65074">
      <w:pPr>
        <w:spacing w:before="120"/>
        <w:rPr>
          <w:iCs/>
        </w:rPr>
      </w:pPr>
    </w:p>
    <w:p w14:paraId="543A3489" w14:textId="77777777" w:rsidR="00F65074" w:rsidRDefault="00F65074" w:rsidP="00F65074">
      <w:pPr>
        <w:spacing w:before="120"/>
        <w:rPr>
          <w:iCs/>
        </w:rPr>
      </w:pPr>
    </w:p>
    <w:p w14:paraId="1E5EB162" w14:textId="63FD10F7" w:rsidR="00F65074" w:rsidRDefault="007222C5" w:rsidP="00E305E0">
      <w:pPr>
        <w:spacing w:before="120"/>
        <w:rPr>
          <w:iCs/>
        </w:rPr>
      </w:pPr>
      <w:r>
        <w:rPr>
          <w:iCs/>
        </w:rPr>
        <w:lastRenderedPageBreak/>
        <w:tab/>
        <w:t>Зависимость освещенности от расстояния фотоэлемента до рабочей поверхности ЛЛ1 (табл. 4):</w:t>
      </w:r>
    </w:p>
    <w:p w14:paraId="08852DAC" w14:textId="27C0A34F" w:rsidR="007222C5" w:rsidRDefault="007222C5" w:rsidP="007222C5">
      <w:pPr>
        <w:pStyle w:val="a3"/>
        <w:keepNext/>
        <w:jc w:val="right"/>
      </w:pPr>
      <w:r>
        <w:t xml:space="preserve">Таблица </w:t>
      </w:r>
      <w:r>
        <w:fldChar w:fldCharType="begin"/>
      </w:r>
      <w:r>
        <w:instrText xml:space="preserve"> SEQ Таблица \* ARABIC </w:instrText>
      </w:r>
      <w:r>
        <w:fldChar w:fldCharType="separate"/>
      </w:r>
      <w:r w:rsidR="00B8615A">
        <w:rPr>
          <w:noProof/>
        </w:rPr>
        <w:t>4</w:t>
      </w:r>
      <w:r>
        <w:fldChar w:fldCharType="end"/>
      </w:r>
    </w:p>
    <w:tbl>
      <w:tblPr>
        <w:tblStyle w:val="aa"/>
        <w:tblW w:w="0" w:type="auto"/>
        <w:tblLook w:val="04A0" w:firstRow="1" w:lastRow="0" w:firstColumn="1" w:lastColumn="0" w:noHBand="0" w:noVBand="1"/>
      </w:tblPr>
      <w:tblGrid>
        <w:gridCol w:w="1338"/>
        <w:gridCol w:w="1320"/>
        <w:gridCol w:w="1337"/>
        <w:gridCol w:w="1337"/>
        <w:gridCol w:w="1337"/>
        <w:gridCol w:w="1338"/>
        <w:gridCol w:w="1338"/>
      </w:tblGrid>
      <w:tr w:rsidR="007222C5" w14:paraId="64674759" w14:textId="77777777" w:rsidTr="007222C5">
        <w:tc>
          <w:tcPr>
            <w:tcW w:w="1338" w:type="dxa"/>
          </w:tcPr>
          <w:p w14:paraId="70973A74" w14:textId="77777777" w:rsidR="007222C5" w:rsidRPr="003E7C1E" w:rsidRDefault="007222C5" w:rsidP="001617E3">
            <w:pPr>
              <w:spacing w:before="120"/>
              <w:jc w:val="center"/>
            </w:pPr>
            <w:r w:rsidRPr="003E7C1E">
              <w:rPr>
                <w:b/>
                <w:lang w:val="en-US"/>
              </w:rPr>
              <w:t>L</w:t>
            </w:r>
            <w:r>
              <w:rPr>
                <w:lang w:val="en-US"/>
              </w:rPr>
              <w:t xml:space="preserve">, </w:t>
            </w:r>
            <w:r w:rsidRPr="003E7C1E">
              <w:rPr>
                <w:i/>
              </w:rPr>
              <w:t>см</w:t>
            </w:r>
          </w:p>
        </w:tc>
        <w:tc>
          <w:tcPr>
            <w:tcW w:w="1320" w:type="dxa"/>
          </w:tcPr>
          <w:p w14:paraId="74AA5937" w14:textId="77777777" w:rsidR="007222C5" w:rsidRDefault="007222C5" w:rsidP="001617E3">
            <w:pPr>
              <w:spacing w:before="120"/>
              <w:jc w:val="center"/>
            </w:pPr>
            <w:r>
              <w:t>0</w:t>
            </w:r>
          </w:p>
        </w:tc>
        <w:tc>
          <w:tcPr>
            <w:tcW w:w="1337" w:type="dxa"/>
          </w:tcPr>
          <w:p w14:paraId="462D9488" w14:textId="77777777" w:rsidR="007222C5" w:rsidRDefault="007222C5" w:rsidP="001617E3">
            <w:pPr>
              <w:spacing w:before="120"/>
              <w:jc w:val="center"/>
            </w:pPr>
            <w:r>
              <w:t>15</w:t>
            </w:r>
          </w:p>
        </w:tc>
        <w:tc>
          <w:tcPr>
            <w:tcW w:w="1337" w:type="dxa"/>
          </w:tcPr>
          <w:p w14:paraId="5DA8017E" w14:textId="77777777" w:rsidR="007222C5" w:rsidRDefault="007222C5" w:rsidP="001617E3">
            <w:pPr>
              <w:spacing w:before="120"/>
              <w:jc w:val="center"/>
            </w:pPr>
            <w:r>
              <w:t>30</w:t>
            </w:r>
          </w:p>
        </w:tc>
        <w:tc>
          <w:tcPr>
            <w:tcW w:w="1337" w:type="dxa"/>
          </w:tcPr>
          <w:p w14:paraId="114E21AF" w14:textId="77777777" w:rsidR="007222C5" w:rsidRDefault="007222C5" w:rsidP="001617E3">
            <w:pPr>
              <w:spacing w:before="120"/>
              <w:jc w:val="center"/>
            </w:pPr>
            <w:r>
              <w:t>45</w:t>
            </w:r>
          </w:p>
        </w:tc>
        <w:tc>
          <w:tcPr>
            <w:tcW w:w="1338" w:type="dxa"/>
          </w:tcPr>
          <w:p w14:paraId="7D6EE10E" w14:textId="77777777" w:rsidR="007222C5" w:rsidRDefault="007222C5" w:rsidP="001617E3">
            <w:pPr>
              <w:spacing w:before="120"/>
              <w:jc w:val="center"/>
            </w:pPr>
            <w:r>
              <w:t>60</w:t>
            </w:r>
          </w:p>
        </w:tc>
        <w:tc>
          <w:tcPr>
            <w:tcW w:w="1338" w:type="dxa"/>
          </w:tcPr>
          <w:p w14:paraId="21BCD5EA" w14:textId="77777777" w:rsidR="007222C5" w:rsidRDefault="007222C5" w:rsidP="001617E3">
            <w:pPr>
              <w:spacing w:before="120"/>
              <w:jc w:val="center"/>
            </w:pPr>
            <w:r>
              <w:t>75</w:t>
            </w:r>
          </w:p>
        </w:tc>
      </w:tr>
      <w:tr w:rsidR="007222C5" w14:paraId="2AABB407" w14:textId="77777777" w:rsidTr="007222C5">
        <w:tc>
          <w:tcPr>
            <w:tcW w:w="1338" w:type="dxa"/>
          </w:tcPr>
          <w:p w14:paraId="69291D43" w14:textId="77777777" w:rsidR="007222C5" w:rsidRPr="003E7C1E" w:rsidRDefault="007222C5" w:rsidP="001617E3">
            <w:pPr>
              <w:spacing w:before="120"/>
              <w:jc w:val="center"/>
            </w:pPr>
            <w:r w:rsidRPr="003E7C1E">
              <w:rPr>
                <w:b/>
                <w:lang w:val="en-US"/>
              </w:rPr>
              <w:t>E</w:t>
            </w:r>
            <w:r>
              <w:rPr>
                <w:lang w:val="en-US"/>
              </w:rPr>
              <w:t xml:space="preserve">, </w:t>
            </w:r>
            <w:proofErr w:type="spellStart"/>
            <w:r w:rsidRPr="003E7C1E">
              <w:rPr>
                <w:i/>
              </w:rPr>
              <w:t>лк</w:t>
            </w:r>
            <w:proofErr w:type="spellEnd"/>
          </w:p>
        </w:tc>
        <w:tc>
          <w:tcPr>
            <w:tcW w:w="1320" w:type="dxa"/>
          </w:tcPr>
          <w:p w14:paraId="69547DD0" w14:textId="77777777" w:rsidR="007222C5" w:rsidRDefault="007222C5" w:rsidP="001617E3">
            <w:pPr>
              <w:spacing w:before="120"/>
              <w:jc w:val="center"/>
            </w:pPr>
          </w:p>
        </w:tc>
        <w:tc>
          <w:tcPr>
            <w:tcW w:w="1337" w:type="dxa"/>
          </w:tcPr>
          <w:p w14:paraId="696B72AC" w14:textId="77777777" w:rsidR="007222C5" w:rsidRDefault="007222C5" w:rsidP="001617E3">
            <w:pPr>
              <w:spacing w:before="120"/>
              <w:jc w:val="center"/>
            </w:pPr>
          </w:p>
        </w:tc>
        <w:tc>
          <w:tcPr>
            <w:tcW w:w="1337" w:type="dxa"/>
          </w:tcPr>
          <w:p w14:paraId="5A1B0FB8" w14:textId="77777777" w:rsidR="007222C5" w:rsidRDefault="007222C5" w:rsidP="001617E3">
            <w:pPr>
              <w:spacing w:before="120"/>
              <w:jc w:val="center"/>
            </w:pPr>
          </w:p>
        </w:tc>
        <w:tc>
          <w:tcPr>
            <w:tcW w:w="1337" w:type="dxa"/>
          </w:tcPr>
          <w:p w14:paraId="5B36DA83" w14:textId="77777777" w:rsidR="007222C5" w:rsidRDefault="007222C5" w:rsidP="001617E3">
            <w:pPr>
              <w:spacing w:before="120"/>
              <w:jc w:val="center"/>
            </w:pPr>
          </w:p>
        </w:tc>
        <w:tc>
          <w:tcPr>
            <w:tcW w:w="1338" w:type="dxa"/>
          </w:tcPr>
          <w:p w14:paraId="6269B72B" w14:textId="77777777" w:rsidR="007222C5" w:rsidRDefault="007222C5" w:rsidP="001617E3">
            <w:pPr>
              <w:spacing w:before="120"/>
              <w:jc w:val="center"/>
            </w:pPr>
          </w:p>
        </w:tc>
        <w:tc>
          <w:tcPr>
            <w:tcW w:w="1338" w:type="dxa"/>
          </w:tcPr>
          <w:p w14:paraId="0CA4D5D3" w14:textId="77777777" w:rsidR="007222C5" w:rsidRDefault="007222C5" w:rsidP="001617E3">
            <w:pPr>
              <w:spacing w:before="120"/>
              <w:jc w:val="center"/>
            </w:pPr>
          </w:p>
        </w:tc>
      </w:tr>
    </w:tbl>
    <w:p w14:paraId="1826491C" w14:textId="45E5099E" w:rsidR="007222C5" w:rsidRPr="007222C5" w:rsidRDefault="007222C5" w:rsidP="007222C5">
      <w:pPr>
        <w:spacing w:before="120"/>
        <w:ind w:firstLine="708"/>
        <w:rPr>
          <w:bCs/>
        </w:rPr>
      </w:pPr>
      <w:r>
        <w:t xml:space="preserve">График зависимости </w:t>
      </w:r>
      <m:oMath>
        <m:r>
          <m:rPr>
            <m:sty m:val="b"/>
          </m:rPr>
          <w:rPr>
            <w:rFonts w:ascii="Cambria Math" w:hAnsi="Cambria Math"/>
          </w:rPr>
          <m:t>E</m:t>
        </m:r>
        <m:r>
          <m:rPr>
            <m:sty m:val="bi"/>
          </m:rPr>
          <w:rPr>
            <w:rFonts w:ascii="Cambria Math" w:hAnsi="Cambria Math" w:cs="Times New Roman"/>
          </w:rPr>
          <m:t>=</m:t>
        </m:r>
        <m:sSub>
          <m:sSubPr>
            <m:ctrlPr>
              <w:rPr>
                <w:rFonts w:ascii="Cambria Math" w:hAnsi="Cambria Math" w:cs="Times New Roman"/>
                <w:b/>
                <w:i/>
              </w:rPr>
            </m:ctrlPr>
          </m:sSubPr>
          <m:e>
            <m:r>
              <m:rPr>
                <m:sty m:val="b"/>
              </m:rPr>
              <w:rPr>
                <w:rFonts w:ascii="Cambria Math" w:hAnsi="Cambria Math" w:cs="Times New Roman"/>
              </w:rPr>
              <m:t>φ</m:t>
            </m:r>
          </m:e>
          <m:sub>
            <m:r>
              <m:rPr>
                <m:sty m:val="bi"/>
              </m:rPr>
              <w:rPr>
                <w:rFonts w:ascii="Cambria Math" w:hAnsi="Cambria Math" w:cs="Times New Roman"/>
              </w:rPr>
              <m:t>3</m:t>
            </m:r>
          </m:sub>
        </m:sSub>
        <m:r>
          <m:rPr>
            <m:sty m:val="bi"/>
          </m:rPr>
          <w:rPr>
            <w:rFonts w:ascii="Cambria Math" w:hAnsi="Cambria Math" w:cs="Times New Roman"/>
          </w:rPr>
          <m:t>(</m:t>
        </m:r>
        <m:r>
          <m:rPr>
            <m:sty m:val="b"/>
          </m:rPr>
          <w:rPr>
            <w:rFonts w:ascii="Cambria Math" w:hAnsi="Cambria Math" w:cs="Times New Roman"/>
            <w:lang w:val="en-US"/>
          </w:rPr>
          <m:t>L</m:t>
        </m:r>
        <m:r>
          <m:rPr>
            <m:sty m:val="bi"/>
          </m:rPr>
          <w:rPr>
            <w:rFonts w:ascii="Cambria Math" w:hAnsi="Cambria Math" w:cs="Times New Roman"/>
          </w:rPr>
          <m:t>)</m:t>
        </m:r>
      </m:oMath>
      <w:r>
        <w:rPr>
          <w:bCs/>
        </w:rPr>
        <w:t xml:space="preserve"> (рис. 3):</w:t>
      </w:r>
    </w:p>
    <w:p w14:paraId="5462F010" w14:textId="77777777" w:rsidR="007222C5" w:rsidRDefault="007222C5" w:rsidP="007222C5">
      <w:pPr>
        <w:keepNext/>
        <w:spacing w:before="120"/>
        <w:jc w:val="center"/>
      </w:pPr>
      <w:r>
        <w:rPr>
          <w:noProof/>
        </w:rPr>
        <w:drawing>
          <wp:inline distT="0" distB="0" distL="0" distR="0" wp14:anchorId="274045AE" wp14:editId="0445D847">
            <wp:extent cx="2938409" cy="284799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0254" cy="2869169"/>
                    </a:xfrm>
                    <a:prstGeom prst="rect">
                      <a:avLst/>
                    </a:prstGeom>
                    <a:noFill/>
                    <a:ln>
                      <a:noFill/>
                    </a:ln>
                  </pic:spPr>
                </pic:pic>
              </a:graphicData>
            </a:graphic>
          </wp:inline>
        </w:drawing>
      </w:r>
    </w:p>
    <w:p w14:paraId="0FCF857A" w14:textId="2AD01002" w:rsidR="007222C5" w:rsidRDefault="007222C5" w:rsidP="007222C5">
      <w:pPr>
        <w:pStyle w:val="a3"/>
        <w:jc w:val="center"/>
        <w:rPr>
          <w:i/>
        </w:rPr>
      </w:pPr>
      <w:r>
        <w:t xml:space="preserve">Рисунок </w:t>
      </w:r>
      <w:r>
        <w:fldChar w:fldCharType="begin"/>
      </w:r>
      <w:r>
        <w:instrText xml:space="preserve"> SEQ Рисунок \* ARABIC </w:instrText>
      </w:r>
      <w:r>
        <w:fldChar w:fldCharType="separate"/>
      </w:r>
      <w:r w:rsidR="008B1E17">
        <w:rPr>
          <w:noProof/>
        </w:rPr>
        <w:t>3</w:t>
      </w:r>
      <w:r>
        <w:fldChar w:fldCharType="end"/>
      </w:r>
      <w:r>
        <w:t xml:space="preserve"> - Зависимость освещенности от расстояния до рабочей поверхности.</w:t>
      </w:r>
    </w:p>
    <w:p w14:paraId="06D7B7E6" w14:textId="2F8F2EA6" w:rsidR="00862F71" w:rsidRDefault="00862F71" w:rsidP="00862F71">
      <w:pPr>
        <w:spacing w:before="120"/>
        <w:ind w:firstLine="708"/>
      </w:pPr>
      <w:r>
        <w:t>Исследование пульсации освещённости</w:t>
      </w:r>
      <w:r>
        <w:t xml:space="preserve"> (обусловленной</w:t>
      </w:r>
      <w:r w:rsidR="00B8615A">
        <w:t xml:space="preserve"> пульсациями светового потока ламп)</w:t>
      </w:r>
      <w:r>
        <w:t xml:space="preserve"> с помощью модернизированного осциллографа Н-313 и подключенного к нему фотоэлемента. </w:t>
      </w:r>
      <w:r w:rsidRPr="00703195">
        <w:t>Коэффициент пульсации освещённости определяется по формуле</w:t>
      </w:r>
      <w:r>
        <w:t>:</w:t>
      </w:r>
    </w:p>
    <w:p w14:paraId="1CB6ADE6" w14:textId="77777777" w:rsidR="00862F71" w:rsidRPr="00703195" w:rsidRDefault="00862F71" w:rsidP="00862F71">
      <w:pPr>
        <w:spacing w:before="120"/>
        <w:rPr>
          <w:b/>
          <w:lang w:val="en-US"/>
        </w:rPr>
      </w:pPr>
      <m:oMathPara>
        <m:oMath>
          <m:sSub>
            <m:sSubPr>
              <m:ctrlPr>
                <w:rPr>
                  <w:rFonts w:ascii="Cambria Math" w:hAnsi="Cambria Math"/>
                  <w:b/>
                </w:rPr>
              </m:ctrlPr>
            </m:sSubPr>
            <m:e>
              <m:r>
                <m:rPr>
                  <m:sty m:val="b"/>
                </m:rPr>
                <w:rPr>
                  <w:rFonts w:ascii="Cambria Math" w:hAnsi="Cambria Math"/>
                </w:rPr>
                <m:t>K</m:t>
              </m:r>
            </m:e>
            <m:sub>
              <m:r>
                <m:rPr>
                  <m:sty m:val="bi"/>
                </m:rPr>
                <w:rPr>
                  <w:rFonts w:ascii="Cambria Math" w:hAnsi="Cambria Math"/>
                </w:rPr>
                <m:t>п</m:t>
              </m:r>
            </m:sub>
          </m:sSub>
          <m:r>
            <m:rPr>
              <m:sty m:val="b"/>
            </m:rPr>
            <w:rPr>
              <w:rFonts w:ascii="Cambria Math" w:hAnsi="Cambria Math"/>
            </w:rPr>
            <m:t>=100∙</m:t>
          </m:r>
          <m:f>
            <m:fPr>
              <m:type m:val="lin"/>
              <m:ctrlPr>
                <w:rPr>
                  <w:rFonts w:ascii="Cambria Math" w:hAnsi="Cambria Math"/>
                  <w:b/>
                  <w:lang w:val="en-US"/>
                </w:rPr>
              </m:ctrlPr>
            </m:fPr>
            <m:num>
              <m:d>
                <m:dPr>
                  <m:ctrlPr>
                    <w:rPr>
                      <w:rFonts w:ascii="Cambria Math" w:hAnsi="Cambria Math"/>
                      <w:b/>
                    </w:rPr>
                  </m:ctrlPr>
                </m:dPr>
                <m:e>
                  <m:sSub>
                    <m:sSubPr>
                      <m:ctrlPr>
                        <w:rPr>
                          <w:rFonts w:ascii="Cambria Math" w:hAnsi="Cambria Math"/>
                          <w:b/>
                        </w:rPr>
                      </m:ctrlPr>
                    </m:sSubPr>
                    <m:e>
                      <m:r>
                        <m:rPr>
                          <m:sty m:val="b"/>
                        </m:rPr>
                        <w:rPr>
                          <w:rFonts w:ascii="Cambria Math" w:hAnsi="Cambria Math"/>
                        </w:rPr>
                        <m:t>E</m:t>
                      </m:r>
                    </m:e>
                    <m:sub>
                      <m:r>
                        <m:rPr>
                          <m:sty m:val="bi"/>
                        </m:rPr>
                        <w:rPr>
                          <w:rFonts w:ascii="Cambria Math" w:hAnsi="Cambria Math"/>
                        </w:rPr>
                        <m:t>макс</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E</m:t>
                      </m:r>
                    </m:e>
                    <m:sub>
                      <m:r>
                        <m:rPr>
                          <m:sty m:val="bi"/>
                        </m:rPr>
                        <w:rPr>
                          <w:rFonts w:ascii="Cambria Math" w:hAnsi="Cambria Math"/>
                        </w:rPr>
                        <m:t>мин</m:t>
                      </m:r>
                    </m:sub>
                  </m:sSub>
                </m:e>
              </m:d>
              <m:ctrlPr>
                <w:rPr>
                  <w:rFonts w:ascii="Cambria Math" w:hAnsi="Cambria Math"/>
                  <w:b/>
                </w:rPr>
              </m:ctrlPr>
            </m:num>
            <m:den>
              <m:d>
                <m:dPr>
                  <m:ctrlPr>
                    <w:rPr>
                      <w:rFonts w:ascii="Cambria Math" w:hAnsi="Cambria Math"/>
                      <w:b/>
                      <w:lang w:val="en-US"/>
                    </w:rPr>
                  </m:ctrlPr>
                </m:dPr>
                <m:e>
                  <m:r>
                    <m:rPr>
                      <m:sty m:val="b"/>
                    </m:rPr>
                    <w:rPr>
                      <w:rFonts w:ascii="Cambria Math" w:hAnsi="Cambria Math"/>
                      <w:lang w:val="en-US"/>
                    </w:rPr>
                    <m:t>2∙</m:t>
                  </m:r>
                  <m:sSub>
                    <m:sSubPr>
                      <m:ctrlPr>
                        <w:rPr>
                          <w:rFonts w:ascii="Cambria Math" w:hAnsi="Cambria Math"/>
                          <w:b/>
                          <w:lang w:val="en-US"/>
                        </w:rPr>
                      </m:ctrlPr>
                    </m:sSubPr>
                    <m:e>
                      <m:r>
                        <m:rPr>
                          <m:sty m:val="b"/>
                        </m:rPr>
                        <w:rPr>
                          <w:rFonts w:ascii="Cambria Math" w:hAnsi="Cambria Math"/>
                          <w:lang w:val="en-US"/>
                        </w:rPr>
                        <m:t>E</m:t>
                      </m:r>
                    </m:e>
                    <m:sub>
                      <m:r>
                        <m:rPr>
                          <m:sty m:val="bi"/>
                        </m:rPr>
                        <w:rPr>
                          <w:rFonts w:ascii="Cambria Math" w:hAnsi="Cambria Math"/>
                          <w:lang w:val="en-US"/>
                        </w:rPr>
                        <m:t>ср</m:t>
                      </m:r>
                    </m:sub>
                  </m:sSub>
                </m:e>
              </m:d>
            </m:den>
          </m:f>
          <m:r>
            <m:rPr>
              <m:sty m:val="b"/>
            </m:rPr>
            <w:rPr>
              <w:rFonts w:ascii="Cambria Math" w:hAnsi="Cambria Math"/>
              <w:lang w:val="en-US"/>
            </w:rPr>
            <m:t>=100∙(</m:t>
          </m:r>
          <m:f>
            <m:fPr>
              <m:type m:val="lin"/>
              <m:ctrlPr>
                <w:rPr>
                  <w:rFonts w:ascii="Cambria Math" w:hAnsi="Cambria Math"/>
                  <w:b/>
                  <w:lang w:val="en-US"/>
                </w:rPr>
              </m:ctrlPr>
            </m:fPr>
            <m:num>
              <m:sSub>
                <m:sSubPr>
                  <m:ctrlPr>
                    <w:rPr>
                      <w:rFonts w:ascii="Cambria Math" w:hAnsi="Cambria Math"/>
                      <w:b/>
                    </w:rPr>
                  </m:ctrlPr>
                </m:sSubPr>
                <m:e>
                  <m:r>
                    <m:rPr>
                      <m:sty m:val="b"/>
                    </m:rPr>
                    <w:rPr>
                      <w:rFonts w:ascii="Cambria Math" w:hAnsi="Cambria Math"/>
                    </w:rPr>
                    <m:t>A</m:t>
                  </m:r>
                </m:e>
                <m:sub>
                  <m:r>
                    <m:rPr>
                      <m:sty m:val="bi"/>
                    </m:rPr>
                    <w:rPr>
                      <w:rFonts w:ascii="Cambria Math" w:hAnsi="Cambria Math"/>
                    </w:rPr>
                    <m:t>макс</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A</m:t>
                  </m:r>
                </m:e>
                <m:sub>
                  <m:r>
                    <m:rPr>
                      <m:sty m:val="bi"/>
                    </m:rPr>
                    <w:rPr>
                      <w:rFonts w:ascii="Cambria Math" w:hAnsi="Cambria Math"/>
                    </w:rPr>
                    <m:t>мин</m:t>
                  </m:r>
                </m:sub>
              </m:sSub>
              <m:r>
                <m:rPr>
                  <m:sty m:val="b"/>
                </m:rPr>
                <w:rPr>
                  <w:rFonts w:ascii="Cambria Math" w:hAnsi="Cambria Math"/>
                </w:rPr>
                <m:t>)</m:t>
              </m:r>
            </m:num>
            <m:den>
              <m:r>
                <m:rPr>
                  <m:sty m:val="b"/>
                </m:rPr>
                <w:rPr>
                  <w:rFonts w:ascii="Cambria Math" w:hAnsi="Cambria Math"/>
                  <w:lang w:val="en-US"/>
                </w:rPr>
                <m:t>(2∙</m:t>
              </m:r>
              <m:sSub>
                <m:sSubPr>
                  <m:ctrlPr>
                    <w:rPr>
                      <w:rFonts w:ascii="Cambria Math" w:hAnsi="Cambria Math"/>
                      <w:b/>
                      <w:lang w:val="en-US"/>
                    </w:rPr>
                  </m:ctrlPr>
                </m:sSubPr>
                <m:e>
                  <m:r>
                    <m:rPr>
                      <m:sty m:val="b"/>
                    </m:rPr>
                    <w:rPr>
                      <w:rFonts w:ascii="Cambria Math" w:hAnsi="Cambria Math"/>
                      <w:lang w:val="en-US"/>
                    </w:rPr>
                    <m:t>A</m:t>
                  </m:r>
                </m:e>
                <m:sub>
                  <m:r>
                    <m:rPr>
                      <m:sty m:val="bi"/>
                    </m:rPr>
                    <w:rPr>
                      <w:rFonts w:ascii="Cambria Math" w:hAnsi="Cambria Math"/>
                      <w:lang w:val="en-US"/>
                    </w:rPr>
                    <m:t>ср</m:t>
                  </m:r>
                </m:sub>
              </m:sSub>
              <m:r>
                <m:rPr>
                  <m:sty m:val="b"/>
                </m:rPr>
                <w:rPr>
                  <w:rFonts w:ascii="Cambria Math" w:hAnsi="Cambria Math"/>
                  <w:lang w:val="en-US"/>
                </w:rPr>
                <m:t>)</m:t>
              </m:r>
            </m:den>
          </m:f>
          <m:r>
            <m:rPr>
              <m:sty m:val="b"/>
            </m:rPr>
            <w:rPr>
              <w:rFonts w:ascii="Cambria Math" w:hAnsi="Cambria Math"/>
              <w:lang w:val="en-US"/>
            </w:rPr>
            <m:t>,</m:t>
          </m:r>
        </m:oMath>
      </m:oMathPara>
    </w:p>
    <w:p w14:paraId="273A2500" w14:textId="77777777" w:rsidR="00862F71" w:rsidRPr="00591634" w:rsidRDefault="00862F71" w:rsidP="00862F71">
      <w:pPr>
        <w:spacing w:before="120"/>
      </w:pPr>
      <w:r>
        <w:t xml:space="preserve">где </w:t>
      </w:r>
      <m:oMath>
        <m:sSub>
          <m:sSubPr>
            <m:ctrlPr>
              <w:rPr>
                <w:rFonts w:ascii="Cambria Math" w:hAnsi="Cambria Math"/>
                <w:b/>
              </w:rPr>
            </m:ctrlPr>
          </m:sSubPr>
          <m:e>
            <m:r>
              <m:rPr>
                <m:sty m:val="b"/>
              </m:rPr>
              <w:rPr>
                <w:rFonts w:ascii="Cambria Math" w:hAnsi="Cambria Math"/>
              </w:rPr>
              <m:t>E</m:t>
            </m:r>
          </m:e>
          <m:sub>
            <m:r>
              <m:rPr>
                <m:sty m:val="bi"/>
              </m:rPr>
              <w:rPr>
                <w:rFonts w:ascii="Cambria Math" w:hAnsi="Cambria Math"/>
              </w:rPr>
              <m:t>макс</m:t>
            </m:r>
          </m:sub>
        </m:sSub>
        <m:r>
          <m:rPr>
            <m:sty m:val="bi"/>
          </m:rPr>
          <w:rPr>
            <w:rFonts w:ascii="Cambria Math" w:hAnsi="Cambria Math"/>
          </w:rPr>
          <m:t xml:space="preserve">, </m:t>
        </m:r>
        <m:sSub>
          <m:sSubPr>
            <m:ctrlPr>
              <w:rPr>
                <w:rFonts w:ascii="Cambria Math" w:hAnsi="Cambria Math"/>
                <w:b/>
              </w:rPr>
            </m:ctrlPr>
          </m:sSubPr>
          <m:e>
            <m:r>
              <m:rPr>
                <m:sty m:val="b"/>
              </m:rPr>
              <w:rPr>
                <w:rFonts w:ascii="Cambria Math" w:hAnsi="Cambria Math"/>
              </w:rPr>
              <m:t xml:space="preserve"> E</m:t>
            </m:r>
          </m:e>
          <m:sub>
            <m:r>
              <m:rPr>
                <m:sty m:val="bi"/>
              </m:rPr>
              <w:rPr>
                <w:rFonts w:ascii="Cambria Math" w:hAnsi="Cambria Math"/>
              </w:rPr>
              <m:t>мин</m:t>
            </m:r>
          </m:sub>
        </m:sSub>
        <m:r>
          <m:rPr>
            <m:sty m:val="bi"/>
          </m:rPr>
          <w:rPr>
            <w:rFonts w:ascii="Cambria Math" w:hAnsi="Cambria Math"/>
          </w:rPr>
          <m:t xml:space="preserve">,  </m:t>
        </m:r>
        <m:sSub>
          <m:sSubPr>
            <m:ctrlPr>
              <w:rPr>
                <w:rFonts w:ascii="Cambria Math" w:hAnsi="Cambria Math"/>
                <w:b/>
                <w:lang w:val="en-US"/>
              </w:rPr>
            </m:ctrlPr>
          </m:sSubPr>
          <m:e>
            <m:r>
              <m:rPr>
                <m:sty m:val="b"/>
              </m:rPr>
              <w:rPr>
                <w:rFonts w:ascii="Cambria Math" w:hAnsi="Cambria Math"/>
                <w:lang w:val="en-US"/>
              </w:rPr>
              <m:t>E</m:t>
            </m:r>
          </m:e>
          <m:sub>
            <m:r>
              <m:rPr>
                <m:sty m:val="bi"/>
              </m:rPr>
              <w:rPr>
                <w:rFonts w:ascii="Cambria Math" w:hAnsi="Cambria Math"/>
              </w:rPr>
              <m:t>ср</m:t>
            </m:r>
          </m:sub>
        </m:sSub>
        <m:r>
          <m:rPr>
            <m:sty m:val="bi"/>
          </m:rPr>
          <w:rPr>
            <w:rFonts w:ascii="Cambria Math" w:hAnsi="Cambria Math"/>
          </w:rPr>
          <m:t>,</m:t>
        </m:r>
      </m:oMath>
      <w:r>
        <w:rPr>
          <w:b/>
        </w:rPr>
        <w:t xml:space="preserve"> </w:t>
      </w:r>
      <w:proofErr w:type="spellStart"/>
      <w:r w:rsidRPr="00591634">
        <w:rPr>
          <w:i/>
        </w:rPr>
        <w:t>лк</w:t>
      </w:r>
      <w:proofErr w:type="spellEnd"/>
      <w:r>
        <w:rPr>
          <w:i/>
        </w:rPr>
        <w:t xml:space="preserve"> – </w:t>
      </w:r>
      <w:r w:rsidRPr="00591634">
        <w:t>максимальное,</w:t>
      </w:r>
      <w:r>
        <w:t xml:space="preserve"> минимальное и среднее значения </w:t>
      </w:r>
      <w:r w:rsidRPr="00591634">
        <w:t>освещённости за период пульсаций;</w:t>
      </w:r>
      <w:r>
        <w:t xml:space="preserve"> </w:t>
      </w:r>
      <m:oMath>
        <m:sSub>
          <m:sSubPr>
            <m:ctrlPr>
              <w:rPr>
                <w:rFonts w:ascii="Cambria Math" w:hAnsi="Cambria Math"/>
                <w:b/>
              </w:rPr>
            </m:ctrlPr>
          </m:sSubPr>
          <m:e>
            <m:r>
              <m:rPr>
                <m:sty m:val="b"/>
              </m:rPr>
              <w:rPr>
                <w:rFonts w:ascii="Cambria Math" w:hAnsi="Cambria Math"/>
              </w:rPr>
              <m:t>A</m:t>
            </m:r>
          </m:e>
          <m:sub>
            <m:r>
              <m:rPr>
                <m:sty m:val="bi"/>
              </m:rPr>
              <w:rPr>
                <w:rFonts w:ascii="Cambria Math" w:hAnsi="Cambria Math"/>
              </w:rPr>
              <m:t>макс</m:t>
            </m:r>
          </m:sub>
        </m:sSub>
        <m:r>
          <m:rPr>
            <m:sty m:val="bi"/>
          </m:rPr>
          <w:rPr>
            <w:rFonts w:ascii="Cambria Math" w:hAnsi="Cambria Math"/>
          </w:rPr>
          <m:t xml:space="preserve">, </m:t>
        </m:r>
        <m:sSub>
          <m:sSubPr>
            <m:ctrlPr>
              <w:rPr>
                <w:rFonts w:ascii="Cambria Math" w:hAnsi="Cambria Math"/>
                <w:b/>
              </w:rPr>
            </m:ctrlPr>
          </m:sSubPr>
          <m:e>
            <m:r>
              <m:rPr>
                <m:sty m:val="b"/>
              </m:rPr>
              <w:rPr>
                <w:rFonts w:ascii="Cambria Math" w:hAnsi="Cambria Math"/>
              </w:rPr>
              <m:t xml:space="preserve"> A</m:t>
            </m:r>
          </m:e>
          <m:sub>
            <m:r>
              <m:rPr>
                <m:sty m:val="bi"/>
              </m:rPr>
              <w:rPr>
                <w:rFonts w:ascii="Cambria Math" w:hAnsi="Cambria Math"/>
              </w:rPr>
              <m:t>мин</m:t>
            </m:r>
          </m:sub>
        </m:sSub>
        <m:r>
          <m:rPr>
            <m:sty m:val="bi"/>
          </m:rPr>
          <w:rPr>
            <w:rFonts w:ascii="Cambria Math" w:hAnsi="Cambria Math"/>
          </w:rPr>
          <m:t xml:space="preserve">, </m:t>
        </m:r>
        <m:sSub>
          <m:sSubPr>
            <m:ctrlPr>
              <w:rPr>
                <w:rFonts w:ascii="Cambria Math" w:hAnsi="Cambria Math"/>
                <w:b/>
                <w:lang w:val="en-US"/>
              </w:rPr>
            </m:ctrlPr>
          </m:sSubPr>
          <m:e>
            <m:r>
              <m:rPr>
                <m:sty m:val="b"/>
              </m:rPr>
              <w:rPr>
                <w:rFonts w:ascii="Cambria Math" w:hAnsi="Cambria Math"/>
              </w:rPr>
              <m:t xml:space="preserve"> A</m:t>
            </m:r>
          </m:e>
          <m:sub>
            <m:r>
              <m:rPr>
                <m:sty m:val="bi"/>
              </m:rPr>
              <w:rPr>
                <w:rFonts w:ascii="Cambria Math" w:hAnsi="Cambria Math"/>
              </w:rPr>
              <m:t>ср</m:t>
            </m:r>
          </m:sub>
        </m:sSub>
        <m:r>
          <m:rPr>
            <m:sty m:val="bi"/>
          </m:rPr>
          <w:rPr>
            <w:rFonts w:ascii="Cambria Math" w:hAnsi="Cambria Math"/>
          </w:rPr>
          <m:t>,</m:t>
        </m:r>
      </m:oMath>
      <w:r>
        <w:rPr>
          <w:b/>
        </w:rPr>
        <w:t xml:space="preserve"> </w:t>
      </w:r>
      <w:r>
        <w:rPr>
          <w:i/>
        </w:rPr>
        <w:t xml:space="preserve">мм – </w:t>
      </w:r>
      <w:r>
        <w:t xml:space="preserve">соответствующие </w:t>
      </w:r>
      <w:r w:rsidRPr="00591634">
        <w:t xml:space="preserve">им отклонения луча по вертикали </w:t>
      </w:r>
      <w:r>
        <w:t xml:space="preserve">от линии отсчёта (линии нулевой </w:t>
      </w:r>
      <w:r w:rsidRPr="00591634">
        <w:t>освещённости).</w:t>
      </w:r>
    </w:p>
    <w:p w14:paraId="5111BFB9" w14:textId="413797ED" w:rsidR="00F65074" w:rsidRDefault="00F65074" w:rsidP="00E305E0">
      <w:pPr>
        <w:spacing w:before="120"/>
        <w:rPr>
          <w:iCs/>
        </w:rPr>
      </w:pPr>
    </w:p>
    <w:p w14:paraId="4CF9E4EF" w14:textId="14EBD705" w:rsidR="00B8615A" w:rsidRDefault="00B8615A" w:rsidP="00E305E0">
      <w:pPr>
        <w:spacing w:before="120"/>
        <w:rPr>
          <w:iCs/>
        </w:rPr>
      </w:pPr>
      <w:r>
        <w:rPr>
          <w:iCs/>
        </w:rPr>
        <w:lastRenderedPageBreak/>
        <w:tab/>
        <w:t>Отклонения луча по вертикали от линии отсчета (табл. 5):</w:t>
      </w:r>
    </w:p>
    <w:p w14:paraId="703F9466" w14:textId="3380DE2E" w:rsidR="00B8615A" w:rsidRDefault="00B8615A" w:rsidP="00B8615A">
      <w:pPr>
        <w:pStyle w:val="a3"/>
        <w:keepNext/>
        <w:jc w:val="right"/>
      </w:pPr>
      <w:r>
        <w:t xml:space="preserve">Таблица </w:t>
      </w:r>
      <w:r>
        <w:fldChar w:fldCharType="begin"/>
      </w:r>
      <w:r>
        <w:instrText xml:space="preserve"> SEQ Таблица \* ARABIC </w:instrText>
      </w:r>
      <w:r>
        <w:fldChar w:fldCharType="separate"/>
      </w:r>
      <w:r>
        <w:rPr>
          <w:noProof/>
        </w:rPr>
        <w:t>5</w:t>
      </w:r>
      <w:r>
        <w:fldChar w:fldCharType="end"/>
      </w:r>
    </w:p>
    <w:tbl>
      <w:tblPr>
        <w:tblStyle w:val="aa"/>
        <w:tblW w:w="0" w:type="auto"/>
        <w:tblLook w:val="04A0" w:firstRow="1" w:lastRow="0" w:firstColumn="1" w:lastColumn="0" w:noHBand="0" w:noVBand="1"/>
      </w:tblPr>
      <w:tblGrid>
        <w:gridCol w:w="3681"/>
        <w:gridCol w:w="1984"/>
        <w:gridCol w:w="1843"/>
        <w:gridCol w:w="1837"/>
      </w:tblGrid>
      <w:tr w:rsidR="00B8615A" w:rsidRPr="004315DE" w14:paraId="55544529" w14:textId="77777777" w:rsidTr="00B8615A">
        <w:tc>
          <w:tcPr>
            <w:tcW w:w="3681" w:type="dxa"/>
          </w:tcPr>
          <w:p w14:paraId="3900EE38" w14:textId="77777777" w:rsidR="00B8615A" w:rsidRPr="004315DE" w:rsidRDefault="00B8615A" w:rsidP="001617E3">
            <w:pPr>
              <w:spacing w:before="120"/>
              <w:jc w:val="center"/>
              <w:rPr>
                <w:b/>
              </w:rPr>
            </w:pPr>
            <w:r w:rsidRPr="004315DE">
              <w:rPr>
                <w:b/>
              </w:rPr>
              <w:t>Лампа</w:t>
            </w:r>
          </w:p>
        </w:tc>
        <w:tc>
          <w:tcPr>
            <w:tcW w:w="1984" w:type="dxa"/>
          </w:tcPr>
          <w:p w14:paraId="73BFA14C" w14:textId="77777777" w:rsidR="00B8615A" w:rsidRPr="004315DE" w:rsidRDefault="00B8615A" w:rsidP="001617E3">
            <w:pPr>
              <w:spacing w:before="120"/>
              <w:jc w:val="center"/>
              <w:rPr>
                <w:b/>
              </w:rPr>
            </w:pPr>
            <w:r w:rsidRPr="004315DE">
              <w:rPr>
                <w:b/>
                <w:lang w:val="en-US"/>
              </w:rPr>
              <w:t>A</w:t>
            </w:r>
            <w:r w:rsidRPr="004315DE">
              <w:rPr>
                <w:b/>
                <w:vertAlign w:val="subscript"/>
              </w:rPr>
              <w:t>макс</w:t>
            </w:r>
            <w:r>
              <w:rPr>
                <w:b/>
              </w:rPr>
              <w:t>, мм</w:t>
            </w:r>
          </w:p>
        </w:tc>
        <w:tc>
          <w:tcPr>
            <w:tcW w:w="1843" w:type="dxa"/>
          </w:tcPr>
          <w:p w14:paraId="199BE157" w14:textId="77777777" w:rsidR="00B8615A" w:rsidRPr="004315DE" w:rsidRDefault="00B8615A" w:rsidP="001617E3">
            <w:pPr>
              <w:spacing w:before="120"/>
              <w:jc w:val="center"/>
              <w:rPr>
                <w:b/>
                <w:vertAlign w:val="subscript"/>
                <w:lang w:val="en-US"/>
              </w:rPr>
            </w:pPr>
            <w:r w:rsidRPr="004315DE">
              <w:rPr>
                <w:b/>
                <w:lang w:val="en-US"/>
              </w:rPr>
              <w:t>A</w:t>
            </w:r>
            <w:r w:rsidRPr="004315DE">
              <w:rPr>
                <w:b/>
                <w:vertAlign w:val="subscript"/>
              </w:rPr>
              <w:t>мин</w:t>
            </w:r>
            <w:r>
              <w:rPr>
                <w:b/>
              </w:rPr>
              <w:t>, мм</w:t>
            </w:r>
          </w:p>
        </w:tc>
        <w:tc>
          <w:tcPr>
            <w:tcW w:w="1837" w:type="dxa"/>
          </w:tcPr>
          <w:p w14:paraId="0C207C7B" w14:textId="77777777" w:rsidR="00B8615A" w:rsidRPr="004315DE" w:rsidRDefault="00B8615A" w:rsidP="001617E3">
            <w:pPr>
              <w:spacing w:before="120"/>
              <w:jc w:val="center"/>
              <w:rPr>
                <w:b/>
                <w:vertAlign w:val="subscript"/>
              </w:rPr>
            </w:pPr>
            <w:r w:rsidRPr="004315DE">
              <w:rPr>
                <w:b/>
                <w:lang w:val="en-US"/>
              </w:rPr>
              <w:t>A</w:t>
            </w:r>
            <w:r w:rsidRPr="004315DE">
              <w:rPr>
                <w:b/>
                <w:vertAlign w:val="subscript"/>
              </w:rPr>
              <w:t>ср</w:t>
            </w:r>
            <w:r>
              <w:rPr>
                <w:b/>
              </w:rPr>
              <w:t>, мм</w:t>
            </w:r>
          </w:p>
        </w:tc>
      </w:tr>
      <w:tr w:rsidR="00B8615A" w14:paraId="49B3E91C" w14:textId="77777777" w:rsidTr="00B8615A">
        <w:trPr>
          <w:trHeight w:val="1025"/>
        </w:trPr>
        <w:tc>
          <w:tcPr>
            <w:tcW w:w="3681" w:type="dxa"/>
          </w:tcPr>
          <w:p w14:paraId="1CEE24DE" w14:textId="77777777" w:rsidR="00B8615A" w:rsidRDefault="00B8615A" w:rsidP="00B8615A">
            <w:pPr>
              <w:spacing w:before="120"/>
              <w:jc w:val="left"/>
            </w:pPr>
            <w:r>
              <w:t>ЛН1</w:t>
            </w:r>
          </w:p>
        </w:tc>
        <w:tc>
          <w:tcPr>
            <w:tcW w:w="1984" w:type="dxa"/>
          </w:tcPr>
          <w:p w14:paraId="77090C7F" w14:textId="77777777" w:rsidR="00B8615A" w:rsidRDefault="00B8615A" w:rsidP="001617E3">
            <w:pPr>
              <w:spacing w:before="120"/>
              <w:jc w:val="center"/>
            </w:pPr>
          </w:p>
        </w:tc>
        <w:tc>
          <w:tcPr>
            <w:tcW w:w="1843" w:type="dxa"/>
          </w:tcPr>
          <w:p w14:paraId="313158A7" w14:textId="77777777" w:rsidR="00B8615A" w:rsidRDefault="00B8615A" w:rsidP="001617E3">
            <w:pPr>
              <w:spacing w:before="120"/>
              <w:jc w:val="center"/>
            </w:pPr>
          </w:p>
        </w:tc>
        <w:tc>
          <w:tcPr>
            <w:tcW w:w="1837" w:type="dxa"/>
          </w:tcPr>
          <w:p w14:paraId="4D22C387" w14:textId="77777777" w:rsidR="00B8615A" w:rsidRDefault="00B8615A" w:rsidP="001617E3">
            <w:pPr>
              <w:spacing w:before="120"/>
              <w:jc w:val="center"/>
            </w:pPr>
          </w:p>
        </w:tc>
      </w:tr>
      <w:tr w:rsidR="00B8615A" w14:paraId="78FBAD27" w14:textId="77777777" w:rsidTr="00B8615A">
        <w:trPr>
          <w:trHeight w:val="968"/>
        </w:trPr>
        <w:tc>
          <w:tcPr>
            <w:tcW w:w="3681" w:type="dxa"/>
          </w:tcPr>
          <w:p w14:paraId="1602B390" w14:textId="77777777" w:rsidR="00B8615A" w:rsidRDefault="00B8615A" w:rsidP="00B8615A">
            <w:pPr>
              <w:spacing w:before="120"/>
              <w:jc w:val="left"/>
            </w:pPr>
            <w:r>
              <w:t>ЛН2</w:t>
            </w:r>
          </w:p>
        </w:tc>
        <w:tc>
          <w:tcPr>
            <w:tcW w:w="1984" w:type="dxa"/>
          </w:tcPr>
          <w:p w14:paraId="00AF4D5E" w14:textId="77777777" w:rsidR="00B8615A" w:rsidRDefault="00B8615A" w:rsidP="001617E3">
            <w:pPr>
              <w:spacing w:before="120"/>
              <w:jc w:val="center"/>
            </w:pPr>
          </w:p>
        </w:tc>
        <w:tc>
          <w:tcPr>
            <w:tcW w:w="1843" w:type="dxa"/>
          </w:tcPr>
          <w:p w14:paraId="6037CF83" w14:textId="77777777" w:rsidR="00B8615A" w:rsidRDefault="00B8615A" w:rsidP="001617E3">
            <w:pPr>
              <w:spacing w:before="120"/>
              <w:jc w:val="center"/>
            </w:pPr>
          </w:p>
        </w:tc>
        <w:tc>
          <w:tcPr>
            <w:tcW w:w="1837" w:type="dxa"/>
          </w:tcPr>
          <w:p w14:paraId="5820AF8E" w14:textId="77777777" w:rsidR="00B8615A" w:rsidRDefault="00B8615A" w:rsidP="001617E3">
            <w:pPr>
              <w:spacing w:before="120"/>
              <w:jc w:val="center"/>
            </w:pPr>
          </w:p>
        </w:tc>
      </w:tr>
      <w:tr w:rsidR="00B8615A" w14:paraId="1A850032" w14:textId="77777777" w:rsidTr="00B8615A">
        <w:trPr>
          <w:trHeight w:val="996"/>
        </w:trPr>
        <w:tc>
          <w:tcPr>
            <w:tcW w:w="3681" w:type="dxa"/>
          </w:tcPr>
          <w:p w14:paraId="6A2EB7D0" w14:textId="77777777" w:rsidR="00B8615A" w:rsidRDefault="00B8615A" w:rsidP="00B8615A">
            <w:pPr>
              <w:spacing w:before="120"/>
              <w:jc w:val="left"/>
            </w:pPr>
            <w:r>
              <w:t>ЛН3</w:t>
            </w:r>
          </w:p>
        </w:tc>
        <w:tc>
          <w:tcPr>
            <w:tcW w:w="1984" w:type="dxa"/>
          </w:tcPr>
          <w:p w14:paraId="1D4E9024" w14:textId="77777777" w:rsidR="00B8615A" w:rsidRDefault="00B8615A" w:rsidP="001617E3">
            <w:pPr>
              <w:spacing w:before="120"/>
              <w:jc w:val="center"/>
            </w:pPr>
          </w:p>
        </w:tc>
        <w:tc>
          <w:tcPr>
            <w:tcW w:w="1843" w:type="dxa"/>
          </w:tcPr>
          <w:p w14:paraId="69FC65EE" w14:textId="77777777" w:rsidR="00B8615A" w:rsidRDefault="00B8615A" w:rsidP="001617E3">
            <w:pPr>
              <w:spacing w:before="120"/>
              <w:jc w:val="center"/>
            </w:pPr>
          </w:p>
        </w:tc>
        <w:tc>
          <w:tcPr>
            <w:tcW w:w="1837" w:type="dxa"/>
          </w:tcPr>
          <w:p w14:paraId="12DF45CA" w14:textId="77777777" w:rsidR="00B8615A" w:rsidRDefault="00B8615A" w:rsidP="001617E3">
            <w:pPr>
              <w:spacing w:before="120"/>
              <w:jc w:val="center"/>
            </w:pPr>
          </w:p>
        </w:tc>
      </w:tr>
      <w:tr w:rsidR="00B8615A" w14:paraId="31C6CE9E" w14:textId="77777777" w:rsidTr="00B8615A">
        <w:trPr>
          <w:trHeight w:val="983"/>
        </w:trPr>
        <w:tc>
          <w:tcPr>
            <w:tcW w:w="3681" w:type="dxa"/>
          </w:tcPr>
          <w:p w14:paraId="7B653F46" w14:textId="77777777" w:rsidR="00B8615A" w:rsidRDefault="00B8615A" w:rsidP="00B8615A">
            <w:pPr>
              <w:spacing w:before="120"/>
              <w:jc w:val="left"/>
            </w:pPr>
            <w:r>
              <w:t>ЛСД</w:t>
            </w:r>
          </w:p>
        </w:tc>
        <w:tc>
          <w:tcPr>
            <w:tcW w:w="1984" w:type="dxa"/>
          </w:tcPr>
          <w:p w14:paraId="76395AB6" w14:textId="77777777" w:rsidR="00B8615A" w:rsidRDefault="00B8615A" w:rsidP="001617E3">
            <w:pPr>
              <w:spacing w:before="120"/>
              <w:jc w:val="center"/>
            </w:pPr>
          </w:p>
        </w:tc>
        <w:tc>
          <w:tcPr>
            <w:tcW w:w="1843" w:type="dxa"/>
          </w:tcPr>
          <w:p w14:paraId="1159E2BE" w14:textId="77777777" w:rsidR="00B8615A" w:rsidRDefault="00B8615A" w:rsidP="001617E3">
            <w:pPr>
              <w:spacing w:before="120"/>
              <w:jc w:val="center"/>
            </w:pPr>
          </w:p>
        </w:tc>
        <w:tc>
          <w:tcPr>
            <w:tcW w:w="1837" w:type="dxa"/>
          </w:tcPr>
          <w:p w14:paraId="405C58C8" w14:textId="77777777" w:rsidR="00B8615A" w:rsidRDefault="00B8615A" w:rsidP="001617E3">
            <w:pPr>
              <w:spacing w:before="120"/>
              <w:jc w:val="center"/>
            </w:pPr>
          </w:p>
        </w:tc>
      </w:tr>
      <w:tr w:rsidR="00B8615A" w14:paraId="5E67F04D" w14:textId="77777777" w:rsidTr="00B8615A">
        <w:trPr>
          <w:trHeight w:val="969"/>
        </w:trPr>
        <w:tc>
          <w:tcPr>
            <w:tcW w:w="3681" w:type="dxa"/>
          </w:tcPr>
          <w:p w14:paraId="32F154B2" w14:textId="77777777" w:rsidR="00B8615A" w:rsidRDefault="00B8615A" w:rsidP="00B8615A">
            <w:pPr>
              <w:spacing w:before="120"/>
              <w:jc w:val="left"/>
            </w:pPr>
            <w:r>
              <w:t>ЛЛ1</w:t>
            </w:r>
          </w:p>
        </w:tc>
        <w:tc>
          <w:tcPr>
            <w:tcW w:w="1984" w:type="dxa"/>
          </w:tcPr>
          <w:p w14:paraId="6F4B0D93" w14:textId="77777777" w:rsidR="00B8615A" w:rsidRDefault="00B8615A" w:rsidP="001617E3">
            <w:pPr>
              <w:spacing w:before="120"/>
              <w:jc w:val="center"/>
            </w:pPr>
          </w:p>
        </w:tc>
        <w:tc>
          <w:tcPr>
            <w:tcW w:w="1843" w:type="dxa"/>
          </w:tcPr>
          <w:p w14:paraId="2D54A33C" w14:textId="77777777" w:rsidR="00B8615A" w:rsidRDefault="00B8615A" w:rsidP="001617E3">
            <w:pPr>
              <w:spacing w:before="120"/>
              <w:jc w:val="center"/>
            </w:pPr>
          </w:p>
        </w:tc>
        <w:tc>
          <w:tcPr>
            <w:tcW w:w="1837" w:type="dxa"/>
          </w:tcPr>
          <w:p w14:paraId="2306FEC1" w14:textId="77777777" w:rsidR="00B8615A" w:rsidRDefault="00B8615A" w:rsidP="001617E3">
            <w:pPr>
              <w:spacing w:before="120"/>
              <w:jc w:val="center"/>
            </w:pPr>
          </w:p>
        </w:tc>
      </w:tr>
      <w:tr w:rsidR="00B8615A" w14:paraId="64E7DC6A" w14:textId="77777777" w:rsidTr="00B8615A">
        <w:trPr>
          <w:trHeight w:val="996"/>
        </w:trPr>
        <w:tc>
          <w:tcPr>
            <w:tcW w:w="3681" w:type="dxa"/>
          </w:tcPr>
          <w:p w14:paraId="547AB108" w14:textId="77777777" w:rsidR="00B8615A" w:rsidRDefault="00B8615A" w:rsidP="00B8615A">
            <w:pPr>
              <w:spacing w:before="120"/>
              <w:jc w:val="left"/>
            </w:pPr>
            <w:r>
              <w:t>ЛЛ2</w:t>
            </w:r>
          </w:p>
        </w:tc>
        <w:tc>
          <w:tcPr>
            <w:tcW w:w="1984" w:type="dxa"/>
          </w:tcPr>
          <w:p w14:paraId="01E671CD" w14:textId="77777777" w:rsidR="00B8615A" w:rsidRDefault="00B8615A" w:rsidP="001617E3">
            <w:pPr>
              <w:spacing w:before="120"/>
              <w:jc w:val="center"/>
            </w:pPr>
          </w:p>
        </w:tc>
        <w:tc>
          <w:tcPr>
            <w:tcW w:w="1843" w:type="dxa"/>
          </w:tcPr>
          <w:p w14:paraId="00A87C8D" w14:textId="77777777" w:rsidR="00B8615A" w:rsidRDefault="00B8615A" w:rsidP="001617E3">
            <w:pPr>
              <w:spacing w:before="120"/>
              <w:jc w:val="center"/>
            </w:pPr>
          </w:p>
        </w:tc>
        <w:tc>
          <w:tcPr>
            <w:tcW w:w="1837" w:type="dxa"/>
          </w:tcPr>
          <w:p w14:paraId="5ABECDBE" w14:textId="77777777" w:rsidR="00B8615A" w:rsidRDefault="00B8615A" w:rsidP="001617E3">
            <w:pPr>
              <w:spacing w:before="120"/>
              <w:jc w:val="center"/>
            </w:pPr>
          </w:p>
        </w:tc>
      </w:tr>
      <w:tr w:rsidR="00B8615A" w14:paraId="53427AE8" w14:textId="77777777" w:rsidTr="00B8615A">
        <w:trPr>
          <w:trHeight w:val="966"/>
        </w:trPr>
        <w:tc>
          <w:tcPr>
            <w:tcW w:w="3681" w:type="dxa"/>
          </w:tcPr>
          <w:p w14:paraId="2DFFB8E8" w14:textId="77777777" w:rsidR="00B8615A" w:rsidRDefault="00B8615A" w:rsidP="00B8615A">
            <w:pPr>
              <w:spacing w:before="120"/>
              <w:jc w:val="left"/>
            </w:pPr>
            <w:r>
              <w:t>ЛЛ3</w:t>
            </w:r>
          </w:p>
        </w:tc>
        <w:tc>
          <w:tcPr>
            <w:tcW w:w="1984" w:type="dxa"/>
          </w:tcPr>
          <w:p w14:paraId="4665736C" w14:textId="77777777" w:rsidR="00B8615A" w:rsidRDefault="00B8615A" w:rsidP="001617E3">
            <w:pPr>
              <w:spacing w:before="120"/>
              <w:jc w:val="center"/>
            </w:pPr>
          </w:p>
        </w:tc>
        <w:tc>
          <w:tcPr>
            <w:tcW w:w="1843" w:type="dxa"/>
          </w:tcPr>
          <w:p w14:paraId="3D09D997" w14:textId="77777777" w:rsidR="00B8615A" w:rsidRDefault="00B8615A" w:rsidP="001617E3">
            <w:pPr>
              <w:spacing w:before="120"/>
              <w:jc w:val="center"/>
            </w:pPr>
          </w:p>
        </w:tc>
        <w:tc>
          <w:tcPr>
            <w:tcW w:w="1837" w:type="dxa"/>
          </w:tcPr>
          <w:p w14:paraId="3DED4A26" w14:textId="77777777" w:rsidR="00B8615A" w:rsidRDefault="00B8615A" w:rsidP="001617E3">
            <w:pPr>
              <w:spacing w:before="120"/>
              <w:jc w:val="center"/>
            </w:pPr>
          </w:p>
        </w:tc>
      </w:tr>
      <w:tr w:rsidR="00B8615A" w14:paraId="343AE533" w14:textId="77777777" w:rsidTr="00B8615A">
        <w:trPr>
          <w:trHeight w:val="997"/>
        </w:trPr>
        <w:tc>
          <w:tcPr>
            <w:tcW w:w="3681" w:type="dxa"/>
          </w:tcPr>
          <w:p w14:paraId="3871EDB9" w14:textId="77777777" w:rsidR="00B8615A" w:rsidRDefault="00B8615A" w:rsidP="00B8615A">
            <w:pPr>
              <w:spacing w:before="120"/>
              <w:jc w:val="left"/>
            </w:pPr>
            <w:r>
              <w:t>ЛЛ4</w:t>
            </w:r>
          </w:p>
        </w:tc>
        <w:tc>
          <w:tcPr>
            <w:tcW w:w="1984" w:type="dxa"/>
          </w:tcPr>
          <w:p w14:paraId="05B9AB13" w14:textId="77777777" w:rsidR="00B8615A" w:rsidRDefault="00B8615A" w:rsidP="001617E3">
            <w:pPr>
              <w:spacing w:before="120"/>
              <w:jc w:val="center"/>
            </w:pPr>
          </w:p>
        </w:tc>
        <w:tc>
          <w:tcPr>
            <w:tcW w:w="1843" w:type="dxa"/>
          </w:tcPr>
          <w:p w14:paraId="3EE4BBB6" w14:textId="77777777" w:rsidR="00B8615A" w:rsidRDefault="00B8615A" w:rsidP="001617E3">
            <w:pPr>
              <w:spacing w:before="120"/>
              <w:jc w:val="center"/>
            </w:pPr>
          </w:p>
        </w:tc>
        <w:tc>
          <w:tcPr>
            <w:tcW w:w="1837" w:type="dxa"/>
          </w:tcPr>
          <w:p w14:paraId="68021DB7" w14:textId="77777777" w:rsidR="00B8615A" w:rsidRDefault="00B8615A" w:rsidP="001617E3">
            <w:pPr>
              <w:spacing w:before="120"/>
              <w:jc w:val="center"/>
            </w:pPr>
          </w:p>
        </w:tc>
      </w:tr>
    </w:tbl>
    <w:p w14:paraId="0CCC3A4A" w14:textId="2B4EE698" w:rsidR="00B8615A" w:rsidRDefault="00B8615A" w:rsidP="00B8615A">
      <w:pPr>
        <w:spacing w:before="120"/>
        <w:ind w:firstLine="708"/>
        <w:rPr>
          <w:iCs/>
        </w:rPr>
      </w:pPr>
      <w:r>
        <w:rPr>
          <w:iCs/>
        </w:rPr>
        <w:t>Зависимость коэффициента пульсаци</w:t>
      </w:r>
      <w:r w:rsidR="008B1E17">
        <w:rPr>
          <w:iCs/>
        </w:rPr>
        <w:t>й</w:t>
      </w:r>
      <w:r>
        <w:rPr>
          <w:iCs/>
        </w:rPr>
        <w:t xml:space="preserve"> от мощности (табл. 6):</w:t>
      </w:r>
    </w:p>
    <w:p w14:paraId="3A000146" w14:textId="37DE0C0D" w:rsidR="00B8615A" w:rsidRDefault="00B8615A" w:rsidP="00B8615A">
      <w:pPr>
        <w:pStyle w:val="a3"/>
        <w:keepNext/>
        <w:jc w:val="right"/>
      </w:pPr>
      <w:r>
        <w:t xml:space="preserve">Таблица </w:t>
      </w:r>
      <w:r>
        <w:fldChar w:fldCharType="begin"/>
      </w:r>
      <w:r>
        <w:instrText xml:space="preserve"> SEQ Таблица \* ARABIC </w:instrText>
      </w:r>
      <w:r>
        <w:fldChar w:fldCharType="separate"/>
      </w:r>
      <w:r>
        <w:rPr>
          <w:noProof/>
        </w:rPr>
        <w:t>6</w:t>
      </w:r>
      <w:r>
        <w:fldChar w:fldCharType="end"/>
      </w:r>
    </w:p>
    <w:tbl>
      <w:tblPr>
        <w:tblStyle w:val="aa"/>
        <w:tblW w:w="0" w:type="auto"/>
        <w:tblLook w:val="04A0" w:firstRow="1" w:lastRow="0" w:firstColumn="1" w:lastColumn="0" w:noHBand="0" w:noVBand="1"/>
      </w:tblPr>
      <w:tblGrid>
        <w:gridCol w:w="1060"/>
        <w:gridCol w:w="937"/>
        <w:gridCol w:w="937"/>
        <w:gridCol w:w="937"/>
        <w:gridCol w:w="954"/>
        <w:gridCol w:w="986"/>
        <w:gridCol w:w="1001"/>
        <w:gridCol w:w="1103"/>
        <w:gridCol w:w="1430"/>
      </w:tblGrid>
      <w:tr w:rsidR="00B8615A" w14:paraId="293536DA" w14:textId="77777777" w:rsidTr="00B8615A">
        <w:tc>
          <w:tcPr>
            <w:tcW w:w="1060" w:type="dxa"/>
          </w:tcPr>
          <w:p w14:paraId="0BD37BF1" w14:textId="77777777" w:rsidR="00B8615A" w:rsidRDefault="00B8615A" w:rsidP="001617E3">
            <w:pPr>
              <w:spacing w:before="120"/>
              <w:jc w:val="center"/>
            </w:pPr>
            <w:r>
              <w:t>Лампа</w:t>
            </w:r>
          </w:p>
        </w:tc>
        <w:tc>
          <w:tcPr>
            <w:tcW w:w="937" w:type="dxa"/>
          </w:tcPr>
          <w:p w14:paraId="4B467F47" w14:textId="77777777" w:rsidR="00B8615A" w:rsidRDefault="00B8615A" w:rsidP="001617E3">
            <w:pPr>
              <w:spacing w:before="120"/>
              <w:jc w:val="center"/>
            </w:pPr>
            <w:r>
              <w:t>ЛН1</w:t>
            </w:r>
          </w:p>
        </w:tc>
        <w:tc>
          <w:tcPr>
            <w:tcW w:w="937" w:type="dxa"/>
          </w:tcPr>
          <w:p w14:paraId="6A8D9F81" w14:textId="77777777" w:rsidR="00B8615A" w:rsidRDefault="00B8615A" w:rsidP="001617E3">
            <w:pPr>
              <w:spacing w:before="120"/>
              <w:jc w:val="center"/>
            </w:pPr>
            <w:r>
              <w:t>ЛН2</w:t>
            </w:r>
          </w:p>
        </w:tc>
        <w:tc>
          <w:tcPr>
            <w:tcW w:w="937" w:type="dxa"/>
          </w:tcPr>
          <w:p w14:paraId="562D1A76" w14:textId="77777777" w:rsidR="00B8615A" w:rsidRDefault="00B8615A" w:rsidP="001617E3">
            <w:pPr>
              <w:spacing w:before="120"/>
              <w:jc w:val="center"/>
            </w:pPr>
            <w:r>
              <w:t>ЛН3</w:t>
            </w:r>
          </w:p>
        </w:tc>
        <w:tc>
          <w:tcPr>
            <w:tcW w:w="954" w:type="dxa"/>
          </w:tcPr>
          <w:p w14:paraId="1B5D11B6" w14:textId="77777777" w:rsidR="00B8615A" w:rsidRDefault="00B8615A" w:rsidP="001617E3">
            <w:pPr>
              <w:spacing w:before="120"/>
              <w:jc w:val="center"/>
            </w:pPr>
            <w:r>
              <w:t>ЛСД</w:t>
            </w:r>
          </w:p>
        </w:tc>
        <w:tc>
          <w:tcPr>
            <w:tcW w:w="986" w:type="dxa"/>
          </w:tcPr>
          <w:p w14:paraId="5C7D3BB9" w14:textId="77777777" w:rsidR="00B8615A" w:rsidRDefault="00B8615A" w:rsidP="001617E3">
            <w:pPr>
              <w:spacing w:before="120"/>
              <w:jc w:val="center"/>
            </w:pPr>
            <w:r>
              <w:t>ЛЛ1</w:t>
            </w:r>
          </w:p>
        </w:tc>
        <w:tc>
          <w:tcPr>
            <w:tcW w:w="1001" w:type="dxa"/>
          </w:tcPr>
          <w:p w14:paraId="4B69026C" w14:textId="77777777" w:rsidR="00B8615A" w:rsidRDefault="00B8615A" w:rsidP="001617E3">
            <w:pPr>
              <w:spacing w:before="120"/>
              <w:jc w:val="center"/>
            </w:pPr>
            <w:r>
              <w:t>ЛЛ2</w:t>
            </w:r>
          </w:p>
        </w:tc>
        <w:tc>
          <w:tcPr>
            <w:tcW w:w="1103" w:type="dxa"/>
          </w:tcPr>
          <w:p w14:paraId="168EB763" w14:textId="77777777" w:rsidR="00B8615A" w:rsidRDefault="00B8615A" w:rsidP="001617E3">
            <w:pPr>
              <w:spacing w:before="120"/>
              <w:jc w:val="center"/>
            </w:pPr>
            <w:r>
              <w:t>ЛЛ3</w:t>
            </w:r>
          </w:p>
        </w:tc>
        <w:tc>
          <w:tcPr>
            <w:tcW w:w="1430" w:type="dxa"/>
          </w:tcPr>
          <w:p w14:paraId="7C1E15BF" w14:textId="77777777" w:rsidR="00B8615A" w:rsidRDefault="00B8615A" w:rsidP="001617E3">
            <w:pPr>
              <w:spacing w:before="120"/>
              <w:jc w:val="center"/>
            </w:pPr>
            <w:r>
              <w:t>ЛЛ4</w:t>
            </w:r>
          </w:p>
        </w:tc>
      </w:tr>
      <w:tr w:rsidR="00B8615A" w:rsidRPr="003675FF" w14:paraId="290EF43C" w14:textId="77777777" w:rsidTr="00B8615A">
        <w:tc>
          <w:tcPr>
            <w:tcW w:w="1060" w:type="dxa"/>
            <w:vAlign w:val="center"/>
          </w:tcPr>
          <w:p w14:paraId="79860369" w14:textId="77777777" w:rsidR="00B8615A" w:rsidRDefault="00B8615A" w:rsidP="001617E3">
            <w:pPr>
              <w:spacing w:before="120"/>
              <w:jc w:val="center"/>
            </w:pPr>
            <w:r>
              <w:t>Тип</w:t>
            </w:r>
          </w:p>
          <w:p w14:paraId="253DD885" w14:textId="77777777" w:rsidR="00B8615A" w:rsidRDefault="00B8615A" w:rsidP="001617E3">
            <w:pPr>
              <w:spacing w:before="120"/>
              <w:jc w:val="center"/>
            </w:pPr>
            <w:r>
              <w:t>лампы</w:t>
            </w:r>
          </w:p>
        </w:tc>
        <w:tc>
          <w:tcPr>
            <w:tcW w:w="937" w:type="dxa"/>
            <w:vAlign w:val="center"/>
          </w:tcPr>
          <w:p w14:paraId="50A82614" w14:textId="77777777" w:rsidR="00B8615A" w:rsidRDefault="00B8615A" w:rsidP="001617E3">
            <w:pPr>
              <w:spacing w:before="120"/>
              <w:jc w:val="center"/>
            </w:pPr>
            <w:r>
              <w:t>-</w:t>
            </w:r>
          </w:p>
        </w:tc>
        <w:tc>
          <w:tcPr>
            <w:tcW w:w="937" w:type="dxa"/>
            <w:vAlign w:val="center"/>
          </w:tcPr>
          <w:p w14:paraId="5DC9BD35" w14:textId="77777777" w:rsidR="00B8615A" w:rsidRDefault="00B8615A" w:rsidP="001617E3">
            <w:pPr>
              <w:spacing w:before="120"/>
              <w:jc w:val="center"/>
            </w:pPr>
            <w:r>
              <w:t>-</w:t>
            </w:r>
          </w:p>
        </w:tc>
        <w:tc>
          <w:tcPr>
            <w:tcW w:w="937" w:type="dxa"/>
            <w:vAlign w:val="center"/>
          </w:tcPr>
          <w:p w14:paraId="1F6C8255" w14:textId="77777777" w:rsidR="00B8615A" w:rsidRDefault="00B8615A" w:rsidP="001617E3">
            <w:pPr>
              <w:spacing w:before="120"/>
              <w:jc w:val="center"/>
            </w:pPr>
            <w:r>
              <w:t>-</w:t>
            </w:r>
          </w:p>
        </w:tc>
        <w:tc>
          <w:tcPr>
            <w:tcW w:w="954" w:type="dxa"/>
            <w:vAlign w:val="center"/>
          </w:tcPr>
          <w:p w14:paraId="20D0B5D2" w14:textId="77777777" w:rsidR="00B8615A" w:rsidRDefault="00B8615A" w:rsidP="001617E3">
            <w:pPr>
              <w:spacing w:before="120"/>
              <w:jc w:val="center"/>
            </w:pPr>
            <w:r>
              <w:t>-</w:t>
            </w:r>
          </w:p>
        </w:tc>
        <w:tc>
          <w:tcPr>
            <w:tcW w:w="986" w:type="dxa"/>
            <w:vAlign w:val="center"/>
          </w:tcPr>
          <w:p w14:paraId="01DC02F3" w14:textId="77777777" w:rsidR="00B8615A" w:rsidRDefault="00B8615A" w:rsidP="001617E3">
            <w:pPr>
              <w:spacing w:before="120"/>
              <w:jc w:val="center"/>
            </w:pPr>
            <w:r>
              <w:t>ЛБ20</w:t>
            </w:r>
          </w:p>
        </w:tc>
        <w:tc>
          <w:tcPr>
            <w:tcW w:w="1001" w:type="dxa"/>
            <w:vAlign w:val="center"/>
          </w:tcPr>
          <w:p w14:paraId="7069C698" w14:textId="77777777" w:rsidR="00B8615A" w:rsidRDefault="00B8615A" w:rsidP="001617E3">
            <w:pPr>
              <w:spacing w:before="120"/>
              <w:jc w:val="center"/>
            </w:pPr>
            <w:r>
              <w:t>ЛД20</w:t>
            </w:r>
          </w:p>
        </w:tc>
        <w:tc>
          <w:tcPr>
            <w:tcW w:w="1103" w:type="dxa"/>
            <w:vAlign w:val="center"/>
          </w:tcPr>
          <w:p w14:paraId="24F49668" w14:textId="77777777" w:rsidR="00B8615A" w:rsidRDefault="00B8615A" w:rsidP="001617E3">
            <w:pPr>
              <w:spacing w:before="120"/>
              <w:jc w:val="center"/>
            </w:pPr>
            <w:r>
              <w:t>ЛДЦ20</w:t>
            </w:r>
          </w:p>
        </w:tc>
        <w:tc>
          <w:tcPr>
            <w:tcW w:w="1430" w:type="dxa"/>
            <w:vAlign w:val="center"/>
          </w:tcPr>
          <w:p w14:paraId="563ACE73" w14:textId="77777777" w:rsidR="00B8615A" w:rsidRPr="003675FF" w:rsidRDefault="00B8615A" w:rsidP="001617E3">
            <w:pPr>
              <w:spacing w:before="120"/>
              <w:jc w:val="center"/>
              <w:rPr>
                <w:lang w:val="en-US"/>
              </w:rPr>
            </w:pPr>
            <w:r>
              <w:rPr>
                <w:lang w:val="en-US"/>
              </w:rPr>
              <w:t>L18W/765</w:t>
            </w:r>
          </w:p>
        </w:tc>
      </w:tr>
      <w:tr w:rsidR="00B8615A" w14:paraId="1667E109" w14:textId="77777777" w:rsidTr="00B8615A">
        <w:tc>
          <w:tcPr>
            <w:tcW w:w="1060" w:type="dxa"/>
          </w:tcPr>
          <w:p w14:paraId="3DBC6F33" w14:textId="77777777" w:rsidR="00B8615A" w:rsidRPr="003675FF" w:rsidRDefault="00B8615A" w:rsidP="001617E3">
            <w:pPr>
              <w:spacing w:before="120"/>
              <w:jc w:val="center"/>
            </w:pPr>
            <w:r w:rsidRPr="003675FF">
              <w:rPr>
                <w:b/>
                <w:lang w:val="en-US"/>
              </w:rPr>
              <w:t>P</w:t>
            </w:r>
            <w:r>
              <w:rPr>
                <w:lang w:val="en-US"/>
              </w:rPr>
              <w:t xml:space="preserve">, </w:t>
            </w:r>
            <w:r w:rsidRPr="003675FF">
              <w:rPr>
                <w:i/>
              </w:rPr>
              <w:t>Вт</w:t>
            </w:r>
          </w:p>
        </w:tc>
        <w:tc>
          <w:tcPr>
            <w:tcW w:w="937" w:type="dxa"/>
          </w:tcPr>
          <w:p w14:paraId="0102C35C" w14:textId="77777777" w:rsidR="00B8615A" w:rsidRDefault="00B8615A" w:rsidP="001617E3">
            <w:pPr>
              <w:spacing w:before="120"/>
              <w:jc w:val="center"/>
            </w:pPr>
            <w:r>
              <w:t>25</w:t>
            </w:r>
          </w:p>
        </w:tc>
        <w:tc>
          <w:tcPr>
            <w:tcW w:w="937" w:type="dxa"/>
          </w:tcPr>
          <w:p w14:paraId="620D4D01" w14:textId="77777777" w:rsidR="00B8615A" w:rsidRDefault="00B8615A" w:rsidP="001617E3">
            <w:pPr>
              <w:spacing w:before="120"/>
              <w:jc w:val="center"/>
            </w:pPr>
            <w:r>
              <w:t>40</w:t>
            </w:r>
          </w:p>
        </w:tc>
        <w:tc>
          <w:tcPr>
            <w:tcW w:w="937" w:type="dxa"/>
          </w:tcPr>
          <w:p w14:paraId="334FFC20" w14:textId="77777777" w:rsidR="00B8615A" w:rsidRDefault="00B8615A" w:rsidP="001617E3">
            <w:pPr>
              <w:spacing w:before="120"/>
              <w:jc w:val="center"/>
            </w:pPr>
            <w:r>
              <w:t>60</w:t>
            </w:r>
          </w:p>
        </w:tc>
        <w:tc>
          <w:tcPr>
            <w:tcW w:w="954" w:type="dxa"/>
          </w:tcPr>
          <w:p w14:paraId="1E8837FC" w14:textId="77777777" w:rsidR="00B8615A" w:rsidRDefault="00B8615A" w:rsidP="001617E3">
            <w:pPr>
              <w:spacing w:before="120"/>
              <w:jc w:val="center"/>
            </w:pPr>
            <w:r>
              <w:t>6</w:t>
            </w:r>
          </w:p>
        </w:tc>
        <w:tc>
          <w:tcPr>
            <w:tcW w:w="986" w:type="dxa"/>
          </w:tcPr>
          <w:p w14:paraId="6AD888A6" w14:textId="77777777" w:rsidR="00B8615A" w:rsidRDefault="00B8615A" w:rsidP="001617E3">
            <w:pPr>
              <w:spacing w:before="120"/>
              <w:jc w:val="center"/>
            </w:pPr>
            <w:r>
              <w:t>20</w:t>
            </w:r>
          </w:p>
        </w:tc>
        <w:tc>
          <w:tcPr>
            <w:tcW w:w="1001" w:type="dxa"/>
          </w:tcPr>
          <w:p w14:paraId="0FFF3ACC" w14:textId="77777777" w:rsidR="00B8615A" w:rsidRDefault="00B8615A" w:rsidP="001617E3">
            <w:pPr>
              <w:spacing w:before="120"/>
              <w:jc w:val="center"/>
            </w:pPr>
            <w:r>
              <w:t>20</w:t>
            </w:r>
          </w:p>
        </w:tc>
        <w:tc>
          <w:tcPr>
            <w:tcW w:w="1103" w:type="dxa"/>
          </w:tcPr>
          <w:p w14:paraId="4D7F6C91" w14:textId="77777777" w:rsidR="00B8615A" w:rsidRDefault="00B8615A" w:rsidP="001617E3">
            <w:pPr>
              <w:spacing w:before="120"/>
              <w:jc w:val="center"/>
            </w:pPr>
            <w:r>
              <w:t>20</w:t>
            </w:r>
          </w:p>
        </w:tc>
        <w:tc>
          <w:tcPr>
            <w:tcW w:w="1430" w:type="dxa"/>
          </w:tcPr>
          <w:p w14:paraId="2C74C2F4" w14:textId="77777777" w:rsidR="00B8615A" w:rsidRDefault="00B8615A" w:rsidP="001617E3">
            <w:pPr>
              <w:spacing w:before="120"/>
              <w:jc w:val="center"/>
            </w:pPr>
            <w:r>
              <w:t>18</w:t>
            </w:r>
          </w:p>
        </w:tc>
      </w:tr>
      <w:tr w:rsidR="00B8615A" w14:paraId="7E5506E8" w14:textId="77777777" w:rsidTr="00B8615A">
        <w:tc>
          <w:tcPr>
            <w:tcW w:w="1060" w:type="dxa"/>
          </w:tcPr>
          <w:p w14:paraId="2A30DA4E" w14:textId="77777777" w:rsidR="00B8615A" w:rsidRPr="003675FF" w:rsidRDefault="00B8615A" w:rsidP="001617E3">
            <w:pPr>
              <w:spacing w:before="120"/>
              <w:jc w:val="center"/>
            </w:pPr>
            <m:oMath>
              <m:sSub>
                <m:sSubPr>
                  <m:ctrlPr>
                    <w:rPr>
                      <w:rFonts w:ascii="Cambria Math" w:hAnsi="Cambria Math"/>
                      <w:b/>
                    </w:rPr>
                  </m:ctrlPr>
                </m:sSubPr>
                <m:e>
                  <m:r>
                    <m:rPr>
                      <m:sty m:val="b"/>
                    </m:rPr>
                    <w:rPr>
                      <w:rFonts w:ascii="Cambria Math" w:hAnsi="Cambria Math"/>
                    </w:rPr>
                    <m:t>K</m:t>
                  </m:r>
                </m:e>
                <m:sub>
                  <m:r>
                    <m:rPr>
                      <m:sty m:val="bi"/>
                    </m:rPr>
                    <w:rPr>
                      <w:rFonts w:ascii="Cambria Math" w:hAnsi="Cambria Math"/>
                    </w:rPr>
                    <m:t>п</m:t>
                  </m:r>
                </m:sub>
              </m:sSub>
            </m:oMath>
            <w:r>
              <w:rPr>
                <w:b/>
                <w:sz w:val="24"/>
                <w:lang w:val="en-US"/>
              </w:rPr>
              <w:t>,</w:t>
            </w:r>
            <w:r>
              <w:rPr>
                <w:b/>
                <w:sz w:val="24"/>
              </w:rPr>
              <w:t xml:space="preserve"> </w:t>
            </w:r>
            <w:r w:rsidRPr="003675FF">
              <w:rPr>
                <w:i/>
                <w:sz w:val="24"/>
              </w:rPr>
              <w:t>%</w:t>
            </w:r>
          </w:p>
        </w:tc>
        <w:tc>
          <w:tcPr>
            <w:tcW w:w="937" w:type="dxa"/>
          </w:tcPr>
          <w:p w14:paraId="2F33B97B" w14:textId="77777777" w:rsidR="00B8615A" w:rsidRDefault="00B8615A" w:rsidP="001617E3">
            <w:pPr>
              <w:spacing w:before="120"/>
              <w:jc w:val="center"/>
            </w:pPr>
          </w:p>
        </w:tc>
        <w:tc>
          <w:tcPr>
            <w:tcW w:w="937" w:type="dxa"/>
          </w:tcPr>
          <w:p w14:paraId="6E5F60AC" w14:textId="77777777" w:rsidR="00B8615A" w:rsidRDefault="00B8615A" w:rsidP="001617E3">
            <w:pPr>
              <w:spacing w:before="120"/>
              <w:jc w:val="center"/>
            </w:pPr>
          </w:p>
        </w:tc>
        <w:tc>
          <w:tcPr>
            <w:tcW w:w="937" w:type="dxa"/>
          </w:tcPr>
          <w:p w14:paraId="5C0CA124" w14:textId="77777777" w:rsidR="00B8615A" w:rsidRDefault="00B8615A" w:rsidP="001617E3">
            <w:pPr>
              <w:spacing w:before="120"/>
              <w:jc w:val="center"/>
            </w:pPr>
          </w:p>
        </w:tc>
        <w:tc>
          <w:tcPr>
            <w:tcW w:w="954" w:type="dxa"/>
          </w:tcPr>
          <w:p w14:paraId="6B8EC941" w14:textId="77777777" w:rsidR="00B8615A" w:rsidRDefault="00B8615A" w:rsidP="001617E3">
            <w:pPr>
              <w:spacing w:before="120"/>
              <w:jc w:val="center"/>
            </w:pPr>
          </w:p>
        </w:tc>
        <w:tc>
          <w:tcPr>
            <w:tcW w:w="986" w:type="dxa"/>
          </w:tcPr>
          <w:p w14:paraId="5FCBA105" w14:textId="77777777" w:rsidR="00B8615A" w:rsidRDefault="00B8615A" w:rsidP="001617E3">
            <w:pPr>
              <w:spacing w:before="120"/>
              <w:jc w:val="center"/>
            </w:pPr>
          </w:p>
        </w:tc>
        <w:tc>
          <w:tcPr>
            <w:tcW w:w="1001" w:type="dxa"/>
          </w:tcPr>
          <w:p w14:paraId="21ED37ED" w14:textId="77777777" w:rsidR="00B8615A" w:rsidRDefault="00B8615A" w:rsidP="001617E3">
            <w:pPr>
              <w:spacing w:before="120"/>
              <w:jc w:val="center"/>
            </w:pPr>
          </w:p>
        </w:tc>
        <w:tc>
          <w:tcPr>
            <w:tcW w:w="1103" w:type="dxa"/>
          </w:tcPr>
          <w:p w14:paraId="24874349" w14:textId="77777777" w:rsidR="00B8615A" w:rsidRDefault="00B8615A" w:rsidP="001617E3">
            <w:pPr>
              <w:spacing w:before="120"/>
              <w:jc w:val="center"/>
            </w:pPr>
          </w:p>
        </w:tc>
        <w:tc>
          <w:tcPr>
            <w:tcW w:w="1430" w:type="dxa"/>
          </w:tcPr>
          <w:p w14:paraId="742D063B" w14:textId="77777777" w:rsidR="00B8615A" w:rsidRDefault="00B8615A" w:rsidP="001617E3">
            <w:pPr>
              <w:spacing w:before="120"/>
              <w:jc w:val="center"/>
            </w:pPr>
          </w:p>
        </w:tc>
      </w:tr>
    </w:tbl>
    <w:p w14:paraId="1439E359" w14:textId="77777777" w:rsidR="00B8615A" w:rsidRDefault="00B8615A" w:rsidP="00E305E0">
      <w:pPr>
        <w:spacing w:before="120"/>
        <w:rPr>
          <w:iCs/>
        </w:rPr>
      </w:pPr>
    </w:p>
    <w:p w14:paraId="562CF0A0" w14:textId="20A18D80" w:rsidR="008B1E17" w:rsidRPr="008B1E17" w:rsidRDefault="008B1E17" w:rsidP="008B1E17">
      <w:pPr>
        <w:spacing w:before="120"/>
        <w:ind w:firstLine="708"/>
        <w:rPr>
          <w:bCs/>
        </w:rPr>
      </w:pPr>
      <w:r>
        <w:lastRenderedPageBreak/>
        <w:t xml:space="preserve">График зависимости </w:t>
      </w:r>
      <m:oMath>
        <m:sSub>
          <m:sSubPr>
            <m:ctrlPr>
              <w:rPr>
                <w:rFonts w:ascii="Cambria Math" w:hAnsi="Cambria Math"/>
                <w:b/>
              </w:rPr>
            </m:ctrlPr>
          </m:sSubPr>
          <m:e>
            <m:r>
              <m:rPr>
                <m:sty m:val="b"/>
              </m:rPr>
              <w:rPr>
                <w:rFonts w:ascii="Cambria Math" w:hAnsi="Cambria Math"/>
              </w:rPr>
              <m:t>K</m:t>
            </m:r>
          </m:e>
          <m:sub>
            <m:r>
              <m:rPr>
                <m:sty m:val="bi"/>
              </m:rPr>
              <w:rPr>
                <w:rFonts w:ascii="Cambria Math" w:hAnsi="Cambria Math"/>
              </w:rPr>
              <m:t>п</m:t>
            </m:r>
          </m:sub>
        </m:sSub>
        <m:r>
          <m:rPr>
            <m:sty m:val="bi"/>
          </m:rPr>
          <w:rPr>
            <w:rFonts w:ascii="Cambria Math" w:hAnsi="Cambria Math" w:cs="Times New Roman"/>
          </w:rPr>
          <m:t>=</m:t>
        </m:r>
        <m:sSub>
          <m:sSubPr>
            <m:ctrlPr>
              <w:rPr>
                <w:rFonts w:ascii="Cambria Math" w:hAnsi="Cambria Math" w:cs="Times New Roman"/>
                <w:b/>
                <w:i/>
              </w:rPr>
            </m:ctrlPr>
          </m:sSubPr>
          <m:e>
            <m:r>
              <m:rPr>
                <m:sty m:val="b"/>
              </m:rPr>
              <w:rPr>
                <w:rFonts w:ascii="Cambria Math" w:hAnsi="Cambria Math" w:cs="Times New Roman"/>
              </w:rPr>
              <m:t>φ</m:t>
            </m:r>
          </m:e>
          <m:sub>
            <m:r>
              <m:rPr>
                <m:sty m:val="bi"/>
              </m:rPr>
              <w:rPr>
                <w:rFonts w:ascii="Cambria Math" w:hAnsi="Cambria Math" w:cs="Times New Roman"/>
              </w:rPr>
              <m:t>4</m:t>
            </m:r>
          </m:sub>
        </m:sSub>
        <m:r>
          <m:rPr>
            <m:sty m:val="bi"/>
          </m:rPr>
          <w:rPr>
            <w:rFonts w:ascii="Cambria Math" w:hAnsi="Cambria Math" w:cs="Times New Roman"/>
          </w:rPr>
          <m:t>(</m:t>
        </m:r>
        <m:r>
          <m:rPr>
            <m:sty m:val="b"/>
          </m:rPr>
          <w:rPr>
            <w:rFonts w:ascii="Cambria Math" w:hAnsi="Cambria Math" w:cs="Times New Roman"/>
            <w:lang w:val="en-US"/>
          </w:rPr>
          <m:t>P</m:t>
        </m:r>
        <m:r>
          <m:rPr>
            <m:sty m:val="bi"/>
          </m:rPr>
          <w:rPr>
            <w:rFonts w:ascii="Cambria Math" w:hAnsi="Cambria Math" w:cs="Times New Roman"/>
          </w:rPr>
          <m:t>)</m:t>
        </m:r>
      </m:oMath>
      <w:r>
        <w:rPr>
          <w:bCs/>
        </w:rPr>
        <w:t xml:space="preserve"> для ЛН (рис. 4):</w:t>
      </w:r>
    </w:p>
    <w:p w14:paraId="5C879972" w14:textId="77777777" w:rsidR="008B1E17" w:rsidRDefault="008B1E17" w:rsidP="008B1E17">
      <w:pPr>
        <w:keepNext/>
        <w:spacing w:before="120"/>
        <w:jc w:val="center"/>
      </w:pPr>
      <w:r>
        <w:rPr>
          <w:noProof/>
        </w:rPr>
        <w:drawing>
          <wp:inline distT="0" distB="0" distL="0" distR="0" wp14:anchorId="556E2BA0" wp14:editId="7EDD097A">
            <wp:extent cx="3082247" cy="2987408"/>
            <wp:effectExtent l="0" t="0" r="444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9162" cy="3032879"/>
                    </a:xfrm>
                    <a:prstGeom prst="rect">
                      <a:avLst/>
                    </a:prstGeom>
                    <a:noFill/>
                    <a:ln>
                      <a:noFill/>
                    </a:ln>
                  </pic:spPr>
                </pic:pic>
              </a:graphicData>
            </a:graphic>
          </wp:inline>
        </w:drawing>
      </w:r>
    </w:p>
    <w:p w14:paraId="1518046B" w14:textId="64008C57" w:rsidR="008B1E17" w:rsidRDefault="008B1E17" w:rsidP="008B1E17">
      <w:pPr>
        <w:pStyle w:val="a3"/>
        <w:jc w:val="center"/>
        <w:rPr>
          <w:i/>
        </w:rPr>
      </w:pPr>
      <w:r>
        <w:t xml:space="preserve">Рисунок </w:t>
      </w:r>
      <w:r>
        <w:fldChar w:fldCharType="begin"/>
      </w:r>
      <w:r>
        <w:instrText xml:space="preserve"> SEQ Рисунок \* ARABIC </w:instrText>
      </w:r>
      <w:r>
        <w:fldChar w:fldCharType="separate"/>
      </w:r>
      <w:r>
        <w:rPr>
          <w:noProof/>
        </w:rPr>
        <w:t>4</w:t>
      </w:r>
      <w:r>
        <w:fldChar w:fldCharType="end"/>
      </w:r>
      <w:r>
        <w:t xml:space="preserve"> - Зависимость коэффициента пульсаций от мощности ЛН.</w:t>
      </w:r>
    </w:p>
    <w:p w14:paraId="2BC8F93F" w14:textId="77777777" w:rsidR="008B1E17" w:rsidRPr="008B1E17" w:rsidRDefault="008B1E17" w:rsidP="008B1E17">
      <w:pPr>
        <w:spacing w:before="120"/>
        <w:ind w:firstLine="708"/>
        <w:rPr>
          <w:iCs/>
          <w:vertAlign w:val="subscript"/>
        </w:rPr>
      </w:pPr>
      <w:r w:rsidRPr="008B1E17">
        <w:rPr>
          <w:iCs/>
        </w:rPr>
        <w:t xml:space="preserve">Сравните значения </w:t>
      </w:r>
      <w:proofErr w:type="spellStart"/>
      <w:r w:rsidRPr="008B1E17">
        <w:rPr>
          <w:iCs/>
        </w:rPr>
        <w:t>К</w:t>
      </w:r>
      <w:r w:rsidRPr="008B1E17">
        <w:rPr>
          <w:iCs/>
          <w:vertAlign w:val="subscript"/>
        </w:rPr>
        <w:t>п</w:t>
      </w:r>
      <w:proofErr w:type="spellEnd"/>
      <w:r w:rsidRPr="008B1E17">
        <w:rPr>
          <w:iCs/>
          <w:vertAlign w:val="subscript"/>
        </w:rPr>
        <w:t xml:space="preserve"> </w:t>
      </w:r>
      <w:r w:rsidRPr="008B1E17">
        <w:rPr>
          <w:iCs/>
        </w:rPr>
        <w:t xml:space="preserve">для ламп накаливания, ЛСД и люминесцентных ламп различных типов. Выявите люминесцентные лампы с наименьшим и наибольшим значениями коэффициентов пульсации освещённости </w:t>
      </w:r>
      <w:proofErr w:type="spellStart"/>
      <w:r w:rsidRPr="008B1E17">
        <w:rPr>
          <w:b/>
          <w:iCs/>
        </w:rPr>
        <w:t>К</w:t>
      </w:r>
      <w:r w:rsidRPr="008B1E17">
        <w:rPr>
          <w:b/>
          <w:iCs/>
          <w:vertAlign w:val="subscript"/>
        </w:rPr>
        <w:t>п</w:t>
      </w:r>
      <w:proofErr w:type="spellEnd"/>
      <w:r w:rsidRPr="008B1E17">
        <w:rPr>
          <w:iCs/>
          <w:vertAlign w:val="subscript"/>
        </w:rPr>
        <w:t>.</w:t>
      </w:r>
    </w:p>
    <w:p w14:paraId="6436012B" w14:textId="4B41C52D" w:rsidR="00862F71" w:rsidRDefault="00862F71" w:rsidP="00E305E0">
      <w:pPr>
        <w:spacing w:before="120"/>
        <w:rPr>
          <w:iCs/>
        </w:rPr>
      </w:pPr>
    </w:p>
    <w:p w14:paraId="51218BD1" w14:textId="77777777" w:rsidR="00E6060D" w:rsidRDefault="00E6060D" w:rsidP="00E305E0">
      <w:pPr>
        <w:spacing w:before="120"/>
        <w:rPr>
          <w:iCs/>
        </w:rPr>
      </w:pPr>
    </w:p>
    <w:p w14:paraId="46E18EB8" w14:textId="77777777" w:rsidR="008B1E17" w:rsidRPr="00E305E0" w:rsidRDefault="008B1E17" w:rsidP="00E305E0">
      <w:pPr>
        <w:spacing w:before="120"/>
        <w:rPr>
          <w:iCs/>
        </w:rPr>
      </w:pPr>
    </w:p>
    <w:p w14:paraId="3DF8782A" w14:textId="321B6C38" w:rsidR="005577FB" w:rsidRPr="006E703E" w:rsidRDefault="005577FB" w:rsidP="00F5323C">
      <w:pPr>
        <w:spacing w:after="240"/>
        <w:rPr>
          <w:szCs w:val="28"/>
        </w:rPr>
      </w:pPr>
      <w:r>
        <w:tab/>
      </w:r>
      <w:r>
        <w:rPr>
          <w:b/>
        </w:rPr>
        <w:t>Вывод:</w:t>
      </w:r>
      <w:r w:rsidR="006E703E">
        <w:t xml:space="preserve"> в ходе выполнения </w:t>
      </w:r>
      <w:r w:rsidR="008B1E17">
        <w:t>данной лабораторной работы я изучил</w:t>
      </w:r>
      <w:r w:rsidR="008B1E17" w:rsidRPr="002C24DE">
        <w:t xml:space="preserve"> факторы, влияющие на качество освещения рабочего места; </w:t>
      </w:r>
      <w:r w:rsidR="008B1E17">
        <w:t>ознакомился</w:t>
      </w:r>
      <w:r w:rsidR="008B1E17" w:rsidRPr="002C24DE">
        <w:t xml:space="preserve"> с основными светотехническими величинами, принципами нормирования и измерения искусственной освещённости рабочих поверхностей</w:t>
      </w:r>
      <w:r w:rsidR="008B1E17">
        <w:t>.</w:t>
      </w:r>
    </w:p>
    <w:sectPr w:rsidR="005577FB" w:rsidRPr="006E703E" w:rsidSect="004E18A0">
      <w:footerReference w:type="default" r:id="rId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D522B" w14:textId="77777777" w:rsidR="006F2C03" w:rsidRDefault="006F2C03" w:rsidP="004E18A0">
      <w:pPr>
        <w:spacing w:line="240" w:lineRule="auto"/>
      </w:pPr>
      <w:r>
        <w:separator/>
      </w:r>
    </w:p>
  </w:endnote>
  <w:endnote w:type="continuationSeparator" w:id="0">
    <w:p w14:paraId="15560679" w14:textId="77777777" w:rsidR="006F2C03" w:rsidRDefault="006F2C03" w:rsidP="004E18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0"/>
    <w:family w:val="decorative"/>
    <w:pitch w:val="variable"/>
    <w:sig w:usb0="00000003" w:usb1="10000000" w:usb2="00000000" w:usb3="00000000" w:csb0="8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0127977"/>
      <w:docPartObj>
        <w:docPartGallery w:val="Page Numbers (Bottom of Page)"/>
        <w:docPartUnique/>
      </w:docPartObj>
    </w:sdtPr>
    <w:sdtEndPr/>
    <w:sdtContent>
      <w:p w14:paraId="01AB9E01" w14:textId="77777777" w:rsidR="004E18A0" w:rsidRDefault="004E18A0">
        <w:pPr>
          <w:pStyle w:val="a7"/>
          <w:jc w:val="center"/>
        </w:pPr>
        <w:r>
          <w:fldChar w:fldCharType="begin"/>
        </w:r>
        <w:r>
          <w:instrText>PAGE   \* MERGEFORMAT</w:instrText>
        </w:r>
        <w:r>
          <w:fldChar w:fldCharType="separate"/>
        </w:r>
        <w:r w:rsidR="007E776A">
          <w:rPr>
            <w:noProof/>
          </w:rPr>
          <w:t>7</w:t>
        </w:r>
        <w:r>
          <w:fldChar w:fldCharType="end"/>
        </w:r>
      </w:p>
    </w:sdtContent>
  </w:sdt>
  <w:p w14:paraId="2FD94443" w14:textId="77777777" w:rsidR="004E18A0" w:rsidRDefault="004E18A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A60C9" w14:textId="77777777" w:rsidR="006F2C03" w:rsidRDefault="006F2C03" w:rsidP="004E18A0">
      <w:pPr>
        <w:spacing w:line="240" w:lineRule="auto"/>
      </w:pPr>
      <w:r>
        <w:separator/>
      </w:r>
    </w:p>
  </w:footnote>
  <w:footnote w:type="continuationSeparator" w:id="0">
    <w:p w14:paraId="406583DE" w14:textId="77777777" w:rsidR="006F2C03" w:rsidRDefault="006F2C03" w:rsidP="004E18A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B52FD"/>
    <w:multiLevelType w:val="hybridMultilevel"/>
    <w:tmpl w:val="0A5A7DB2"/>
    <w:lvl w:ilvl="0" w:tplc="D242EC7C">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 w15:restartNumberingAfterBreak="0">
    <w:nsid w:val="77512AC4"/>
    <w:multiLevelType w:val="hybridMultilevel"/>
    <w:tmpl w:val="A880C6B4"/>
    <w:lvl w:ilvl="0" w:tplc="E69460B2">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78FA5AC1"/>
    <w:multiLevelType w:val="hybridMultilevel"/>
    <w:tmpl w:val="AAFC1CD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EED"/>
    <w:rsid w:val="00002E38"/>
    <w:rsid w:val="00005353"/>
    <w:rsid w:val="000135C6"/>
    <w:rsid w:val="0001571D"/>
    <w:rsid w:val="000251C3"/>
    <w:rsid w:val="000406F9"/>
    <w:rsid w:val="00073606"/>
    <w:rsid w:val="000A45DD"/>
    <w:rsid w:val="000A7CA3"/>
    <w:rsid w:val="000B27AE"/>
    <w:rsid w:val="000B3071"/>
    <w:rsid w:val="000B5B56"/>
    <w:rsid w:val="000B7579"/>
    <w:rsid w:val="000C7286"/>
    <w:rsid w:val="000E13D7"/>
    <w:rsid w:val="000E1B06"/>
    <w:rsid w:val="000E30C2"/>
    <w:rsid w:val="000E3DFF"/>
    <w:rsid w:val="00112E03"/>
    <w:rsid w:val="00117CF9"/>
    <w:rsid w:val="00124D1F"/>
    <w:rsid w:val="00136F46"/>
    <w:rsid w:val="001428CF"/>
    <w:rsid w:val="00160206"/>
    <w:rsid w:val="001852AB"/>
    <w:rsid w:val="00194C5A"/>
    <w:rsid w:val="001971BB"/>
    <w:rsid w:val="00197EE6"/>
    <w:rsid w:val="001C1EDB"/>
    <w:rsid w:val="001C72F7"/>
    <w:rsid w:val="001D3BF2"/>
    <w:rsid w:val="001F5B93"/>
    <w:rsid w:val="00221E2F"/>
    <w:rsid w:val="00264918"/>
    <w:rsid w:val="002735D1"/>
    <w:rsid w:val="00293557"/>
    <w:rsid w:val="002A7683"/>
    <w:rsid w:val="002C24DE"/>
    <w:rsid w:val="002D5D72"/>
    <w:rsid w:val="002F300F"/>
    <w:rsid w:val="003032FD"/>
    <w:rsid w:val="00317C95"/>
    <w:rsid w:val="00320D55"/>
    <w:rsid w:val="003263C0"/>
    <w:rsid w:val="00363EED"/>
    <w:rsid w:val="00365F8C"/>
    <w:rsid w:val="00376293"/>
    <w:rsid w:val="003E0FEE"/>
    <w:rsid w:val="003E13D9"/>
    <w:rsid w:val="003E1CF6"/>
    <w:rsid w:val="00401EFB"/>
    <w:rsid w:val="004134BC"/>
    <w:rsid w:val="004578A0"/>
    <w:rsid w:val="00466BDA"/>
    <w:rsid w:val="00491859"/>
    <w:rsid w:val="004B12B4"/>
    <w:rsid w:val="004C6192"/>
    <w:rsid w:val="004E18A0"/>
    <w:rsid w:val="004E5ABE"/>
    <w:rsid w:val="00504696"/>
    <w:rsid w:val="00505552"/>
    <w:rsid w:val="005129CE"/>
    <w:rsid w:val="0051455C"/>
    <w:rsid w:val="00524DB2"/>
    <w:rsid w:val="00541E80"/>
    <w:rsid w:val="00547F59"/>
    <w:rsid w:val="005577FB"/>
    <w:rsid w:val="005659B1"/>
    <w:rsid w:val="00567CF7"/>
    <w:rsid w:val="00572CB2"/>
    <w:rsid w:val="005762B8"/>
    <w:rsid w:val="0058086A"/>
    <w:rsid w:val="005B12AE"/>
    <w:rsid w:val="005B6AAE"/>
    <w:rsid w:val="005C2161"/>
    <w:rsid w:val="005E5FB1"/>
    <w:rsid w:val="005F09AC"/>
    <w:rsid w:val="00615D05"/>
    <w:rsid w:val="0064157E"/>
    <w:rsid w:val="00644A6D"/>
    <w:rsid w:val="006818A3"/>
    <w:rsid w:val="00684BDE"/>
    <w:rsid w:val="00685512"/>
    <w:rsid w:val="006917C1"/>
    <w:rsid w:val="006D6FBE"/>
    <w:rsid w:val="006E1184"/>
    <w:rsid w:val="006E703E"/>
    <w:rsid w:val="006F2C03"/>
    <w:rsid w:val="007222C5"/>
    <w:rsid w:val="00764AE9"/>
    <w:rsid w:val="00772116"/>
    <w:rsid w:val="00780067"/>
    <w:rsid w:val="0078343C"/>
    <w:rsid w:val="007A59E4"/>
    <w:rsid w:val="007B0AD8"/>
    <w:rsid w:val="007B1A95"/>
    <w:rsid w:val="007C2936"/>
    <w:rsid w:val="007C3E14"/>
    <w:rsid w:val="007D2805"/>
    <w:rsid w:val="007D783F"/>
    <w:rsid w:val="007E2627"/>
    <w:rsid w:val="007E3189"/>
    <w:rsid w:val="007E63E6"/>
    <w:rsid w:val="007E776A"/>
    <w:rsid w:val="007E7CE1"/>
    <w:rsid w:val="008313D5"/>
    <w:rsid w:val="0084051F"/>
    <w:rsid w:val="0084480D"/>
    <w:rsid w:val="00846281"/>
    <w:rsid w:val="00862F71"/>
    <w:rsid w:val="00883AAD"/>
    <w:rsid w:val="008977EB"/>
    <w:rsid w:val="008A75DF"/>
    <w:rsid w:val="008B1E17"/>
    <w:rsid w:val="008F4B7C"/>
    <w:rsid w:val="00951988"/>
    <w:rsid w:val="00972064"/>
    <w:rsid w:val="00974C08"/>
    <w:rsid w:val="009A22A2"/>
    <w:rsid w:val="009B7055"/>
    <w:rsid w:val="009C2EF0"/>
    <w:rsid w:val="009D1DA4"/>
    <w:rsid w:val="00A01615"/>
    <w:rsid w:val="00A025C2"/>
    <w:rsid w:val="00A30CC1"/>
    <w:rsid w:val="00A3111F"/>
    <w:rsid w:val="00A92C1B"/>
    <w:rsid w:val="00AB0E0B"/>
    <w:rsid w:val="00AB3E00"/>
    <w:rsid w:val="00AC41DF"/>
    <w:rsid w:val="00AD3C7C"/>
    <w:rsid w:val="00AF335E"/>
    <w:rsid w:val="00AF5FC9"/>
    <w:rsid w:val="00B23628"/>
    <w:rsid w:val="00B67F83"/>
    <w:rsid w:val="00B8539B"/>
    <w:rsid w:val="00B8615A"/>
    <w:rsid w:val="00BF17CA"/>
    <w:rsid w:val="00C13721"/>
    <w:rsid w:val="00C15446"/>
    <w:rsid w:val="00C24C6B"/>
    <w:rsid w:val="00C37D92"/>
    <w:rsid w:val="00C44592"/>
    <w:rsid w:val="00C50032"/>
    <w:rsid w:val="00C52DA9"/>
    <w:rsid w:val="00C6040F"/>
    <w:rsid w:val="00C607B5"/>
    <w:rsid w:val="00C95A4D"/>
    <w:rsid w:val="00CA4114"/>
    <w:rsid w:val="00CC0553"/>
    <w:rsid w:val="00CC2FA1"/>
    <w:rsid w:val="00CC7B3F"/>
    <w:rsid w:val="00CE6B13"/>
    <w:rsid w:val="00CF4673"/>
    <w:rsid w:val="00CF49C1"/>
    <w:rsid w:val="00D02432"/>
    <w:rsid w:val="00D02B23"/>
    <w:rsid w:val="00D0362C"/>
    <w:rsid w:val="00D07759"/>
    <w:rsid w:val="00D2437E"/>
    <w:rsid w:val="00D36008"/>
    <w:rsid w:val="00D42A48"/>
    <w:rsid w:val="00D5102E"/>
    <w:rsid w:val="00D619C9"/>
    <w:rsid w:val="00D61D13"/>
    <w:rsid w:val="00D71C75"/>
    <w:rsid w:val="00DC38D7"/>
    <w:rsid w:val="00DD759B"/>
    <w:rsid w:val="00DD7B05"/>
    <w:rsid w:val="00E14ACB"/>
    <w:rsid w:val="00E26BEC"/>
    <w:rsid w:val="00E27637"/>
    <w:rsid w:val="00E305E0"/>
    <w:rsid w:val="00E43E05"/>
    <w:rsid w:val="00E50C31"/>
    <w:rsid w:val="00E6060D"/>
    <w:rsid w:val="00E86055"/>
    <w:rsid w:val="00E92AA2"/>
    <w:rsid w:val="00ED4A43"/>
    <w:rsid w:val="00F32E87"/>
    <w:rsid w:val="00F36F72"/>
    <w:rsid w:val="00F447B5"/>
    <w:rsid w:val="00F5323C"/>
    <w:rsid w:val="00F56681"/>
    <w:rsid w:val="00F62AD9"/>
    <w:rsid w:val="00F63EF9"/>
    <w:rsid w:val="00F65074"/>
    <w:rsid w:val="00F66580"/>
    <w:rsid w:val="00F76B47"/>
    <w:rsid w:val="00F812F4"/>
    <w:rsid w:val="00FD4058"/>
    <w:rsid w:val="00FF4C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38D6D"/>
  <w15:chartTrackingRefBased/>
  <w15:docId w15:val="{C465DA79-BA09-41CB-BED6-00E98D10A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0C31"/>
    <w:pPr>
      <w:spacing w:after="0" w:line="360" w:lineRule="auto"/>
      <w:jc w:val="both"/>
    </w:pPr>
    <w:rPr>
      <w:rFonts w:ascii="Times New Roman" w:hAnsi="Times New Roman" w:cs="Arial"/>
      <w:color w:val="000000" w:themeColor="text1"/>
      <w:sz w:val="28"/>
      <w:szCs w:val="20"/>
      <w:lang w:eastAsia="ru-RU"/>
    </w:rPr>
  </w:style>
  <w:style w:type="paragraph" w:styleId="1">
    <w:name w:val="heading 1"/>
    <w:basedOn w:val="a"/>
    <w:next w:val="a"/>
    <w:link w:val="10"/>
    <w:uiPriority w:val="9"/>
    <w:qFormat/>
    <w:rsid w:val="00E86055"/>
    <w:pPr>
      <w:keepNext/>
      <w:keepLines/>
      <w:spacing w:before="240"/>
      <w:outlineLvl w:val="0"/>
    </w:pPr>
    <w:rPr>
      <w:rFonts w:eastAsiaTheme="majorEastAsia" w:cstheme="majorBidi"/>
      <w:b/>
      <w:sz w:val="32"/>
      <w:szCs w:val="32"/>
      <w:lang w:eastAsia="en-US"/>
    </w:rPr>
  </w:style>
  <w:style w:type="paragraph" w:styleId="2">
    <w:name w:val="heading 2"/>
    <w:basedOn w:val="a"/>
    <w:next w:val="a"/>
    <w:link w:val="20"/>
    <w:uiPriority w:val="9"/>
    <w:unhideWhenUsed/>
    <w:qFormat/>
    <w:rsid w:val="00E86055"/>
    <w:pPr>
      <w:keepNext/>
      <w:keepLines/>
      <w:spacing w:before="40"/>
      <w:outlineLvl w:val="1"/>
    </w:pPr>
    <w:rPr>
      <w:rFonts w:eastAsiaTheme="majorEastAsia" w:cstheme="majorBidi"/>
      <w:b/>
      <w:szCs w:val="26"/>
      <w:lang w:eastAsia="en-US"/>
    </w:rPr>
  </w:style>
  <w:style w:type="paragraph" w:styleId="3">
    <w:name w:val="heading 3"/>
    <w:basedOn w:val="a"/>
    <w:next w:val="a"/>
    <w:link w:val="30"/>
    <w:uiPriority w:val="9"/>
    <w:unhideWhenUsed/>
    <w:qFormat/>
    <w:rsid w:val="00E86055"/>
    <w:pPr>
      <w:keepNext/>
      <w:keepLines/>
      <w:spacing w:before="40"/>
      <w:outlineLvl w:val="2"/>
    </w:pPr>
    <w:rPr>
      <w:rFonts w:eastAsiaTheme="majorEastAsia" w:cstheme="majorBidi"/>
      <w:b/>
      <w:szCs w:val="24"/>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86055"/>
    <w:rPr>
      <w:rFonts w:ascii="Times New Roman" w:eastAsiaTheme="majorEastAsia" w:hAnsi="Times New Roman" w:cstheme="majorBidi"/>
      <w:b/>
      <w:color w:val="000000" w:themeColor="text1"/>
      <w:sz w:val="32"/>
      <w:szCs w:val="32"/>
    </w:rPr>
  </w:style>
  <w:style w:type="character" w:customStyle="1" w:styleId="20">
    <w:name w:val="Заголовок 2 Знак"/>
    <w:basedOn w:val="a0"/>
    <w:link w:val="2"/>
    <w:uiPriority w:val="9"/>
    <w:rsid w:val="00E86055"/>
    <w:rPr>
      <w:rFonts w:ascii="Times New Roman" w:eastAsiaTheme="majorEastAsia" w:hAnsi="Times New Roman" w:cstheme="majorBidi"/>
      <w:b/>
      <w:color w:val="000000" w:themeColor="text1"/>
      <w:sz w:val="28"/>
      <w:szCs w:val="26"/>
    </w:rPr>
  </w:style>
  <w:style w:type="character" w:customStyle="1" w:styleId="30">
    <w:name w:val="Заголовок 3 Знак"/>
    <w:basedOn w:val="a0"/>
    <w:link w:val="3"/>
    <w:uiPriority w:val="9"/>
    <w:rsid w:val="00E86055"/>
    <w:rPr>
      <w:rFonts w:ascii="Times New Roman" w:eastAsiaTheme="majorEastAsia" w:hAnsi="Times New Roman" w:cstheme="majorBidi"/>
      <w:b/>
      <w:color w:val="000000" w:themeColor="text1"/>
      <w:sz w:val="28"/>
      <w:szCs w:val="24"/>
    </w:rPr>
  </w:style>
  <w:style w:type="paragraph" w:styleId="a3">
    <w:name w:val="caption"/>
    <w:basedOn w:val="a"/>
    <w:next w:val="a"/>
    <w:uiPriority w:val="35"/>
    <w:unhideWhenUsed/>
    <w:qFormat/>
    <w:rsid w:val="00A30CC1"/>
    <w:pPr>
      <w:spacing w:after="200" w:line="240" w:lineRule="auto"/>
    </w:pPr>
    <w:rPr>
      <w:iCs/>
      <w:color w:val="auto"/>
      <w:szCs w:val="18"/>
    </w:rPr>
  </w:style>
  <w:style w:type="character" w:styleId="a4">
    <w:name w:val="Placeholder Text"/>
    <w:basedOn w:val="a0"/>
    <w:uiPriority w:val="99"/>
    <w:semiHidden/>
    <w:rsid w:val="00684BDE"/>
    <w:rPr>
      <w:color w:val="808080"/>
    </w:rPr>
  </w:style>
  <w:style w:type="paragraph" w:styleId="a5">
    <w:name w:val="header"/>
    <w:basedOn w:val="a"/>
    <w:link w:val="a6"/>
    <w:uiPriority w:val="99"/>
    <w:unhideWhenUsed/>
    <w:rsid w:val="004E18A0"/>
    <w:pPr>
      <w:tabs>
        <w:tab w:val="center" w:pos="4677"/>
        <w:tab w:val="right" w:pos="9355"/>
      </w:tabs>
      <w:spacing w:line="240" w:lineRule="auto"/>
    </w:pPr>
  </w:style>
  <w:style w:type="character" w:customStyle="1" w:styleId="a6">
    <w:name w:val="Верхний колонтитул Знак"/>
    <w:basedOn w:val="a0"/>
    <w:link w:val="a5"/>
    <w:uiPriority w:val="99"/>
    <w:rsid w:val="004E18A0"/>
    <w:rPr>
      <w:rFonts w:ascii="Times New Roman" w:hAnsi="Times New Roman" w:cs="Arial"/>
      <w:color w:val="000000" w:themeColor="text1"/>
      <w:sz w:val="28"/>
      <w:szCs w:val="20"/>
      <w:lang w:eastAsia="ru-RU"/>
    </w:rPr>
  </w:style>
  <w:style w:type="paragraph" w:styleId="a7">
    <w:name w:val="footer"/>
    <w:basedOn w:val="a"/>
    <w:link w:val="a8"/>
    <w:uiPriority w:val="99"/>
    <w:unhideWhenUsed/>
    <w:rsid w:val="004E18A0"/>
    <w:pPr>
      <w:tabs>
        <w:tab w:val="center" w:pos="4677"/>
        <w:tab w:val="right" w:pos="9355"/>
      </w:tabs>
      <w:spacing w:line="240" w:lineRule="auto"/>
    </w:pPr>
  </w:style>
  <w:style w:type="character" w:customStyle="1" w:styleId="a8">
    <w:name w:val="Нижний колонтитул Знак"/>
    <w:basedOn w:val="a0"/>
    <w:link w:val="a7"/>
    <w:uiPriority w:val="99"/>
    <w:rsid w:val="004E18A0"/>
    <w:rPr>
      <w:rFonts w:ascii="Times New Roman" w:hAnsi="Times New Roman" w:cs="Arial"/>
      <w:color w:val="000000" w:themeColor="text1"/>
      <w:sz w:val="28"/>
      <w:szCs w:val="20"/>
      <w:lang w:eastAsia="ru-RU"/>
    </w:rPr>
  </w:style>
  <w:style w:type="paragraph" w:styleId="a9">
    <w:name w:val="List Paragraph"/>
    <w:basedOn w:val="a"/>
    <w:uiPriority w:val="34"/>
    <w:qFormat/>
    <w:rsid w:val="00317C95"/>
    <w:pPr>
      <w:ind w:left="720"/>
      <w:contextualSpacing/>
    </w:pPr>
  </w:style>
  <w:style w:type="table" w:styleId="aa">
    <w:name w:val="Table Grid"/>
    <w:basedOn w:val="a1"/>
    <w:uiPriority w:val="59"/>
    <w:rsid w:val="007E63E6"/>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423282">
      <w:bodyDiv w:val="1"/>
      <w:marLeft w:val="0"/>
      <w:marRight w:val="0"/>
      <w:marTop w:val="0"/>
      <w:marBottom w:val="0"/>
      <w:divBdr>
        <w:top w:val="none" w:sz="0" w:space="0" w:color="auto"/>
        <w:left w:val="none" w:sz="0" w:space="0" w:color="auto"/>
        <w:bottom w:val="none" w:sz="0" w:space="0" w:color="auto"/>
        <w:right w:val="none" w:sz="0" w:space="0" w:color="auto"/>
      </w:divBdr>
    </w:div>
    <w:div w:id="1224371015">
      <w:bodyDiv w:val="1"/>
      <w:marLeft w:val="0"/>
      <w:marRight w:val="0"/>
      <w:marTop w:val="0"/>
      <w:marBottom w:val="0"/>
      <w:divBdr>
        <w:top w:val="none" w:sz="0" w:space="0" w:color="auto"/>
        <w:left w:val="none" w:sz="0" w:space="0" w:color="auto"/>
        <w:bottom w:val="none" w:sz="0" w:space="0" w:color="auto"/>
        <w:right w:val="none" w:sz="0" w:space="0" w:color="auto"/>
      </w:divBdr>
    </w:div>
    <w:div w:id="1235505562">
      <w:bodyDiv w:val="1"/>
      <w:marLeft w:val="0"/>
      <w:marRight w:val="0"/>
      <w:marTop w:val="0"/>
      <w:marBottom w:val="0"/>
      <w:divBdr>
        <w:top w:val="none" w:sz="0" w:space="0" w:color="auto"/>
        <w:left w:val="none" w:sz="0" w:space="0" w:color="auto"/>
        <w:bottom w:val="none" w:sz="0" w:space="0" w:color="auto"/>
        <w:right w:val="none" w:sz="0" w:space="0" w:color="auto"/>
      </w:divBdr>
    </w:div>
    <w:div w:id="1418869539">
      <w:bodyDiv w:val="1"/>
      <w:marLeft w:val="0"/>
      <w:marRight w:val="0"/>
      <w:marTop w:val="0"/>
      <w:marBottom w:val="0"/>
      <w:divBdr>
        <w:top w:val="none" w:sz="0" w:space="0" w:color="auto"/>
        <w:left w:val="none" w:sz="0" w:space="0" w:color="auto"/>
        <w:bottom w:val="none" w:sz="0" w:space="0" w:color="auto"/>
        <w:right w:val="none" w:sz="0" w:space="0" w:color="auto"/>
      </w:divBdr>
    </w:div>
    <w:div w:id="1841965259">
      <w:bodyDiv w:val="1"/>
      <w:marLeft w:val="0"/>
      <w:marRight w:val="0"/>
      <w:marTop w:val="0"/>
      <w:marBottom w:val="0"/>
      <w:divBdr>
        <w:top w:val="none" w:sz="0" w:space="0" w:color="auto"/>
        <w:left w:val="none" w:sz="0" w:space="0" w:color="auto"/>
        <w:bottom w:val="none" w:sz="0" w:space="0" w:color="auto"/>
        <w:right w:val="none" w:sz="0" w:space="0" w:color="auto"/>
      </w:divBdr>
    </w:div>
    <w:div w:id="1901407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6D4F4-C4D5-41E6-8D9C-16549F01C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3296</TotalTime>
  <Pages>7</Pages>
  <Words>660</Words>
  <Characters>3767</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ZIK 1337</dc:creator>
  <cp:keywords/>
  <dc:description/>
  <cp:lastModifiedBy>ZIK 1337</cp:lastModifiedBy>
  <cp:revision>155</cp:revision>
  <dcterms:created xsi:type="dcterms:W3CDTF">2021-01-30T11:46:00Z</dcterms:created>
  <dcterms:modified xsi:type="dcterms:W3CDTF">2022-03-06T14:18:00Z</dcterms:modified>
</cp:coreProperties>
</file>