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D10" w:rsidRPr="009E2583" w:rsidRDefault="00A53D10" w:rsidP="00A53D10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Тема 5 </w:t>
      </w:r>
      <w:r w:rsidRPr="00CC690D">
        <w:rPr>
          <w:spacing w:val="-4"/>
          <w:sz w:val="32"/>
          <w:szCs w:val="32"/>
        </w:rPr>
        <w:t>Преобразование электрических цепей</w:t>
      </w:r>
    </w:p>
    <w:p w:rsidR="00A53D10" w:rsidRDefault="00A53D10" w:rsidP="00A53D10">
      <w:pPr>
        <w:rPr>
          <w:sz w:val="32"/>
          <w:szCs w:val="32"/>
        </w:rPr>
      </w:pPr>
    </w:p>
    <w:p w:rsidR="00A53D10" w:rsidRDefault="00A53D10" w:rsidP="00A53D10">
      <w:pPr>
        <w:rPr>
          <w:sz w:val="32"/>
          <w:szCs w:val="32"/>
        </w:rPr>
      </w:pPr>
      <w:r>
        <w:rPr>
          <w:sz w:val="32"/>
          <w:szCs w:val="32"/>
        </w:rPr>
        <w:t>При расчете сложных электрических схем можно уменьшить сложность расчетов, если имеется возможность заменить сложную ветвь цепи или несколько ветвей более простой ветвью. Как это можно сделать, рассмотрим на следующих примерах.</w:t>
      </w:r>
    </w:p>
    <w:p w:rsidR="00A53D10" w:rsidRDefault="00A53D10" w:rsidP="00A53D10">
      <w:pPr>
        <w:rPr>
          <w:sz w:val="32"/>
          <w:szCs w:val="32"/>
        </w:rPr>
      </w:pPr>
    </w:p>
    <w:p w:rsidR="00A53D10" w:rsidRPr="000B0ABE" w:rsidRDefault="00A53D10" w:rsidP="00A53D10">
      <w:pPr>
        <w:ind w:left="709" w:firstLine="0"/>
        <w:rPr>
          <w:b/>
          <w:sz w:val="32"/>
          <w:szCs w:val="32"/>
        </w:rPr>
      </w:pPr>
      <w:r w:rsidRPr="000B0ABE">
        <w:rPr>
          <w:b/>
          <w:sz w:val="32"/>
          <w:szCs w:val="32"/>
        </w:rPr>
        <w:t xml:space="preserve">5.1 Последовательное и параллельное соединение сопротивлений </w:t>
      </w:r>
    </w:p>
    <w:p w:rsidR="00A53D10" w:rsidRDefault="00A53D10" w:rsidP="00A53D10">
      <w:pPr>
        <w:rPr>
          <w:sz w:val="32"/>
          <w:szCs w:val="32"/>
        </w:rPr>
      </w:pPr>
    </w:p>
    <w:p w:rsidR="00A53D10" w:rsidRDefault="00A53D10" w:rsidP="00A53D10">
      <w:pPr>
        <w:rPr>
          <w:sz w:val="32"/>
          <w:szCs w:val="32"/>
        </w:rPr>
      </w:pPr>
      <w:r>
        <w:rPr>
          <w:sz w:val="32"/>
          <w:szCs w:val="32"/>
        </w:rPr>
        <w:t xml:space="preserve">При последовательном соединении (рисунок 5.1,а) сопротивлений проводимость </w:t>
      </w:r>
      <w:r w:rsidRPr="00A82994">
        <w:rPr>
          <w:i/>
          <w:sz w:val="32"/>
          <w:szCs w:val="32"/>
          <w:lang w:val="en-US"/>
        </w:rPr>
        <w:t>g</w:t>
      </w:r>
      <w:r w:rsidRPr="00A82994">
        <w:rPr>
          <w:i/>
          <w:sz w:val="32"/>
          <w:szCs w:val="32"/>
          <w:vertAlign w:val="subscript"/>
          <w:lang w:val="en-US"/>
        </w:rPr>
        <w:t>ab</w:t>
      </w:r>
      <w:r>
        <w:rPr>
          <w:sz w:val="32"/>
          <w:szCs w:val="32"/>
        </w:rPr>
        <w:t xml:space="preserve"> участка цепи одна и та же и определяется сумарным сопротивлением этого участка</w:t>
      </w:r>
    </w:p>
    <w:p w:rsidR="00A53D10" w:rsidRDefault="00A53D10" w:rsidP="00A53D10">
      <w:pPr>
        <w:ind w:left="2831"/>
        <w:rPr>
          <w:sz w:val="32"/>
          <w:szCs w:val="32"/>
        </w:rPr>
      </w:pPr>
      <w:r w:rsidRPr="00975065">
        <w:rPr>
          <w:position w:val="-76"/>
          <w:sz w:val="32"/>
          <w:szCs w:val="32"/>
        </w:rPr>
        <w:object w:dxaOrig="176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75pt;height:60.3pt" o:ole="">
            <v:imagedata r:id="rId5" o:title=""/>
          </v:shape>
          <o:OLEObject Type="Embed" ProgID="Equation.DSMT4" ShapeID="_x0000_i1025" DrawAspect="Content" ObjectID="_1740559297" r:id="rId6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(5.1)</w:t>
      </w:r>
    </w:p>
    <w:p w:rsidR="00A53D10" w:rsidRDefault="00A53D10" w:rsidP="00A53D10">
      <w:pPr>
        <w:rPr>
          <w:sz w:val="32"/>
          <w:szCs w:val="32"/>
        </w:rPr>
      </w:pPr>
      <w:r>
        <w:rPr>
          <w:sz w:val="32"/>
          <w:szCs w:val="32"/>
        </w:rPr>
        <w:t>Отсюда следует, что при последовательном соединении нескольких (</w:t>
      </w:r>
      <w:r w:rsidRPr="004A69D2">
        <w:rPr>
          <w:i/>
          <w:sz w:val="32"/>
          <w:szCs w:val="32"/>
          <w:lang w:val="en-US"/>
        </w:rPr>
        <w:t>N</w:t>
      </w:r>
      <w:r w:rsidRPr="004A69D2">
        <w:rPr>
          <w:sz w:val="32"/>
          <w:szCs w:val="32"/>
        </w:rPr>
        <w:t>)</w:t>
      </w:r>
      <w:r>
        <w:rPr>
          <w:sz w:val="32"/>
          <w:szCs w:val="32"/>
        </w:rPr>
        <w:t xml:space="preserve"> сопротивлений в одной ветви схемы сопротивление этой ветви равно сумме сопротивлений всех входящих в эту ветвь сорпотивлений:</w:t>
      </w:r>
    </w:p>
    <w:p w:rsidR="00A53D10" w:rsidRPr="00A82994" w:rsidRDefault="00A53D10" w:rsidP="00A53D10">
      <w:pPr>
        <w:ind w:left="2831"/>
        <w:rPr>
          <w:sz w:val="32"/>
          <w:szCs w:val="32"/>
        </w:rPr>
      </w:pPr>
      <w:r w:rsidRPr="00A82994">
        <w:rPr>
          <w:position w:val="-36"/>
          <w:sz w:val="32"/>
          <w:szCs w:val="32"/>
        </w:rPr>
        <w:object w:dxaOrig="1520" w:dyaOrig="859">
          <v:shape id="_x0000_i1026" type="#_x0000_t75" style="width:75.35pt;height:43.55pt" o:ole="">
            <v:imagedata r:id="rId7" o:title=""/>
          </v:shape>
          <o:OLEObject Type="Embed" ProgID="Equation.DSMT4" ShapeID="_x0000_i1026" DrawAspect="Content" ObjectID="_1740559298" r:id="rId8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(5.2)</w:t>
      </w:r>
    </w:p>
    <w:p w:rsidR="00A53D10" w:rsidRDefault="00A53D10" w:rsidP="00A53D10">
      <w:pPr>
        <w:rPr>
          <w:sz w:val="32"/>
          <w:szCs w:val="32"/>
        </w:rPr>
      </w:pPr>
      <w:r w:rsidRPr="004A69D2">
        <w:rPr>
          <w:sz w:val="32"/>
          <w:szCs w:val="32"/>
        </w:rPr>
        <w:t xml:space="preserve">При параллельном соединении </w:t>
      </w:r>
      <w:r>
        <w:rPr>
          <w:sz w:val="32"/>
          <w:szCs w:val="32"/>
        </w:rPr>
        <w:t xml:space="preserve">сопротивлений (рисунок </w:t>
      </w:r>
      <w:r w:rsidRPr="004A69D2">
        <w:rPr>
          <w:sz w:val="32"/>
          <w:szCs w:val="32"/>
        </w:rPr>
        <w:tab/>
      </w:r>
      <w:r>
        <w:rPr>
          <w:sz w:val="32"/>
          <w:szCs w:val="32"/>
        </w:rPr>
        <w:t xml:space="preserve">5.1,б) между узлами </w:t>
      </w:r>
      <w:r w:rsidRPr="004A69D2">
        <w:rPr>
          <w:i/>
          <w:sz w:val="32"/>
          <w:szCs w:val="32"/>
          <w:lang w:val="en-US"/>
        </w:rPr>
        <w:t>a</w:t>
      </w:r>
      <w:r>
        <w:rPr>
          <w:sz w:val="32"/>
          <w:szCs w:val="32"/>
        </w:rPr>
        <w:t xml:space="preserve"> и </w:t>
      </w:r>
      <w:r w:rsidRPr="004A69D2">
        <w:rPr>
          <w:i/>
          <w:sz w:val="32"/>
          <w:szCs w:val="32"/>
          <w:lang w:val="en-US"/>
        </w:rPr>
        <w:t>b</w:t>
      </w:r>
      <w:r>
        <w:rPr>
          <w:sz w:val="32"/>
          <w:szCs w:val="32"/>
        </w:rPr>
        <w:t xml:space="preserve"> образуется несколько (</w:t>
      </w:r>
      <w:r w:rsidRPr="004A69D2">
        <w:rPr>
          <w:i/>
          <w:sz w:val="32"/>
          <w:szCs w:val="32"/>
          <w:lang w:val="en-US"/>
        </w:rPr>
        <w:t>N</w:t>
      </w:r>
      <w:r w:rsidRPr="004A69D2">
        <w:rPr>
          <w:sz w:val="32"/>
          <w:szCs w:val="32"/>
        </w:rPr>
        <w:t>)</w:t>
      </w:r>
      <w:r>
        <w:rPr>
          <w:sz w:val="32"/>
          <w:szCs w:val="32"/>
        </w:rPr>
        <w:t xml:space="preserve"> ветвей, каждая со своей проводимостью </w:t>
      </w:r>
      <w:r w:rsidRPr="004A69D2">
        <w:rPr>
          <w:i/>
          <w:sz w:val="32"/>
          <w:szCs w:val="32"/>
          <w:lang w:val="en-US"/>
        </w:rPr>
        <w:t>g</w:t>
      </w:r>
      <w:r w:rsidRPr="004A69D2">
        <w:rPr>
          <w:i/>
          <w:sz w:val="32"/>
          <w:szCs w:val="32"/>
          <w:vertAlign w:val="subscript"/>
          <w:lang w:val="en-US"/>
        </w:rPr>
        <w:t>i</w:t>
      </w:r>
      <w:r>
        <w:rPr>
          <w:sz w:val="32"/>
          <w:szCs w:val="32"/>
        </w:rPr>
        <w:t xml:space="preserve">. </w:t>
      </w:r>
    </w:p>
    <w:p w:rsidR="00A53D10" w:rsidRDefault="00A53D10" w:rsidP="00A53D10">
      <w:pPr>
        <w:rPr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A53D10" w:rsidRPr="00A53D10" w:rsidTr="00A53D10">
        <w:tc>
          <w:tcPr>
            <w:tcW w:w="4926" w:type="dxa"/>
            <w:vAlign w:val="bottom"/>
          </w:tcPr>
          <w:p w:rsidR="00A53D10" w:rsidRPr="00A53D10" w:rsidRDefault="002F2ACC" w:rsidP="00A53D10">
            <w:pPr>
              <w:ind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818005" cy="510540"/>
                  <wp:effectExtent l="0" t="0" r="0" b="3810"/>
                  <wp:docPr id="3" name="Рисунок 18" descr="рис5-1a_посл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 descr="рис5-1a_посл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0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3D10" w:rsidRPr="00A53D10" w:rsidRDefault="00A53D10" w:rsidP="00A53D10">
            <w:pPr>
              <w:ind w:firstLine="0"/>
              <w:jc w:val="center"/>
              <w:rPr>
                <w:sz w:val="32"/>
                <w:szCs w:val="32"/>
              </w:rPr>
            </w:pPr>
          </w:p>
          <w:p w:rsidR="00A53D10" w:rsidRPr="00A53D10" w:rsidRDefault="00A53D10" w:rsidP="00A53D10">
            <w:pPr>
              <w:ind w:firstLine="0"/>
              <w:jc w:val="center"/>
              <w:rPr>
                <w:sz w:val="32"/>
                <w:szCs w:val="32"/>
              </w:rPr>
            </w:pPr>
            <w:r w:rsidRPr="00A53D10">
              <w:rPr>
                <w:sz w:val="32"/>
                <w:szCs w:val="32"/>
              </w:rPr>
              <w:t>а</w:t>
            </w:r>
          </w:p>
        </w:tc>
        <w:tc>
          <w:tcPr>
            <w:tcW w:w="4927" w:type="dxa"/>
          </w:tcPr>
          <w:p w:rsidR="00A53D10" w:rsidRPr="00A53D10" w:rsidRDefault="002F2ACC" w:rsidP="00A53D10">
            <w:pPr>
              <w:ind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073785" cy="1073785"/>
                  <wp:effectExtent l="0" t="0" r="0" b="0"/>
                  <wp:docPr id="4" name="Рисунок 19" descr="рис5-1б-пар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 descr="рис5-1б-пар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785" cy="107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3D10" w:rsidRPr="00A53D10" w:rsidRDefault="00A53D10" w:rsidP="00A53D10">
            <w:pPr>
              <w:ind w:firstLine="0"/>
              <w:jc w:val="center"/>
              <w:rPr>
                <w:sz w:val="32"/>
                <w:szCs w:val="32"/>
              </w:rPr>
            </w:pPr>
            <w:r w:rsidRPr="00A53D10">
              <w:rPr>
                <w:sz w:val="32"/>
                <w:szCs w:val="32"/>
              </w:rPr>
              <w:t>б</w:t>
            </w:r>
          </w:p>
        </w:tc>
      </w:tr>
    </w:tbl>
    <w:p w:rsidR="00A53D10" w:rsidRDefault="00A53D10" w:rsidP="00A53D10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5.1 – Последовательное и параллельное соединение сопротивлений</w:t>
      </w:r>
    </w:p>
    <w:p w:rsidR="00A53D10" w:rsidRDefault="00A53D10" w:rsidP="00A53D10">
      <w:pPr>
        <w:rPr>
          <w:sz w:val="32"/>
          <w:szCs w:val="32"/>
        </w:rPr>
      </w:pPr>
    </w:p>
    <w:p w:rsidR="00A53D10" w:rsidRDefault="00A53D10" w:rsidP="00A53D10">
      <w:pPr>
        <w:rPr>
          <w:sz w:val="32"/>
          <w:szCs w:val="32"/>
        </w:rPr>
      </w:pPr>
      <w:r>
        <w:rPr>
          <w:sz w:val="32"/>
          <w:szCs w:val="32"/>
        </w:rPr>
        <w:t xml:space="preserve">Результирующая проводимость между узлами </w:t>
      </w:r>
      <w:r w:rsidRPr="004A69D2">
        <w:rPr>
          <w:sz w:val="32"/>
          <w:szCs w:val="32"/>
        </w:rPr>
        <w:tab/>
      </w:r>
      <w:r w:rsidRPr="004A69D2">
        <w:rPr>
          <w:i/>
          <w:sz w:val="32"/>
          <w:szCs w:val="32"/>
          <w:lang w:val="en-US"/>
        </w:rPr>
        <w:t>a</w:t>
      </w:r>
      <w:r>
        <w:rPr>
          <w:sz w:val="32"/>
          <w:szCs w:val="32"/>
        </w:rPr>
        <w:t xml:space="preserve"> и </w:t>
      </w:r>
      <w:r w:rsidRPr="004A69D2">
        <w:rPr>
          <w:i/>
          <w:sz w:val="32"/>
          <w:szCs w:val="32"/>
          <w:lang w:val="en-US"/>
        </w:rPr>
        <w:t>b</w:t>
      </w:r>
      <w:r>
        <w:rPr>
          <w:sz w:val="32"/>
          <w:szCs w:val="32"/>
        </w:rPr>
        <w:t xml:space="preserve"> равна сумме проводимостей всех ветвей</w:t>
      </w:r>
    </w:p>
    <w:p w:rsidR="00A53D10" w:rsidRPr="004A69D2" w:rsidRDefault="00A53D10" w:rsidP="00A53D10">
      <w:pPr>
        <w:rPr>
          <w:sz w:val="32"/>
          <w:szCs w:val="32"/>
        </w:rPr>
      </w:pPr>
      <w:r w:rsidRPr="004A69D2"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A69D2">
        <w:rPr>
          <w:position w:val="-36"/>
          <w:sz w:val="32"/>
          <w:szCs w:val="32"/>
        </w:rPr>
        <w:object w:dxaOrig="1600" w:dyaOrig="859">
          <v:shape id="_x0000_i1027" type="#_x0000_t75" style="width:79.55pt;height:43.55pt" o:ole="">
            <v:imagedata r:id="rId11" o:title=""/>
          </v:shape>
          <o:OLEObject Type="Embed" ProgID="Equation.DSMT4" ShapeID="_x0000_i1027" DrawAspect="Content" ObjectID="_1740559299" r:id="rId12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(5.3)</w:t>
      </w:r>
    </w:p>
    <w:p w:rsidR="00A53D10" w:rsidRPr="004A69D2" w:rsidRDefault="00A53D10" w:rsidP="00A53D10">
      <w:pPr>
        <w:rPr>
          <w:sz w:val="32"/>
          <w:szCs w:val="32"/>
        </w:rPr>
      </w:pPr>
    </w:p>
    <w:p w:rsidR="00A53D10" w:rsidRDefault="00A53D10" w:rsidP="00A53D10">
      <w:pPr>
        <w:rPr>
          <w:sz w:val="32"/>
          <w:szCs w:val="32"/>
        </w:rPr>
      </w:pPr>
      <w:r>
        <w:rPr>
          <w:sz w:val="32"/>
          <w:szCs w:val="32"/>
        </w:rPr>
        <w:t>Эквивалентное сопротивление цепи, показанной на рисунке 5.1,б, определяется как величина, обратная проводимости</w:t>
      </w:r>
    </w:p>
    <w:p w:rsidR="00A53D10" w:rsidRPr="004A69D2" w:rsidRDefault="00A53D10" w:rsidP="00A53D10">
      <w:pPr>
        <w:ind w:left="2123"/>
        <w:rPr>
          <w:sz w:val="32"/>
          <w:szCs w:val="32"/>
        </w:rPr>
      </w:pPr>
      <w:r w:rsidRPr="00C779A2">
        <w:rPr>
          <w:position w:val="-76"/>
          <w:sz w:val="32"/>
          <w:szCs w:val="32"/>
        </w:rPr>
        <w:object w:dxaOrig="2460" w:dyaOrig="1200">
          <v:shape id="_x0000_i1028" type="#_x0000_t75" style="width:123.05pt;height:60.3pt" o:ole="">
            <v:imagedata r:id="rId13" o:title=""/>
          </v:shape>
          <o:OLEObject Type="Embed" ProgID="Equation.DSMT4" ShapeID="_x0000_i1028" DrawAspect="Content" ObjectID="_1740559300" r:id="rId14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(5.4)</w:t>
      </w:r>
    </w:p>
    <w:p w:rsidR="00A53D10" w:rsidRPr="004A69D2" w:rsidRDefault="00A53D10" w:rsidP="00A53D10">
      <w:pPr>
        <w:rPr>
          <w:sz w:val="32"/>
          <w:szCs w:val="32"/>
        </w:rPr>
      </w:pPr>
    </w:p>
    <w:p w:rsidR="00A53D10" w:rsidRDefault="00A53D10" w:rsidP="00A53D10">
      <w:pPr>
        <w:rPr>
          <w:sz w:val="32"/>
          <w:szCs w:val="32"/>
        </w:rPr>
      </w:pPr>
      <w:r>
        <w:rPr>
          <w:sz w:val="32"/>
          <w:szCs w:val="32"/>
        </w:rPr>
        <w:t>Для схемы из трех параллельно соединенных сопротивлений (рисунок 5.1,б) эквивалентное сопротивление определится как</w:t>
      </w:r>
    </w:p>
    <w:p w:rsidR="00A53D10" w:rsidRPr="004A69D2" w:rsidRDefault="00A53D10" w:rsidP="00A53D10">
      <w:pPr>
        <w:ind w:left="1415"/>
        <w:rPr>
          <w:sz w:val="32"/>
          <w:szCs w:val="32"/>
        </w:rPr>
      </w:pPr>
      <w:r w:rsidRPr="00C779A2">
        <w:rPr>
          <w:position w:val="-70"/>
          <w:sz w:val="32"/>
          <w:szCs w:val="32"/>
        </w:rPr>
        <w:object w:dxaOrig="4780" w:dyaOrig="1140">
          <v:shape id="_x0000_i1029" type="#_x0000_t75" style="width:240.3pt;height:56.95pt" o:ole="">
            <v:imagedata r:id="rId15" o:title=""/>
          </v:shape>
          <o:OLEObject Type="Embed" ProgID="Equation.DSMT4" ShapeID="_x0000_i1029" DrawAspect="Content" ObjectID="_1740559301" r:id="rId16"/>
        </w:object>
      </w:r>
      <w:r>
        <w:rPr>
          <w:sz w:val="32"/>
          <w:szCs w:val="32"/>
        </w:rPr>
        <w:t xml:space="preserve"> 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</w:t>
      </w:r>
    </w:p>
    <w:p w:rsidR="00A53D10" w:rsidRDefault="00A53D10" w:rsidP="00A53D10">
      <w:pPr>
        <w:rPr>
          <w:sz w:val="32"/>
          <w:szCs w:val="32"/>
        </w:rPr>
      </w:pPr>
      <w:r>
        <w:rPr>
          <w:sz w:val="32"/>
          <w:szCs w:val="32"/>
        </w:rPr>
        <w:t>Из (5.3) следует, что проводимость участка цепи с параллельно включенными ветвями больше проводимости любой из этих ветвей. А так как сопротивление есть величина обратная проводимости, то эквивалентное сопротивление цепи из параллельно соединенных ветвей всегда будет меньше самого меньшего из параллельно включенных сопротивлений.</w:t>
      </w:r>
    </w:p>
    <w:p w:rsidR="00A53D10" w:rsidRDefault="00A53D10" w:rsidP="00A53D10">
      <w:pPr>
        <w:rPr>
          <w:sz w:val="32"/>
          <w:szCs w:val="32"/>
        </w:rPr>
      </w:pPr>
      <w:r>
        <w:rPr>
          <w:sz w:val="32"/>
          <w:szCs w:val="32"/>
        </w:rPr>
        <w:t>Пример. Параллельно включены сопротивления 1 кОм и 10 кОм. В соответствии с (5.4) получим</w:t>
      </w:r>
    </w:p>
    <w:p w:rsidR="00A53D10" w:rsidRDefault="00A53D10" w:rsidP="00A53D10">
      <w:pPr>
        <w:ind w:left="1415"/>
        <w:rPr>
          <w:sz w:val="32"/>
          <w:szCs w:val="32"/>
        </w:rPr>
      </w:pPr>
      <w:r w:rsidRPr="00C779A2">
        <w:rPr>
          <w:position w:val="-62"/>
          <w:sz w:val="32"/>
          <w:szCs w:val="32"/>
        </w:rPr>
        <w:object w:dxaOrig="5940" w:dyaOrig="1060">
          <v:shape id="_x0000_i1030" type="#_x0000_t75" style="width:297.2pt;height:52.75pt" o:ole="">
            <v:imagedata r:id="rId17" o:title=""/>
          </v:shape>
          <o:OLEObject Type="Embed" ProgID="Equation.DSMT4" ShapeID="_x0000_i1030" DrawAspect="Content" ObjectID="_1740559302" r:id="rId18"/>
        </w:object>
      </w:r>
      <w:r>
        <w:rPr>
          <w:sz w:val="32"/>
          <w:szCs w:val="32"/>
        </w:rPr>
        <w:t>.</w:t>
      </w:r>
    </w:p>
    <w:p w:rsidR="00A53D10" w:rsidRDefault="00A53D10" w:rsidP="00A53D10">
      <w:pPr>
        <w:rPr>
          <w:sz w:val="32"/>
          <w:szCs w:val="32"/>
        </w:rPr>
      </w:pPr>
    </w:p>
    <w:p w:rsidR="00A53D10" w:rsidRPr="00750F16" w:rsidRDefault="00A53D10" w:rsidP="00A53D10">
      <w:pPr>
        <w:ind w:left="709" w:firstLine="0"/>
        <w:rPr>
          <w:rFonts w:cs="TimesNewRomanPSMT"/>
          <w:b/>
          <w:spacing w:val="-4"/>
          <w:sz w:val="32"/>
          <w:szCs w:val="32"/>
          <w:lang w:eastAsia="ar-SA"/>
        </w:rPr>
      </w:pPr>
      <w:r w:rsidRPr="00750F16">
        <w:rPr>
          <w:rFonts w:cs="TimesNewRomanPSMT"/>
          <w:b/>
          <w:spacing w:val="-4"/>
          <w:sz w:val="32"/>
          <w:szCs w:val="32"/>
          <w:lang w:eastAsia="ar-SA"/>
        </w:rPr>
        <w:t xml:space="preserve">5.2 Замена нескольких параллельных ветвей, содержащих источники ЭДС и тока, одной  эквивалентной ветвью </w:t>
      </w:r>
    </w:p>
    <w:p w:rsidR="00A53D10" w:rsidRPr="00750F16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A53D10" w:rsidRPr="00750F16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Если в параллельно соединенных ветвях содержатся источкики ЭДС и источники тока, то замена такой схемы одной эквивалентной ветвью позволяет упростить расчет цепи.</w:t>
      </w:r>
    </w:p>
    <w:p w:rsidR="00A53D10" w:rsidRPr="00750F16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Рассмотрим электрическую цепь, приведенную на рисунке 5.2,а и определим, какие преобразования надо сделать, чтобы преобразовать ее к более простой цепи, показанной на рисунке 5.2,б.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3508"/>
      </w:tblGrid>
      <w:tr w:rsidR="00A53D10" w:rsidRPr="00A53D10" w:rsidTr="00A53D10">
        <w:tc>
          <w:tcPr>
            <w:tcW w:w="9853" w:type="dxa"/>
            <w:gridSpan w:val="2"/>
          </w:tcPr>
          <w:p w:rsidR="00A53D10" w:rsidRPr="00A53D10" w:rsidRDefault="002F2ACC" w:rsidP="00A53D10">
            <w:pPr>
              <w:ind w:firstLine="0"/>
              <w:jc w:val="center"/>
              <w:rPr>
                <w:rFonts w:cs="TimesNewRomanPSMT"/>
                <w:spacing w:val="-4"/>
                <w:sz w:val="32"/>
                <w:szCs w:val="32"/>
                <w:lang w:eastAsia="ar-SA"/>
              </w:rPr>
            </w:pPr>
            <w:r>
              <w:rPr>
                <w:rFonts w:cs="TimesNewRomanPSMT"/>
                <w:noProof/>
                <w:spacing w:val="-4"/>
                <w:sz w:val="32"/>
                <w:szCs w:val="32"/>
                <w:lang w:eastAsia="ru-RU"/>
              </w:rPr>
              <w:lastRenderedPageBreak/>
              <w:drawing>
                <wp:inline distT="0" distB="0" distL="0" distR="0">
                  <wp:extent cx="4018915" cy="2115820"/>
                  <wp:effectExtent l="0" t="0" r="635" b="0"/>
                  <wp:docPr id="9" name="Рисунок 21" descr="Замена паралл-ветвей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 descr="Замена паралл-ветвей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8915" cy="211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D10" w:rsidRPr="00A53D10" w:rsidTr="00A53D10">
        <w:tc>
          <w:tcPr>
            <w:tcW w:w="6345" w:type="dxa"/>
          </w:tcPr>
          <w:p w:rsidR="00A53D10" w:rsidRPr="00A53D10" w:rsidRDefault="00A53D10" w:rsidP="00A53D10">
            <w:pPr>
              <w:ind w:firstLine="1701"/>
              <w:jc w:val="center"/>
              <w:rPr>
                <w:rFonts w:cs="TimesNewRomanPSMT"/>
                <w:spacing w:val="-4"/>
                <w:sz w:val="32"/>
                <w:szCs w:val="32"/>
                <w:lang w:eastAsia="ar-SA"/>
              </w:rPr>
            </w:pPr>
            <w:r w:rsidRPr="00A53D10">
              <w:rPr>
                <w:rFonts w:cs="TimesNewRomanPSMT"/>
                <w:spacing w:val="-4"/>
                <w:sz w:val="32"/>
                <w:szCs w:val="32"/>
                <w:lang w:eastAsia="ar-SA"/>
              </w:rPr>
              <w:t>а</w:t>
            </w:r>
          </w:p>
        </w:tc>
        <w:tc>
          <w:tcPr>
            <w:tcW w:w="3508" w:type="dxa"/>
          </w:tcPr>
          <w:p w:rsidR="00A53D10" w:rsidRPr="00A53D10" w:rsidRDefault="00A53D10" w:rsidP="00A53D10">
            <w:pPr>
              <w:ind w:firstLine="743"/>
              <w:jc w:val="left"/>
              <w:rPr>
                <w:rFonts w:cs="TimesNewRomanPSMT"/>
                <w:spacing w:val="-4"/>
                <w:sz w:val="32"/>
                <w:szCs w:val="32"/>
                <w:lang w:eastAsia="ar-SA"/>
              </w:rPr>
            </w:pPr>
            <w:r w:rsidRPr="00A53D10">
              <w:rPr>
                <w:rFonts w:cs="TimesNewRomanPSMT"/>
                <w:spacing w:val="-4"/>
                <w:sz w:val="32"/>
                <w:szCs w:val="32"/>
                <w:lang w:eastAsia="ar-SA"/>
              </w:rPr>
              <w:t>б</w:t>
            </w:r>
          </w:p>
        </w:tc>
      </w:tr>
    </w:tbl>
    <w:p w:rsidR="00A53D10" w:rsidRPr="00750F16" w:rsidRDefault="00A53D10" w:rsidP="00A53D10">
      <w:pPr>
        <w:ind w:firstLine="0"/>
        <w:jc w:val="center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Рисунок 5.2 – Преобразование параллельных ветвей в одну эквивалентную ветвь</w:t>
      </w:r>
    </w:p>
    <w:p w:rsidR="00A53D10" w:rsidRPr="00750F16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A53D10" w:rsidRPr="00494ADF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Вевть электрической цепи, показанная на рисунке 5.2,б эквивалентна цепи, показанной на рисунке 5.2,а, если при одном и том же токе </w:t>
      </w:r>
      <w:r w:rsidRPr="00494ADF">
        <w:rPr>
          <w:rFonts w:cs="TimesNewRomanPSMT"/>
          <w:i/>
          <w:spacing w:val="-4"/>
          <w:sz w:val="32"/>
          <w:szCs w:val="32"/>
          <w:lang w:eastAsia="ar-SA"/>
        </w:rPr>
        <w:t>I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втекающм в каждую цепь и вытекающем из нее, напряжение </w:t>
      </w:r>
      <w:r w:rsidRPr="00494ADF">
        <w:rPr>
          <w:rFonts w:cs="TimesNewRomanPSMT"/>
          <w:i/>
          <w:spacing w:val="-4"/>
          <w:sz w:val="32"/>
          <w:szCs w:val="32"/>
          <w:lang w:val="en-US" w:eastAsia="ar-SA"/>
        </w:rPr>
        <w:t>U</w:t>
      </w:r>
      <w:r w:rsidRPr="00494ADF">
        <w:rPr>
          <w:rFonts w:cs="TimesNewRomanPSMT"/>
          <w:i/>
          <w:spacing w:val="-4"/>
          <w:sz w:val="32"/>
          <w:szCs w:val="32"/>
          <w:vertAlign w:val="subscript"/>
          <w:lang w:val="en-US" w:eastAsia="ar-SA"/>
        </w:rPr>
        <w:t>ab</w:t>
      </w:r>
      <w:r w:rsidRPr="00494ADF">
        <w:rPr>
          <w:rFonts w:cs="TimesNewRomanPSMT"/>
          <w:spacing w:val="-4"/>
          <w:sz w:val="32"/>
          <w:szCs w:val="32"/>
          <w:lang w:eastAsia="ar-SA"/>
        </w:rPr>
        <w:t xml:space="preserve"> </w:t>
      </w:r>
      <w:r>
        <w:rPr>
          <w:rFonts w:cs="TimesNewRomanPSMT"/>
          <w:spacing w:val="-4"/>
          <w:sz w:val="32"/>
          <w:szCs w:val="32"/>
          <w:lang w:eastAsia="ar-SA"/>
        </w:rPr>
        <w:t xml:space="preserve">между точками </w:t>
      </w:r>
      <w:r w:rsidRPr="00494ADF">
        <w:rPr>
          <w:rFonts w:cs="TimesNewRomanPSMT"/>
          <w:i/>
          <w:spacing w:val="-4"/>
          <w:sz w:val="32"/>
          <w:szCs w:val="32"/>
          <w:lang w:eastAsia="ar-SA"/>
        </w:rPr>
        <w:t>a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 w:rsidRPr="00494ADF">
        <w:rPr>
          <w:rFonts w:cs="TimesNewRomanPSMT"/>
          <w:i/>
          <w:spacing w:val="-4"/>
          <w:sz w:val="32"/>
          <w:szCs w:val="32"/>
          <w:lang w:eastAsia="ar-SA"/>
        </w:rPr>
        <w:t>b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будет одинаковым</w:t>
      </w:r>
      <w:r w:rsidRPr="00494ADF">
        <w:rPr>
          <w:rFonts w:cs="TimesNewRomanPSMT"/>
          <w:spacing w:val="-4"/>
          <w:sz w:val="32"/>
          <w:szCs w:val="32"/>
          <w:lang w:eastAsia="ar-SA"/>
        </w:rPr>
        <w:t xml:space="preserve">. </w:t>
      </w:r>
      <w:r>
        <w:rPr>
          <w:rFonts w:cs="TimesNewRomanPSMT"/>
          <w:spacing w:val="-4"/>
          <w:sz w:val="32"/>
          <w:szCs w:val="32"/>
          <w:lang w:eastAsia="ar-SA"/>
        </w:rPr>
        <w:t xml:space="preserve">Какими же при этом должны быть значения </w:t>
      </w:r>
      <w:r w:rsidRPr="00494ADF">
        <w:rPr>
          <w:rFonts w:cs="TimesNewRomanPSMT"/>
          <w:i/>
          <w:spacing w:val="-4"/>
          <w:sz w:val="32"/>
          <w:szCs w:val="32"/>
          <w:lang w:val="en-US" w:eastAsia="ar-SA"/>
        </w:rPr>
        <w:t>R</w:t>
      </w:r>
      <w:r w:rsidRPr="00494ADF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Э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 w:rsidRPr="00494ADF">
        <w:rPr>
          <w:rFonts w:cs="TimesNewRomanPSMT"/>
          <w:i/>
          <w:spacing w:val="-4"/>
          <w:sz w:val="32"/>
          <w:szCs w:val="32"/>
          <w:lang w:eastAsia="ar-SA"/>
        </w:rPr>
        <w:t>Е</w:t>
      </w:r>
      <w:r w:rsidRPr="00494ADF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Э</w:t>
      </w:r>
      <w:r>
        <w:rPr>
          <w:rFonts w:cs="TimesNewRomanPSMT"/>
          <w:spacing w:val="-4"/>
          <w:sz w:val="32"/>
          <w:szCs w:val="32"/>
          <w:lang w:eastAsia="ar-SA"/>
        </w:rPr>
        <w:t>?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Для выяснения этого составим для каждой схемы уравнения, используя первый закон Кирхгофа и закон Ома для участка цепи с источником и без источника ЭДС.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Схема на рисунке 5.2,а.</w:t>
      </w:r>
    </w:p>
    <w:p w:rsidR="00A53D10" w:rsidRDefault="00A53D10" w:rsidP="00A53D10">
      <w:pPr>
        <w:ind w:left="2831"/>
        <w:rPr>
          <w:rFonts w:cs="TimesNewRomanPSMT"/>
          <w:spacing w:val="-4"/>
          <w:sz w:val="32"/>
          <w:szCs w:val="32"/>
          <w:lang w:eastAsia="ar-SA"/>
        </w:rPr>
      </w:pPr>
      <w:r w:rsidRPr="000476BE">
        <w:rPr>
          <w:rFonts w:cs="TimesNewRomanPSMT"/>
          <w:spacing w:val="-4"/>
          <w:position w:val="-12"/>
          <w:sz w:val="32"/>
          <w:szCs w:val="32"/>
          <w:lang w:eastAsia="ar-SA"/>
        </w:rPr>
        <w:object w:dxaOrig="1960" w:dyaOrig="380">
          <v:shape id="_x0000_i1031" type="#_x0000_t75" style="width:97.95pt;height:19.25pt" o:ole="">
            <v:imagedata r:id="rId20" o:title=""/>
          </v:shape>
          <o:OLEObject Type="Embed" ProgID="Equation.DSMT4" ShapeID="_x0000_i1031" DrawAspect="Content" ObjectID="_1740559303" r:id="rId21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В первую ветвь включен источник тока, поэтому </w:t>
      </w:r>
      <w:r w:rsidRPr="000476BE">
        <w:rPr>
          <w:rFonts w:cs="TimesNewRomanPSMT"/>
          <w:spacing w:val="-4"/>
          <w:position w:val="-12"/>
          <w:sz w:val="32"/>
          <w:szCs w:val="32"/>
          <w:lang w:eastAsia="ar-SA"/>
        </w:rPr>
        <w:object w:dxaOrig="700" w:dyaOrig="380">
          <v:shape id="_x0000_i1032" type="#_x0000_t75" style="width:34.35pt;height:19.25pt" o:ole="">
            <v:imagedata r:id="rId22" o:title=""/>
          </v:shape>
          <o:OLEObject Type="Embed" ProgID="Equation.DSMT4" ShapeID="_x0000_i1032" DrawAspect="Content" ObjectID="_1740559304" r:id="rId23"/>
        </w:object>
      </w:r>
      <w:r>
        <w:rPr>
          <w:rFonts w:cs="TimesNewRomanPSMT"/>
          <w:spacing w:val="-4"/>
          <w:sz w:val="32"/>
          <w:szCs w:val="32"/>
          <w:lang w:eastAsia="ar-SA"/>
        </w:rPr>
        <w:t xml:space="preserve">. Ток в ветви с сопротивлением </w:t>
      </w:r>
      <w:r w:rsidRPr="00795FAE">
        <w:rPr>
          <w:rFonts w:cs="TimesNewRomanPSMT"/>
          <w:i/>
          <w:spacing w:val="-4"/>
          <w:sz w:val="32"/>
          <w:szCs w:val="32"/>
          <w:lang w:eastAsia="ar-SA"/>
        </w:rPr>
        <w:t>R</w:t>
      </w:r>
      <w:r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в соответствии с законом Ома для участка цеси с источником ЭДС равен</w:t>
      </w:r>
    </w:p>
    <w:p w:rsidR="00A53D10" w:rsidRPr="004F2FB0" w:rsidRDefault="00A53D10" w:rsidP="00A53D10">
      <w:pPr>
        <w:ind w:left="2831"/>
        <w:rPr>
          <w:rFonts w:cs="TimesNewRomanPSMT"/>
          <w:spacing w:val="-4"/>
          <w:sz w:val="32"/>
          <w:szCs w:val="32"/>
          <w:lang w:eastAsia="ar-SA"/>
        </w:rPr>
      </w:pPr>
      <w:r w:rsidRPr="004F2FB0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3320" w:dyaOrig="780">
          <v:shape id="_x0000_i1033" type="#_x0000_t75" style="width:165.75pt;height:39.35pt" o:ole="">
            <v:imagedata r:id="rId24" o:title=""/>
          </v:shape>
          <o:OLEObject Type="Embed" ProgID="Equation.DSMT4" ShapeID="_x0000_i1033" DrawAspect="Content" ObjectID="_1740559305" r:id="rId25"/>
        </w:object>
      </w:r>
      <w:r>
        <w:rPr>
          <w:rFonts w:cs="TimesNewRomanPSMT"/>
          <w:spacing w:val="-4"/>
          <w:sz w:val="32"/>
          <w:szCs w:val="32"/>
          <w:lang w:eastAsia="ar-SA"/>
        </w:rPr>
        <w:t>,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(5.5,а)</w:t>
      </w:r>
    </w:p>
    <w:p w:rsidR="00A53D10" w:rsidRPr="00795FAE" w:rsidRDefault="00A53D10" w:rsidP="00A53D10">
      <w:pPr>
        <w:ind w:firstLine="0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где </w:t>
      </w:r>
      <w:r w:rsidRPr="00795FAE">
        <w:rPr>
          <w:rFonts w:cs="TimesNewRomanPSMT"/>
          <w:i/>
          <w:spacing w:val="-4"/>
          <w:sz w:val="32"/>
          <w:szCs w:val="32"/>
          <w:lang w:val="en-US" w:eastAsia="ar-SA"/>
        </w:rPr>
        <w:t>g</w:t>
      </w:r>
      <w:r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– проводимость ветви с сопротивлением </w:t>
      </w:r>
      <w:r w:rsidRPr="00795FAE">
        <w:rPr>
          <w:rFonts w:cs="TimesNewRomanPSMT"/>
          <w:i/>
          <w:spacing w:val="-4"/>
          <w:sz w:val="32"/>
          <w:szCs w:val="32"/>
          <w:lang w:eastAsia="ar-SA"/>
        </w:rPr>
        <w:t>R</w:t>
      </w:r>
      <w:r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Pr="00795FAE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Аналогично для ветви с сопротивлением </w:t>
      </w:r>
      <w:r w:rsidRPr="00795FAE">
        <w:rPr>
          <w:rFonts w:cs="TimesNewRomanPSMT"/>
          <w:i/>
          <w:spacing w:val="-4"/>
          <w:sz w:val="32"/>
          <w:szCs w:val="32"/>
          <w:lang w:eastAsia="ar-SA"/>
        </w:rPr>
        <w:t>R</w:t>
      </w:r>
      <w:r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ток равен</w:t>
      </w:r>
    </w:p>
    <w:p w:rsidR="00A53D10" w:rsidRDefault="00A53D10" w:rsidP="00A53D10">
      <w:pPr>
        <w:ind w:left="2831"/>
        <w:rPr>
          <w:rFonts w:cs="TimesNewRomanPSMT"/>
          <w:spacing w:val="-4"/>
          <w:sz w:val="32"/>
          <w:szCs w:val="32"/>
          <w:lang w:eastAsia="ar-SA"/>
        </w:rPr>
      </w:pPr>
      <w:r w:rsidRPr="00795FAE">
        <w:rPr>
          <w:rFonts w:cs="TimesNewRomanPSMT"/>
          <w:spacing w:val="-4"/>
          <w:position w:val="-14"/>
          <w:sz w:val="32"/>
          <w:szCs w:val="32"/>
          <w:lang w:eastAsia="ar-SA"/>
        </w:rPr>
        <w:object w:dxaOrig="2000" w:dyaOrig="420">
          <v:shape id="_x0000_i1034" type="#_x0000_t75" style="width:100.45pt;height:20.95pt" o:ole="">
            <v:imagedata r:id="rId26" o:title=""/>
          </v:shape>
          <o:OLEObject Type="Embed" ProgID="Equation.DSMT4" ShapeID="_x0000_i1034" DrawAspect="Content" ObjectID="_1740559306" r:id="rId27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(5.5,б)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Для ветви с сопротивлением R</w:t>
      </w:r>
      <w:r w:rsidRPr="00795FAE">
        <w:rPr>
          <w:rFonts w:cs="TimesNewRomanPSMT"/>
          <w:spacing w:val="-4"/>
          <w:sz w:val="32"/>
          <w:szCs w:val="32"/>
          <w:vertAlign w:val="subscript"/>
          <w:lang w:eastAsia="ar-SA"/>
        </w:rPr>
        <w:t>4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в соответствии с законом Ома для участка цепи получим</w:t>
      </w:r>
    </w:p>
    <w:p w:rsidR="00A53D10" w:rsidRPr="00795FAE" w:rsidRDefault="00A53D10" w:rsidP="00A53D10">
      <w:pPr>
        <w:ind w:left="2831"/>
        <w:rPr>
          <w:rFonts w:cs="TimesNewRomanPSMT"/>
          <w:spacing w:val="-4"/>
          <w:sz w:val="32"/>
          <w:szCs w:val="32"/>
          <w:lang w:eastAsia="ar-SA"/>
        </w:rPr>
      </w:pPr>
      <w:r w:rsidRPr="00795FAE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2280" w:dyaOrig="780">
          <v:shape id="_x0000_i1035" type="#_x0000_t75" style="width:115.55pt;height:39.35pt" o:ole="">
            <v:imagedata r:id="rId28" o:title=""/>
          </v:shape>
          <o:OLEObject Type="Embed" ProgID="Equation.DSMT4" ShapeID="_x0000_i1035" DrawAspect="Content" ObjectID="_1740559307" r:id="rId29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(5.5,в)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Таким образом, на основе выражений (5.5) для схемы на рисунке 5.2,а получим</w:t>
      </w:r>
    </w:p>
    <w:p w:rsidR="00A53D10" w:rsidRDefault="00A53D10" w:rsidP="00A53D10">
      <w:pPr>
        <w:ind w:left="2124" w:firstLine="0"/>
        <w:rPr>
          <w:rFonts w:cs="TimesNewRomanPSMT"/>
          <w:spacing w:val="-4"/>
          <w:sz w:val="32"/>
          <w:szCs w:val="32"/>
          <w:lang w:eastAsia="ar-SA"/>
        </w:rPr>
      </w:pPr>
      <w:r w:rsidRPr="00963F22">
        <w:rPr>
          <w:rFonts w:cs="TimesNewRomanPSMT"/>
          <w:spacing w:val="-4"/>
          <w:position w:val="-14"/>
          <w:sz w:val="32"/>
          <w:szCs w:val="32"/>
          <w:lang w:eastAsia="ar-SA"/>
        </w:rPr>
        <w:object w:dxaOrig="5160" w:dyaOrig="420">
          <v:shape id="_x0000_i1036" type="#_x0000_t75" style="width:257.85pt;height:20.95pt" o:ole="">
            <v:imagedata r:id="rId30" o:title=""/>
          </v:shape>
          <o:OLEObject Type="Embed" ProgID="Equation.DSMT4" ShapeID="_x0000_i1036" DrawAspect="Content" ObjectID="_1740559308" r:id="rId31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Default="00A53D10" w:rsidP="00A53D10">
      <w:pPr>
        <w:widowControl w:val="0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lastRenderedPageBreak/>
        <w:t xml:space="preserve">Если схема содержит </w:t>
      </w:r>
      <w:r w:rsidRPr="00396235">
        <w:rPr>
          <w:rFonts w:cs="TimesNewRomanPSMT"/>
          <w:i/>
          <w:spacing w:val="-4"/>
          <w:sz w:val="32"/>
          <w:szCs w:val="32"/>
          <w:lang w:eastAsia="ar-SA"/>
        </w:rPr>
        <w:t>n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ветвей с источниками ЭДС и </w:t>
      </w:r>
      <w:r w:rsidRPr="00396235">
        <w:rPr>
          <w:rFonts w:cs="TimesNewRomanPSMT"/>
          <w:i/>
          <w:spacing w:val="-4"/>
          <w:sz w:val="32"/>
          <w:szCs w:val="32"/>
          <w:lang w:eastAsia="ar-SA"/>
        </w:rPr>
        <w:t>m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ветвей с источниками тока, то выражение для тока </w:t>
      </w:r>
      <w:r w:rsidRPr="00396235">
        <w:rPr>
          <w:rFonts w:cs="TimesNewRomanPSMT"/>
          <w:i/>
          <w:spacing w:val="-4"/>
          <w:sz w:val="32"/>
          <w:szCs w:val="32"/>
          <w:lang w:eastAsia="ar-SA"/>
        </w:rPr>
        <w:t>I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во внешней схеме можно представить в виде</w:t>
      </w:r>
    </w:p>
    <w:p w:rsidR="00A53D10" w:rsidRPr="00396235" w:rsidRDefault="00A53D10" w:rsidP="00A53D10">
      <w:pPr>
        <w:ind w:left="2123"/>
        <w:rPr>
          <w:rFonts w:cs="TimesNewRomanPSMT"/>
          <w:spacing w:val="-4"/>
          <w:sz w:val="32"/>
          <w:szCs w:val="32"/>
          <w:lang w:eastAsia="ar-SA"/>
        </w:rPr>
      </w:pPr>
      <w:r w:rsidRPr="00396235">
        <w:rPr>
          <w:rFonts w:cs="TimesNewRomanPSMT"/>
          <w:spacing w:val="-4"/>
          <w:position w:val="-36"/>
          <w:sz w:val="32"/>
          <w:szCs w:val="32"/>
          <w:lang w:eastAsia="ar-SA"/>
        </w:rPr>
        <w:object w:dxaOrig="3500" w:dyaOrig="859">
          <v:shape id="_x0000_i1037" type="#_x0000_t75" style="width:175pt;height:43.55pt" o:ole="">
            <v:imagedata r:id="rId32" o:title=""/>
          </v:shape>
          <o:OLEObject Type="Embed" ProgID="Equation.DSMT4" ShapeID="_x0000_i1037" DrawAspect="Content" ObjectID="_1740559309" r:id="rId33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  (5.6)</w:t>
      </w:r>
    </w:p>
    <w:p w:rsidR="00A53D10" w:rsidRPr="00693C1A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Выражение (5.6) справедливо и для случаев, когда в нкоторых ветвях отсутствуют источники ЭДС, т.е. </w:t>
      </w:r>
      <w:r w:rsidRPr="00693C1A">
        <w:rPr>
          <w:rFonts w:cs="TimesNewRomanPSMT"/>
          <w:i/>
          <w:spacing w:val="-4"/>
          <w:sz w:val="32"/>
          <w:szCs w:val="32"/>
          <w:lang w:val="en-US" w:eastAsia="ar-SA"/>
        </w:rPr>
        <w:t>E</w:t>
      </w:r>
      <w:r w:rsidRPr="00693C1A">
        <w:rPr>
          <w:rFonts w:cs="TimesNewRomanPSMT"/>
          <w:i/>
          <w:spacing w:val="-4"/>
          <w:sz w:val="32"/>
          <w:szCs w:val="32"/>
          <w:vertAlign w:val="subscript"/>
          <w:lang w:val="en-US" w:eastAsia="ar-SA"/>
        </w:rPr>
        <w:t>k</w:t>
      </w:r>
      <w:r w:rsidRPr="00693C1A">
        <w:rPr>
          <w:rFonts w:cs="TimesNewRomanPSMT"/>
          <w:spacing w:val="-4"/>
          <w:sz w:val="32"/>
          <w:szCs w:val="32"/>
          <w:lang w:eastAsia="ar-SA"/>
        </w:rPr>
        <w:t>=0.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А теперь запишем закон Ома для участка цепи, показанного на рисунке 5.2,б.</w:t>
      </w:r>
    </w:p>
    <w:p w:rsidR="00A53D10" w:rsidRDefault="00A53D10" w:rsidP="00A53D10">
      <w:pPr>
        <w:ind w:left="2831"/>
        <w:rPr>
          <w:rFonts w:cs="TimesNewRomanPSMT"/>
          <w:spacing w:val="-4"/>
          <w:sz w:val="32"/>
          <w:szCs w:val="32"/>
          <w:lang w:eastAsia="ar-SA"/>
        </w:rPr>
      </w:pPr>
      <w:r w:rsidRPr="00693C1A">
        <w:rPr>
          <w:rFonts w:cs="TimesNewRomanPSMT"/>
          <w:spacing w:val="-4"/>
          <w:position w:val="-12"/>
          <w:sz w:val="32"/>
          <w:szCs w:val="32"/>
          <w:lang w:eastAsia="ar-SA"/>
        </w:rPr>
        <w:object w:dxaOrig="1960" w:dyaOrig="380">
          <v:shape id="_x0000_i1038" type="#_x0000_t75" style="width:97.95pt;height:19.25pt" o:ole="">
            <v:imagedata r:id="rId34" o:title=""/>
          </v:shape>
          <o:OLEObject Type="Embed" ProgID="Equation.DSMT4" ShapeID="_x0000_i1038" DrawAspect="Content" ObjectID="_1740559310" r:id="rId35"/>
        </w:object>
      </w:r>
      <w:r>
        <w:rPr>
          <w:rFonts w:cs="TimesNewRomanPSMT"/>
          <w:spacing w:val="-4"/>
          <w:sz w:val="32"/>
          <w:szCs w:val="32"/>
          <w:lang w:eastAsia="ar-SA"/>
        </w:rPr>
        <w:t>,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  (5.7)</w:t>
      </w:r>
    </w:p>
    <w:p w:rsidR="00A53D10" w:rsidRDefault="00A53D10" w:rsidP="00A53D10">
      <w:pPr>
        <w:ind w:firstLine="0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где </w:t>
      </w:r>
      <w:r w:rsidRPr="0028513C">
        <w:rPr>
          <w:rFonts w:cs="TimesNewRomanPSMT"/>
          <w:i/>
          <w:spacing w:val="-4"/>
          <w:sz w:val="32"/>
          <w:szCs w:val="32"/>
          <w:lang w:eastAsia="ar-SA"/>
        </w:rPr>
        <w:t>Е</w:t>
      </w:r>
      <w:r w:rsidRPr="0028513C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э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– эквивалентная ЭДС, </w:t>
      </w:r>
    </w:p>
    <w:p w:rsidR="00A53D10" w:rsidRPr="0028513C" w:rsidRDefault="00A53D10" w:rsidP="00A53D10">
      <w:pPr>
        <w:ind w:firstLine="0"/>
        <w:rPr>
          <w:rFonts w:cs="TimesNewRomanPSMT"/>
          <w:spacing w:val="-4"/>
          <w:sz w:val="32"/>
          <w:szCs w:val="32"/>
          <w:lang w:eastAsia="ar-SA"/>
        </w:rPr>
      </w:pPr>
      <w:r w:rsidRPr="0028513C">
        <w:rPr>
          <w:rFonts w:cs="TimesNewRomanPSMT"/>
          <w:i/>
          <w:spacing w:val="-4"/>
          <w:sz w:val="32"/>
          <w:szCs w:val="32"/>
          <w:lang w:val="en-US" w:eastAsia="ar-SA"/>
        </w:rPr>
        <w:t>g</w:t>
      </w:r>
      <w:r>
        <w:rPr>
          <w:rFonts w:cs="TimesNewRomanPSMT"/>
          <w:spacing w:val="-4"/>
          <w:sz w:val="32"/>
          <w:szCs w:val="32"/>
          <w:vertAlign w:val="subscript"/>
          <w:lang w:eastAsia="ar-SA"/>
        </w:rPr>
        <w:t>э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– эквивалентная проводимость цепи меду узлами </w:t>
      </w:r>
      <w:r w:rsidRPr="0028513C">
        <w:rPr>
          <w:rFonts w:cs="TimesNewRomanPSMT"/>
          <w:i/>
          <w:spacing w:val="-4"/>
          <w:sz w:val="32"/>
          <w:szCs w:val="32"/>
          <w:lang w:eastAsia="ar-SA"/>
        </w:rPr>
        <w:t>a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 w:rsidRPr="0028513C">
        <w:rPr>
          <w:rFonts w:cs="TimesNewRomanPSMT"/>
          <w:i/>
          <w:spacing w:val="-4"/>
          <w:sz w:val="32"/>
          <w:szCs w:val="32"/>
          <w:lang w:eastAsia="ar-SA"/>
        </w:rPr>
        <w:t>b</w:t>
      </w:r>
      <w:r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Default="00A53D10" w:rsidP="00A53D10">
      <w:pPr>
        <w:ind w:left="3539"/>
        <w:rPr>
          <w:rFonts w:cs="TimesNewRomanPSMT"/>
          <w:spacing w:val="-4"/>
          <w:sz w:val="32"/>
          <w:szCs w:val="32"/>
          <w:lang w:eastAsia="ar-SA"/>
        </w:rPr>
      </w:pPr>
      <w:r w:rsidRPr="00E42996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960" w:dyaOrig="780">
          <v:shape id="_x0000_i1039" type="#_x0000_t75" style="width:47.7pt;height:39.35pt" o:ole="">
            <v:imagedata r:id="rId36" o:title=""/>
          </v:shape>
          <o:OLEObject Type="Embed" ProgID="Equation.DSMT4" ShapeID="_x0000_i1039" DrawAspect="Content" ObjectID="_1740559311" r:id="rId37"/>
        </w:object>
      </w:r>
      <w:r>
        <w:rPr>
          <w:rFonts w:cs="TimesNewRomanPSMT"/>
          <w:spacing w:val="-4"/>
          <w:sz w:val="32"/>
          <w:szCs w:val="32"/>
          <w:lang w:eastAsia="ar-SA"/>
        </w:rPr>
        <w:t>,</w:t>
      </w:r>
    </w:p>
    <w:p w:rsidR="00A53D10" w:rsidRPr="00E42996" w:rsidRDefault="00A53D10" w:rsidP="00A53D10">
      <w:pPr>
        <w:ind w:firstLine="0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где </w:t>
      </w:r>
      <w:r w:rsidRPr="00E42996">
        <w:rPr>
          <w:rFonts w:cs="TimesNewRomanPSMT"/>
          <w:i/>
          <w:spacing w:val="-4"/>
          <w:sz w:val="32"/>
          <w:szCs w:val="32"/>
          <w:lang w:val="en-US" w:eastAsia="ar-SA"/>
        </w:rPr>
        <w:t>R</w:t>
      </w:r>
      <w:r w:rsidRPr="00E42996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э</w:t>
      </w:r>
      <w:r w:rsidRPr="00E42996">
        <w:rPr>
          <w:rFonts w:cs="TimesNewRomanPSMT"/>
          <w:i/>
          <w:spacing w:val="-4"/>
          <w:sz w:val="32"/>
          <w:szCs w:val="32"/>
          <w:lang w:eastAsia="ar-SA"/>
        </w:rPr>
        <w:t xml:space="preserve"> </w:t>
      </w:r>
      <w:r>
        <w:rPr>
          <w:rFonts w:cs="TimesNewRomanPSMT"/>
          <w:spacing w:val="-4"/>
          <w:sz w:val="32"/>
          <w:szCs w:val="32"/>
          <w:lang w:eastAsia="ar-SA"/>
        </w:rPr>
        <w:t xml:space="preserve">– эквивалентное сопротивление цепи между узлами </w:t>
      </w:r>
      <w:r w:rsidRPr="00E42996">
        <w:rPr>
          <w:rFonts w:cs="TimesNewRomanPSMT"/>
          <w:i/>
          <w:spacing w:val="-4"/>
          <w:sz w:val="32"/>
          <w:szCs w:val="32"/>
          <w:lang w:eastAsia="ar-SA"/>
        </w:rPr>
        <w:t>a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 w:rsidRPr="00E42996">
        <w:rPr>
          <w:rFonts w:cs="TimesNewRomanPSMT"/>
          <w:i/>
          <w:spacing w:val="-4"/>
          <w:sz w:val="32"/>
          <w:szCs w:val="32"/>
          <w:lang w:eastAsia="ar-SA"/>
        </w:rPr>
        <w:t>b</w:t>
      </w:r>
      <w:r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Сравним (5.6) и (5.7). Левые части уравнений равны, следовательно, равны и правые части. </w:t>
      </w:r>
    </w:p>
    <w:p w:rsidR="00A53D10" w:rsidRDefault="00A53D10" w:rsidP="00A53D10">
      <w:pPr>
        <w:ind w:left="2123"/>
        <w:rPr>
          <w:rFonts w:cs="TimesNewRomanPSMT"/>
          <w:spacing w:val="-4"/>
          <w:sz w:val="32"/>
          <w:szCs w:val="32"/>
          <w:lang w:eastAsia="ar-SA"/>
        </w:rPr>
      </w:pPr>
      <w:r w:rsidRPr="00396235">
        <w:rPr>
          <w:rFonts w:cs="TimesNewRomanPSMT"/>
          <w:spacing w:val="-4"/>
          <w:position w:val="-36"/>
          <w:sz w:val="32"/>
          <w:szCs w:val="32"/>
          <w:lang w:eastAsia="ar-SA"/>
        </w:rPr>
        <w:object w:dxaOrig="4819" w:dyaOrig="859">
          <v:shape id="_x0000_i1040" type="#_x0000_t75" style="width:241.1pt;height:43.55pt" o:ole="">
            <v:imagedata r:id="rId38" o:title=""/>
          </v:shape>
          <o:OLEObject Type="Embed" ProgID="Equation.DSMT4" ShapeID="_x0000_i1040" DrawAspect="Content" ObjectID="_1740559312" r:id="rId39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  (5.8)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Это равенство должно выполняться при любых значниях </w:t>
      </w:r>
      <w:r w:rsidRPr="0073056F">
        <w:rPr>
          <w:rFonts w:cs="TimesNewRomanPSMT"/>
          <w:i/>
          <w:spacing w:val="-4"/>
          <w:sz w:val="32"/>
          <w:szCs w:val="32"/>
          <w:lang w:eastAsia="ar-SA"/>
        </w:rPr>
        <w:t>U</w:t>
      </w:r>
      <w:r w:rsidRPr="0073056F">
        <w:rPr>
          <w:rFonts w:cs="TimesNewRomanPSMT"/>
          <w:i/>
          <w:spacing w:val="-4"/>
          <w:sz w:val="32"/>
          <w:szCs w:val="32"/>
          <w:vertAlign w:val="subscript"/>
          <w:lang w:val="en-US" w:eastAsia="ar-SA"/>
        </w:rPr>
        <w:t>ab</w:t>
      </w:r>
      <w:r>
        <w:rPr>
          <w:rFonts w:cs="TimesNewRomanPSMT"/>
          <w:spacing w:val="-4"/>
          <w:sz w:val="32"/>
          <w:szCs w:val="32"/>
          <w:lang w:eastAsia="ar-SA"/>
        </w:rPr>
        <w:t>. А это возможно только в случае</w:t>
      </w:r>
    </w:p>
    <w:p w:rsidR="00A53D10" w:rsidRPr="0073056F" w:rsidRDefault="00A53D10" w:rsidP="00A53D10">
      <w:pPr>
        <w:ind w:left="3539"/>
        <w:rPr>
          <w:rFonts w:cs="TimesNewRomanPSMT"/>
          <w:spacing w:val="-4"/>
          <w:sz w:val="32"/>
          <w:szCs w:val="32"/>
          <w:lang w:eastAsia="ar-SA"/>
        </w:rPr>
      </w:pPr>
      <w:r w:rsidRPr="0073056F">
        <w:rPr>
          <w:rFonts w:cs="TimesNewRomanPSMT"/>
          <w:spacing w:val="-4"/>
          <w:position w:val="-36"/>
          <w:sz w:val="32"/>
          <w:szCs w:val="32"/>
          <w:lang w:eastAsia="ar-SA"/>
        </w:rPr>
        <w:object w:dxaOrig="1260" w:dyaOrig="859">
          <v:shape id="_x0000_i1041" type="#_x0000_t75" style="width:62.8pt;height:43.55pt" o:ole="">
            <v:imagedata r:id="rId40" o:title=""/>
          </v:shape>
          <o:OLEObject Type="Embed" ProgID="Equation.DSMT4" ShapeID="_x0000_i1041" DrawAspect="Content" ObjectID="_1740559313" r:id="rId41"/>
        </w:object>
      </w:r>
      <w:r>
        <w:rPr>
          <w:rFonts w:cs="TimesNewRomanPSMT"/>
          <w:spacing w:val="-4"/>
          <w:sz w:val="32"/>
          <w:szCs w:val="32"/>
          <w:lang w:eastAsia="ar-SA"/>
        </w:rPr>
        <w:t>,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  (5.9)</w:t>
      </w:r>
    </w:p>
    <w:p w:rsidR="00A53D10" w:rsidRPr="00522F13" w:rsidRDefault="00A53D10" w:rsidP="00A53D10">
      <w:pPr>
        <w:ind w:firstLine="0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где </w:t>
      </w:r>
      <w:r w:rsidRPr="00E42996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980" w:dyaOrig="780">
          <v:shape id="_x0000_i1042" type="#_x0000_t75" style="width:49.4pt;height:39.35pt" o:ole="">
            <v:imagedata r:id="rId42" o:title=""/>
          </v:shape>
          <o:OLEObject Type="Embed" ProgID="Equation.DSMT4" ShapeID="_x0000_i1042" DrawAspect="Content" ObjectID="_1740559314" r:id="rId43"/>
        </w:object>
      </w:r>
      <w:r>
        <w:rPr>
          <w:rFonts w:cs="TimesNewRomanPSMT"/>
          <w:spacing w:val="-4"/>
          <w:sz w:val="32"/>
          <w:szCs w:val="32"/>
          <w:lang w:eastAsia="ar-SA"/>
        </w:rPr>
        <w:t xml:space="preserve"> - проводимость </w:t>
      </w:r>
      <w:r w:rsidRPr="00522F13">
        <w:rPr>
          <w:rFonts w:cs="TimesNewRomanPSMT"/>
          <w:i/>
          <w:spacing w:val="-4"/>
          <w:sz w:val="32"/>
          <w:szCs w:val="32"/>
          <w:lang w:eastAsia="ar-SA"/>
        </w:rPr>
        <w:t>k</w:t>
      </w:r>
      <w:r>
        <w:rPr>
          <w:rFonts w:cs="TimesNewRomanPSMT"/>
          <w:spacing w:val="-4"/>
          <w:sz w:val="32"/>
          <w:szCs w:val="32"/>
          <w:lang w:eastAsia="ar-SA"/>
        </w:rPr>
        <w:t>-й ветви.</w:t>
      </w:r>
    </w:p>
    <w:p w:rsidR="00A53D10" w:rsidRPr="004313AB" w:rsidRDefault="00A53D10" w:rsidP="00A53D10">
      <w:pPr>
        <w:rPr>
          <w:rFonts w:cs="TimesNewRomanPSMT"/>
          <w:b/>
          <w:spacing w:val="-4"/>
          <w:sz w:val="32"/>
          <w:szCs w:val="32"/>
          <w:lang w:eastAsia="ar-SA"/>
        </w:rPr>
      </w:pPr>
      <w:r w:rsidRPr="004313AB">
        <w:rPr>
          <w:rFonts w:cs="TimesNewRomanPSMT"/>
          <w:b/>
          <w:spacing w:val="-4"/>
          <w:sz w:val="32"/>
          <w:szCs w:val="32"/>
          <w:lang w:eastAsia="ar-SA"/>
        </w:rPr>
        <w:t>Напомним, что сопротивления, включенные последовательно с источником тока, в расчете эквивалентной проводимости не участвуют.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Выражение (5.9) определяет значение эквивалентной проводимости цепи на рисунке 5.2,б.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Таким образом, с учетом (5.8) получаем, что в уравнении (5.8) есть одинаковые элементы в левой и правой частях</w:t>
      </w:r>
    </w:p>
    <w:p w:rsidR="00A53D10" w:rsidRDefault="00A53D10" w:rsidP="00A53D10">
      <w:pPr>
        <w:ind w:left="2831"/>
        <w:rPr>
          <w:rFonts w:cs="TimesNewRomanPSMT"/>
          <w:spacing w:val="-4"/>
          <w:sz w:val="32"/>
          <w:szCs w:val="32"/>
          <w:lang w:eastAsia="ar-SA"/>
        </w:rPr>
      </w:pPr>
      <w:r w:rsidRPr="00396235">
        <w:rPr>
          <w:rFonts w:cs="TimesNewRomanPSMT"/>
          <w:spacing w:val="-4"/>
          <w:position w:val="-36"/>
          <w:sz w:val="32"/>
          <w:szCs w:val="32"/>
          <w:lang w:eastAsia="ar-SA"/>
        </w:rPr>
        <w:object w:dxaOrig="2380" w:dyaOrig="859">
          <v:shape id="_x0000_i1043" type="#_x0000_t75" style="width:118.9pt;height:43.55pt" o:ole="">
            <v:imagedata r:id="rId44" o:title=""/>
          </v:shape>
          <o:OLEObject Type="Embed" ProgID="Equation.DSMT4" ShapeID="_x0000_i1043" DrawAspect="Content" ObjectID="_1740559315" r:id="rId45"/>
        </w:object>
      </w:r>
      <w:r>
        <w:rPr>
          <w:rFonts w:cs="TimesNewRomanPSMT"/>
          <w:spacing w:val="-4"/>
          <w:sz w:val="32"/>
          <w:szCs w:val="32"/>
          <w:lang w:eastAsia="ar-SA"/>
        </w:rPr>
        <w:t>,</w:t>
      </w:r>
    </w:p>
    <w:p w:rsidR="00A53D10" w:rsidRDefault="00A53D10" w:rsidP="00A53D10">
      <w:pPr>
        <w:ind w:firstLine="4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которые можно сократить.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В результате получаем соотношение</w:t>
      </w:r>
    </w:p>
    <w:p w:rsidR="00A53D10" w:rsidRDefault="00A53D10" w:rsidP="00A53D10">
      <w:pPr>
        <w:ind w:left="2831"/>
        <w:rPr>
          <w:rFonts w:cs="TimesNewRomanPSMT"/>
          <w:spacing w:val="-4"/>
          <w:sz w:val="32"/>
          <w:szCs w:val="32"/>
          <w:lang w:eastAsia="ar-SA"/>
        </w:rPr>
      </w:pPr>
      <w:r w:rsidRPr="00396235">
        <w:rPr>
          <w:rFonts w:cs="TimesNewRomanPSMT"/>
          <w:spacing w:val="-4"/>
          <w:position w:val="-36"/>
          <w:sz w:val="32"/>
          <w:szCs w:val="32"/>
          <w:lang w:eastAsia="ar-SA"/>
        </w:rPr>
        <w:object w:dxaOrig="2600" w:dyaOrig="859">
          <v:shape id="_x0000_i1044" type="#_x0000_t75" style="width:130.6pt;height:43.55pt" o:ole="">
            <v:imagedata r:id="rId46" o:title=""/>
          </v:shape>
          <o:OLEObject Type="Embed" ProgID="Equation.DSMT4" ShapeID="_x0000_i1044" DrawAspect="Content" ObjectID="_1740559316" r:id="rId47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(5.10)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Из (5.10) определим эквивалентную ЭДС в цепи на рисунке 5.2,б.</w:t>
      </w:r>
    </w:p>
    <w:p w:rsidR="00A53D10" w:rsidRDefault="00A53D10" w:rsidP="00A53D10">
      <w:pPr>
        <w:ind w:left="2831"/>
        <w:rPr>
          <w:rFonts w:cs="TimesNewRomanPSMT"/>
          <w:spacing w:val="-4"/>
          <w:sz w:val="32"/>
          <w:szCs w:val="32"/>
          <w:lang w:eastAsia="ar-SA"/>
        </w:rPr>
      </w:pPr>
      <w:r w:rsidRPr="001242A7">
        <w:rPr>
          <w:rFonts w:cs="TimesNewRomanPSMT"/>
          <w:spacing w:val="-4"/>
          <w:position w:val="-76"/>
          <w:sz w:val="32"/>
          <w:szCs w:val="32"/>
          <w:lang w:eastAsia="ar-SA"/>
        </w:rPr>
        <w:object w:dxaOrig="2400" w:dyaOrig="1660">
          <v:shape id="_x0000_i1045" type="#_x0000_t75" style="width:119.7pt;height:83.7pt" o:ole="">
            <v:imagedata r:id="rId48" o:title=""/>
          </v:shape>
          <o:OLEObject Type="Embed" ProgID="Equation.DSMT4" ShapeID="_x0000_i1045" DrawAspect="Content" ObjectID="_1740559317" r:id="rId49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(5.11)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Выражения (5.9) и (5.11) позволяют определить параметры эквивалентной ветви, заменяющей несколько параллельно соединенных ветвей.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 w:rsidRPr="00D86198">
        <w:rPr>
          <w:rFonts w:cs="TimesNewRomanPSMT"/>
          <w:spacing w:val="-4"/>
          <w:sz w:val="32"/>
          <w:szCs w:val="32"/>
          <w:u w:val="single"/>
          <w:lang w:eastAsia="ar-SA"/>
        </w:rPr>
        <w:t>Пример</w:t>
      </w:r>
      <w:r>
        <w:rPr>
          <w:rFonts w:cs="TimesNewRomanPSMT"/>
          <w:spacing w:val="-4"/>
          <w:sz w:val="32"/>
          <w:szCs w:val="32"/>
          <w:u w:val="single"/>
          <w:lang w:eastAsia="ar-SA"/>
        </w:rPr>
        <w:t xml:space="preserve"> 1</w:t>
      </w:r>
      <w:r>
        <w:rPr>
          <w:rFonts w:cs="TimesNewRomanPSMT"/>
          <w:spacing w:val="-4"/>
          <w:sz w:val="32"/>
          <w:szCs w:val="32"/>
          <w:lang w:eastAsia="ar-SA"/>
        </w:rPr>
        <w:t>. Рассчитаем параметры эквивалентной цепи рисунка 5.2,б при следующих параметрах исходной цепи рисунка 5.2,а:</w:t>
      </w:r>
    </w:p>
    <w:p w:rsidR="00A53D10" w:rsidRPr="00D86198" w:rsidRDefault="00A53D10" w:rsidP="00A53D10">
      <w:pPr>
        <w:ind w:firstLine="0"/>
        <w:rPr>
          <w:rFonts w:cs="TimesNewRomanPSMT"/>
          <w:spacing w:val="-4"/>
          <w:sz w:val="32"/>
          <w:szCs w:val="32"/>
          <w:lang w:eastAsia="ar-SA"/>
        </w:rPr>
      </w:pPr>
      <w:r w:rsidRPr="005E7DFE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D86198">
        <w:rPr>
          <w:rFonts w:cs="TimesNewRomanPSMT"/>
          <w:spacing w:val="-4"/>
          <w:sz w:val="32"/>
          <w:szCs w:val="32"/>
          <w:lang w:eastAsia="ar-SA"/>
        </w:rPr>
        <w:t>=10 мА;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</w:t>
      </w:r>
      <w:r w:rsidRPr="005E7DFE">
        <w:rPr>
          <w:rFonts w:cs="TimesNewRomanPSMT"/>
          <w:i/>
          <w:spacing w:val="-4"/>
          <w:sz w:val="32"/>
          <w:szCs w:val="32"/>
          <w:lang w:eastAsia="ar-SA"/>
        </w:rPr>
        <w:t>Е</w:t>
      </w:r>
      <w:r w:rsidRPr="005E7DFE"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4"/>
          <w:sz w:val="32"/>
          <w:szCs w:val="32"/>
          <w:lang w:eastAsia="ar-SA"/>
        </w:rPr>
        <w:t xml:space="preserve">=10 В; </w:t>
      </w:r>
      <w:r w:rsidRPr="005E7DFE">
        <w:rPr>
          <w:rFonts w:cs="TimesNewRomanPSMT"/>
          <w:i/>
          <w:spacing w:val="-4"/>
          <w:sz w:val="32"/>
          <w:szCs w:val="32"/>
          <w:lang w:eastAsia="ar-SA"/>
        </w:rPr>
        <w:t>Е</w:t>
      </w:r>
      <w:r w:rsidRPr="005E7DFE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4"/>
          <w:sz w:val="32"/>
          <w:szCs w:val="32"/>
          <w:lang w:eastAsia="ar-SA"/>
        </w:rPr>
        <w:t>=8 В;</w:t>
      </w:r>
      <w:r w:rsidRPr="00D86198">
        <w:rPr>
          <w:rFonts w:cs="TimesNewRomanPSMT"/>
          <w:spacing w:val="-4"/>
          <w:sz w:val="32"/>
          <w:szCs w:val="32"/>
          <w:lang w:eastAsia="ar-SA"/>
        </w:rPr>
        <w:t xml:space="preserve"> </w:t>
      </w:r>
      <w:r w:rsidRPr="005E7DFE">
        <w:rPr>
          <w:rFonts w:cs="TimesNewRomanPSMT"/>
          <w:i/>
          <w:spacing w:val="-4"/>
          <w:sz w:val="32"/>
          <w:szCs w:val="32"/>
          <w:lang w:val="en-US" w:eastAsia="ar-SA"/>
        </w:rPr>
        <w:t>R</w:t>
      </w:r>
      <w:r w:rsidRPr="005E7DFE"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 w:rsidRPr="00D86198">
        <w:rPr>
          <w:rFonts w:cs="TimesNewRomanPSMT"/>
          <w:spacing w:val="-4"/>
          <w:sz w:val="32"/>
          <w:szCs w:val="32"/>
          <w:lang w:eastAsia="ar-SA"/>
        </w:rPr>
        <w:t xml:space="preserve">= 10 кОм; </w:t>
      </w:r>
      <w:r w:rsidRPr="005E7DFE">
        <w:rPr>
          <w:rFonts w:cs="TimesNewRomanPSMT"/>
          <w:i/>
          <w:spacing w:val="-4"/>
          <w:sz w:val="32"/>
          <w:szCs w:val="32"/>
          <w:lang w:val="en-US" w:eastAsia="ar-SA"/>
        </w:rPr>
        <w:t>R</w:t>
      </w:r>
      <w:r w:rsidRPr="005E7DFE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 w:rsidRPr="00D86198">
        <w:rPr>
          <w:rFonts w:cs="TimesNewRomanPSMT"/>
          <w:spacing w:val="-4"/>
          <w:sz w:val="32"/>
          <w:szCs w:val="32"/>
          <w:lang w:eastAsia="ar-SA"/>
        </w:rPr>
        <w:t xml:space="preserve">=1 кОм; </w:t>
      </w:r>
      <w:r w:rsidRPr="005E7DFE">
        <w:rPr>
          <w:rFonts w:cs="TimesNewRomanPSMT"/>
          <w:i/>
          <w:spacing w:val="-4"/>
          <w:sz w:val="32"/>
          <w:szCs w:val="32"/>
          <w:lang w:val="en-US" w:eastAsia="ar-SA"/>
        </w:rPr>
        <w:t>R</w:t>
      </w:r>
      <w:r w:rsidRPr="005E7DFE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 w:rsidRPr="00D86198">
        <w:rPr>
          <w:rFonts w:cs="TimesNewRomanPSMT"/>
          <w:spacing w:val="-4"/>
          <w:sz w:val="32"/>
          <w:szCs w:val="32"/>
          <w:lang w:eastAsia="ar-SA"/>
        </w:rPr>
        <w:t xml:space="preserve">=2 кОм; </w:t>
      </w:r>
      <w:r w:rsidRPr="005E7DFE">
        <w:rPr>
          <w:rFonts w:cs="TimesNewRomanPSMT"/>
          <w:i/>
          <w:spacing w:val="-4"/>
          <w:sz w:val="32"/>
          <w:szCs w:val="32"/>
          <w:lang w:val="en-US" w:eastAsia="ar-SA"/>
        </w:rPr>
        <w:t>R</w:t>
      </w:r>
      <w:r w:rsidRPr="005E7DFE">
        <w:rPr>
          <w:rFonts w:cs="TimesNewRomanPSMT"/>
          <w:spacing w:val="-4"/>
          <w:sz w:val="32"/>
          <w:szCs w:val="32"/>
          <w:vertAlign w:val="subscript"/>
          <w:lang w:eastAsia="ar-SA"/>
        </w:rPr>
        <w:t>4</w:t>
      </w:r>
      <w:r w:rsidRPr="00D86198">
        <w:rPr>
          <w:rFonts w:cs="TimesNewRomanPSMT"/>
          <w:spacing w:val="-4"/>
          <w:sz w:val="32"/>
          <w:szCs w:val="32"/>
          <w:lang w:eastAsia="ar-SA"/>
        </w:rPr>
        <w:t>=2 кОм</w:t>
      </w:r>
      <w:r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Pr="005008E7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Из (5.9) при заданных сопротивлениях находим </w:t>
      </w:r>
      <w:r w:rsidRPr="005008E7">
        <w:rPr>
          <w:rFonts w:cs="TimesNewRomanPSMT"/>
          <w:b/>
          <w:i/>
          <w:spacing w:val="-4"/>
          <w:sz w:val="32"/>
          <w:szCs w:val="32"/>
          <w:lang w:eastAsia="ar-SA"/>
        </w:rPr>
        <w:t>g</w:t>
      </w:r>
      <w:r w:rsidRPr="005008E7">
        <w:rPr>
          <w:rFonts w:cs="TimesNewRomanPSMT"/>
          <w:b/>
          <w:spacing w:val="-4"/>
          <w:sz w:val="32"/>
          <w:szCs w:val="32"/>
          <w:vertAlign w:val="subscript"/>
          <w:lang w:eastAsia="ar-SA"/>
        </w:rPr>
        <w:t>э</w:t>
      </w:r>
      <w:r w:rsidRPr="005008E7">
        <w:rPr>
          <w:rFonts w:cs="TimesNewRomanPSMT"/>
          <w:b/>
          <w:spacing w:val="-4"/>
          <w:sz w:val="32"/>
          <w:szCs w:val="32"/>
          <w:lang w:eastAsia="ar-SA"/>
        </w:rPr>
        <w:t>=2*10</w:t>
      </w:r>
      <w:r w:rsidRPr="005008E7">
        <w:rPr>
          <w:rFonts w:cs="TimesNewRomanPSMT"/>
          <w:b/>
          <w:spacing w:val="-4"/>
          <w:sz w:val="32"/>
          <w:szCs w:val="32"/>
          <w:vertAlign w:val="superscript"/>
          <w:lang w:eastAsia="ar-SA"/>
        </w:rPr>
        <w:t>-3</w:t>
      </w:r>
      <w:r w:rsidRPr="005008E7">
        <w:rPr>
          <w:rFonts w:cs="TimesNewRomanPSMT"/>
          <w:b/>
          <w:spacing w:val="-4"/>
          <w:sz w:val="32"/>
          <w:szCs w:val="32"/>
          <w:lang w:eastAsia="ar-SA"/>
        </w:rPr>
        <w:t xml:space="preserve"> См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а из (5.11) с учетом соотношения (5.9) определим </w:t>
      </w:r>
      <w:r w:rsidRPr="005008E7">
        <w:rPr>
          <w:rFonts w:cs="TimesNewRomanPSMT"/>
          <w:b/>
          <w:i/>
          <w:spacing w:val="-4"/>
          <w:sz w:val="32"/>
          <w:szCs w:val="32"/>
          <w:lang w:eastAsia="ar-SA"/>
        </w:rPr>
        <w:t>Е</w:t>
      </w:r>
      <w:r w:rsidRPr="005008E7">
        <w:rPr>
          <w:rFonts w:cs="TimesNewRomanPSMT"/>
          <w:b/>
          <w:spacing w:val="-4"/>
          <w:sz w:val="32"/>
          <w:szCs w:val="32"/>
          <w:vertAlign w:val="subscript"/>
          <w:lang w:eastAsia="ar-SA"/>
        </w:rPr>
        <w:t>э</w:t>
      </w:r>
      <w:r w:rsidRPr="005008E7">
        <w:rPr>
          <w:rFonts w:cs="TimesNewRomanPSMT"/>
          <w:b/>
          <w:spacing w:val="-4"/>
          <w:sz w:val="32"/>
          <w:szCs w:val="32"/>
          <w:lang w:eastAsia="ar-SA"/>
        </w:rPr>
        <w:t>=12 В</w:t>
      </w:r>
      <w:r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Замена нескольких параллельных ветвей одной эквивалент ной ветью позволяет упростить расчет токов в отдельных ветвях схемы с двумя узлами.</w:t>
      </w:r>
    </w:p>
    <w:p w:rsidR="00A53D10" w:rsidRPr="00E707F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Для такого расчета надо принять , что внешних цепей по отношению к рассматриваемой нет. Это значит, ток из рассматриваемой цепи во внешние цепи не течет, т.е. можно ток </w:t>
      </w:r>
      <w:r w:rsidRPr="00E707F0">
        <w:rPr>
          <w:rFonts w:cs="TimesNewRomanPSMT"/>
          <w:i/>
          <w:spacing w:val="-4"/>
          <w:sz w:val="32"/>
          <w:szCs w:val="32"/>
          <w:lang w:eastAsia="ar-SA"/>
        </w:rPr>
        <w:t>I</w:t>
      </w:r>
      <w:r>
        <w:rPr>
          <w:rFonts w:cs="TimesNewRomanPSMT"/>
          <w:spacing w:val="-4"/>
          <w:sz w:val="32"/>
          <w:szCs w:val="32"/>
          <w:lang w:eastAsia="ar-SA"/>
        </w:rPr>
        <w:t> </w:t>
      </w:r>
      <w:r w:rsidRPr="00E707F0">
        <w:rPr>
          <w:rFonts w:cs="TimesNewRomanPSMT"/>
          <w:spacing w:val="-4"/>
          <w:sz w:val="32"/>
          <w:szCs w:val="32"/>
          <w:lang w:eastAsia="ar-SA"/>
        </w:rPr>
        <w:t>на рисунке 5.2 приравнять нулю.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3508"/>
      </w:tblGrid>
      <w:tr w:rsidR="00A53D10" w:rsidRPr="00A53D10" w:rsidTr="00A53D10">
        <w:tc>
          <w:tcPr>
            <w:tcW w:w="9853" w:type="dxa"/>
            <w:gridSpan w:val="2"/>
          </w:tcPr>
          <w:p w:rsidR="00A53D10" w:rsidRPr="00A53D10" w:rsidRDefault="002F2ACC" w:rsidP="00A53D10">
            <w:pPr>
              <w:ind w:firstLine="0"/>
              <w:jc w:val="center"/>
              <w:rPr>
                <w:rFonts w:cs="TimesNewRomanPSMT"/>
                <w:spacing w:val="-4"/>
                <w:sz w:val="32"/>
                <w:szCs w:val="32"/>
                <w:lang w:eastAsia="ar-SA"/>
              </w:rPr>
            </w:pPr>
            <w:r>
              <w:rPr>
                <w:rFonts w:cs="TimesNewRomanPSMT"/>
                <w:noProof/>
                <w:spacing w:val="-4"/>
                <w:sz w:val="32"/>
                <w:szCs w:val="32"/>
                <w:lang w:eastAsia="ru-RU"/>
              </w:rPr>
              <w:drawing>
                <wp:inline distT="0" distB="0" distL="0" distR="0">
                  <wp:extent cx="4018915" cy="2115820"/>
                  <wp:effectExtent l="0" t="0" r="635" b="0"/>
                  <wp:docPr id="25" name="Рисунок 21" descr="Замена паралл-ветвей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 descr="Замена паралл-ветвей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8915" cy="211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D10" w:rsidRPr="00A53D10" w:rsidTr="00A53D10">
        <w:tc>
          <w:tcPr>
            <w:tcW w:w="6345" w:type="dxa"/>
          </w:tcPr>
          <w:p w:rsidR="00A53D10" w:rsidRPr="00A53D10" w:rsidRDefault="00A53D10" w:rsidP="00A53D10">
            <w:pPr>
              <w:ind w:firstLine="1701"/>
              <w:jc w:val="center"/>
              <w:rPr>
                <w:rFonts w:cs="TimesNewRomanPSMT"/>
                <w:spacing w:val="-4"/>
                <w:sz w:val="32"/>
                <w:szCs w:val="32"/>
                <w:lang w:eastAsia="ar-SA"/>
              </w:rPr>
            </w:pPr>
            <w:r w:rsidRPr="00A53D10">
              <w:rPr>
                <w:rFonts w:cs="TimesNewRomanPSMT"/>
                <w:spacing w:val="-4"/>
                <w:sz w:val="32"/>
                <w:szCs w:val="32"/>
                <w:lang w:eastAsia="ar-SA"/>
              </w:rPr>
              <w:t>а</w:t>
            </w:r>
          </w:p>
        </w:tc>
        <w:tc>
          <w:tcPr>
            <w:tcW w:w="3508" w:type="dxa"/>
          </w:tcPr>
          <w:p w:rsidR="00A53D10" w:rsidRPr="00A53D10" w:rsidRDefault="00A53D10" w:rsidP="00A53D10">
            <w:pPr>
              <w:ind w:firstLine="743"/>
              <w:jc w:val="left"/>
              <w:rPr>
                <w:rFonts w:cs="TimesNewRomanPSMT"/>
                <w:spacing w:val="-4"/>
                <w:sz w:val="32"/>
                <w:szCs w:val="32"/>
                <w:lang w:eastAsia="ar-SA"/>
              </w:rPr>
            </w:pPr>
            <w:r w:rsidRPr="00A53D10">
              <w:rPr>
                <w:rFonts w:cs="TimesNewRomanPSMT"/>
                <w:spacing w:val="-4"/>
                <w:sz w:val="32"/>
                <w:szCs w:val="32"/>
                <w:lang w:eastAsia="ar-SA"/>
              </w:rPr>
              <w:t>б</w:t>
            </w:r>
          </w:p>
        </w:tc>
      </w:tr>
    </w:tbl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Тогда разность потенциалов между узлами </w:t>
      </w:r>
      <w:r w:rsidRPr="00E707F0">
        <w:rPr>
          <w:rFonts w:cs="TimesNewRomanPSMT"/>
          <w:i/>
          <w:spacing w:val="-4"/>
          <w:sz w:val="32"/>
          <w:szCs w:val="32"/>
          <w:lang w:eastAsia="ar-SA"/>
        </w:rPr>
        <w:t>a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 w:rsidRPr="00E707F0">
        <w:rPr>
          <w:rFonts w:cs="TimesNewRomanPSMT"/>
          <w:i/>
          <w:spacing w:val="-4"/>
          <w:sz w:val="32"/>
          <w:szCs w:val="32"/>
          <w:lang w:eastAsia="ar-SA"/>
        </w:rPr>
        <w:t>b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</w:t>
      </w:r>
      <w:r w:rsidRPr="00E707F0">
        <w:rPr>
          <w:rFonts w:cs="TimesNewRomanPSMT"/>
          <w:i/>
          <w:spacing w:val="-4"/>
          <w:sz w:val="32"/>
          <w:szCs w:val="32"/>
          <w:lang w:eastAsia="ar-SA"/>
        </w:rPr>
        <w:t>U</w:t>
      </w:r>
      <w:r w:rsidRPr="00E707F0">
        <w:rPr>
          <w:rFonts w:cs="TimesNewRomanPSMT"/>
          <w:i/>
          <w:spacing w:val="-4"/>
          <w:sz w:val="32"/>
          <w:szCs w:val="32"/>
          <w:vertAlign w:val="subscript"/>
          <w:lang w:val="en-US" w:eastAsia="ar-SA"/>
        </w:rPr>
        <w:t>ab</w:t>
      </w:r>
      <w:r w:rsidRPr="00E707F0">
        <w:rPr>
          <w:rFonts w:cs="TimesNewRomanPSMT"/>
          <w:spacing w:val="-4"/>
          <w:sz w:val="32"/>
          <w:szCs w:val="32"/>
          <w:lang w:eastAsia="ar-SA"/>
        </w:rPr>
        <w:t>=</w:t>
      </w:r>
      <w:r w:rsidRPr="00E707F0">
        <w:rPr>
          <w:rFonts w:cs="TimesNewRomanPSMT"/>
          <w:i/>
          <w:spacing w:val="-4"/>
          <w:sz w:val="32"/>
          <w:szCs w:val="32"/>
          <w:lang w:val="en-US" w:eastAsia="ar-SA"/>
        </w:rPr>
        <w:t>E</w:t>
      </w:r>
      <w:r w:rsidRPr="00E707F0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э</w:t>
      </w:r>
      <w:r>
        <w:rPr>
          <w:rFonts w:cs="TimesNewRomanPSMT"/>
          <w:spacing w:val="-4"/>
          <w:sz w:val="32"/>
          <w:szCs w:val="32"/>
          <w:lang w:eastAsia="ar-SA"/>
        </w:rPr>
        <w:t>. Ток в ветви с источником тока равен тока этого источника, а токи в остальных ветвях определяются выражениями (5.5).</w:t>
      </w:r>
    </w:p>
    <w:p w:rsidR="00A53D10" w:rsidRPr="00E707F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 w:rsidRPr="00E707F0">
        <w:rPr>
          <w:rFonts w:cs="TimesNewRomanPSMT"/>
          <w:spacing w:val="-4"/>
          <w:sz w:val="32"/>
          <w:szCs w:val="32"/>
          <w:u w:val="single"/>
          <w:lang w:eastAsia="ar-SA"/>
        </w:rPr>
        <w:t>Пример 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. Используем результаты, полученные в </w:t>
      </w:r>
      <w:r w:rsidRPr="00881594">
        <w:rPr>
          <w:rFonts w:cs="TimesNewRomanPSMT"/>
          <w:spacing w:val="-4"/>
          <w:sz w:val="32"/>
          <w:szCs w:val="32"/>
          <w:u w:val="single"/>
          <w:lang w:eastAsia="ar-SA"/>
        </w:rPr>
        <w:t>Примере 1</w:t>
      </w:r>
      <w:r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 w:rsidRPr="00E707F0">
        <w:rPr>
          <w:rFonts w:cs="TimesNewRomanPSMT"/>
          <w:i/>
          <w:spacing w:val="-4"/>
          <w:sz w:val="32"/>
          <w:szCs w:val="32"/>
          <w:lang w:eastAsia="ar-SA"/>
        </w:rPr>
        <w:t>U</w:t>
      </w:r>
      <w:r w:rsidRPr="00E707F0">
        <w:rPr>
          <w:rFonts w:cs="TimesNewRomanPSMT"/>
          <w:i/>
          <w:spacing w:val="-4"/>
          <w:sz w:val="32"/>
          <w:szCs w:val="32"/>
          <w:vertAlign w:val="subscript"/>
          <w:lang w:val="en-US" w:eastAsia="ar-SA"/>
        </w:rPr>
        <w:t>ab</w:t>
      </w:r>
      <w:r w:rsidRPr="00E707F0">
        <w:rPr>
          <w:rFonts w:cs="TimesNewRomanPSMT"/>
          <w:spacing w:val="-4"/>
          <w:sz w:val="32"/>
          <w:szCs w:val="32"/>
          <w:lang w:eastAsia="ar-SA"/>
        </w:rPr>
        <w:t>=</w:t>
      </w:r>
      <w:r w:rsidRPr="00E707F0">
        <w:rPr>
          <w:rFonts w:cs="TimesNewRomanPSMT"/>
          <w:i/>
          <w:spacing w:val="-4"/>
          <w:sz w:val="32"/>
          <w:szCs w:val="32"/>
          <w:lang w:val="en-US" w:eastAsia="ar-SA"/>
        </w:rPr>
        <w:t>E</w:t>
      </w:r>
      <w:r w:rsidRPr="00E707F0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э</w:t>
      </w:r>
      <w:r>
        <w:rPr>
          <w:rFonts w:cs="TimesNewRomanPSMT"/>
          <w:spacing w:val="-4"/>
          <w:sz w:val="32"/>
          <w:szCs w:val="32"/>
          <w:lang w:eastAsia="ar-SA"/>
        </w:rPr>
        <w:t xml:space="preserve">=12 В. Из выражения (5.5,а) определим </w:t>
      </w:r>
      <w:r w:rsidRPr="00CC1F46">
        <w:rPr>
          <w:rFonts w:cs="TimesNewRomanPSMT"/>
          <w:i/>
          <w:spacing w:val="-4"/>
          <w:sz w:val="32"/>
          <w:szCs w:val="32"/>
          <w:lang w:eastAsia="ar-SA"/>
        </w:rPr>
        <w:t>i</w:t>
      </w:r>
      <w:r w:rsidRPr="00E707F0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= – 2 мА; </w:t>
      </w:r>
      <w:r w:rsidRPr="00CC1F46">
        <w:rPr>
          <w:rFonts w:cs="TimesNewRomanPSMT"/>
          <w:i/>
          <w:spacing w:val="-4"/>
          <w:sz w:val="32"/>
          <w:szCs w:val="32"/>
          <w:lang w:eastAsia="ar-SA"/>
        </w:rPr>
        <w:t>i</w:t>
      </w:r>
      <w:r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>
        <w:rPr>
          <w:rFonts w:cs="TimesNewRomanPSMT"/>
          <w:spacing w:val="-4"/>
          <w:sz w:val="32"/>
          <w:szCs w:val="32"/>
          <w:lang w:eastAsia="ar-SA"/>
        </w:rPr>
        <w:t xml:space="preserve">= – 2 мА; </w:t>
      </w:r>
      <w:r w:rsidRPr="00CC1F46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CC1F46">
        <w:rPr>
          <w:rFonts w:cs="TimesNewRomanPSMT"/>
          <w:spacing w:val="-4"/>
          <w:sz w:val="32"/>
          <w:szCs w:val="32"/>
          <w:vertAlign w:val="subscript"/>
          <w:lang w:eastAsia="ar-SA"/>
        </w:rPr>
        <w:t>4</w:t>
      </w:r>
      <w:r w:rsidRPr="00CC1F46">
        <w:rPr>
          <w:rFonts w:cs="TimesNewRomanPSMT"/>
          <w:spacing w:val="-4"/>
          <w:sz w:val="32"/>
          <w:szCs w:val="32"/>
          <w:lang w:eastAsia="ar-SA"/>
        </w:rPr>
        <w:t xml:space="preserve">= </w:t>
      </w:r>
      <w:r>
        <w:rPr>
          <w:rFonts w:cs="TimesNewRomanPSMT"/>
          <w:spacing w:val="-4"/>
          <w:sz w:val="32"/>
          <w:szCs w:val="32"/>
          <w:lang w:eastAsia="ar-SA"/>
        </w:rPr>
        <w:t xml:space="preserve">– </w:t>
      </w:r>
      <w:r w:rsidRPr="00CC1F46">
        <w:rPr>
          <w:rFonts w:cs="TimesNewRomanPSMT"/>
          <w:spacing w:val="-4"/>
          <w:sz w:val="32"/>
          <w:szCs w:val="32"/>
          <w:lang w:eastAsia="ar-SA"/>
        </w:rPr>
        <w:t>6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мА</w:t>
      </w:r>
      <w:r w:rsidRPr="00CC1F46">
        <w:rPr>
          <w:rFonts w:cs="TimesNewRomanPSMT"/>
          <w:spacing w:val="-4"/>
          <w:sz w:val="32"/>
          <w:szCs w:val="32"/>
          <w:lang w:eastAsia="ar-SA"/>
        </w:rPr>
        <w:t xml:space="preserve">. </w:t>
      </w:r>
      <w:r>
        <w:rPr>
          <w:rFonts w:cs="TimesNewRomanPSMT"/>
          <w:spacing w:val="-4"/>
          <w:sz w:val="32"/>
          <w:szCs w:val="32"/>
          <w:lang w:eastAsia="ar-SA"/>
        </w:rPr>
        <w:t xml:space="preserve">Знак «–» свидетельсьвует о том, что в реальной схеме </w:t>
      </w:r>
      <w:r>
        <w:rPr>
          <w:rFonts w:cs="TimesNewRomanPSMT"/>
          <w:spacing w:val="-4"/>
          <w:sz w:val="32"/>
          <w:szCs w:val="32"/>
          <w:lang w:eastAsia="ar-SA"/>
        </w:rPr>
        <w:lastRenderedPageBreak/>
        <w:t xml:space="preserve">токи текут в направлениях, противоположных обозначенным на схеме. Ток в цепи с источником тока равен току источника тока: </w:t>
      </w:r>
      <w:r w:rsidRPr="00CC1F46">
        <w:rPr>
          <w:rFonts w:cs="TimesNewRomanPSMT"/>
          <w:i/>
          <w:spacing w:val="-4"/>
          <w:sz w:val="32"/>
          <w:szCs w:val="32"/>
          <w:lang w:eastAsia="ar-SA"/>
        </w:rPr>
        <w:t>i</w:t>
      </w:r>
      <w:r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4"/>
          <w:sz w:val="32"/>
          <w:szCs w:val="32"/>
          <w:lang w:eastAsia="ar-SA"/>
        </w:rPr>
        <w:t>=</w:t>
      </w:r>
      <w:r w:rsidRPr="00CC1F46">
        <w:rPr>
          <w:rFonts w:cs="TimesNewRomanPSMT"/>
          <w:i/>
          <w:spacing w:val="-4"/>
          <w:sz w:val="32"/>
          <w:szCs w:val="32"/>
          <w:lang w:eastAsia="ar-SA"/>
        </w:rPr>
        <w:t>I</w:t>
      </w:r>
      <w:r>
        <w:rPr>
          <w:rFonts w:cs="TimesNewRomanPSMT"/>
          <w:spacing w:val="-4"/>
          <w:sz w:val="32"/>
          <w:szCs w:val="32"/>
          <w:lang w:eastAsia="ar-SA"/>
        </w:rPr>
        <w:t xml:space="preserve">=10 мА. </w:t>
      </w:r>
    </w:p>
    <w:p w:rsidR="00A53D10" w:rsidRPr="00CC1F46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Проверка по первому закону Кирхгофа подтверждает правильность расчетов: </w:t>
      </w:r>
      <w:r w:rsidRPr="00CC1F46">
        <w:rPr>
          <w:rFonts w:cs="TimesNewRomanPSMT"/>
          <w:i/>
          <w:spacing w:val="-4"/>
          <w:sz w:val="32"/>
          <w:szCs w:val="32"/>
          <w:lang w:eastAsia="ar-SA"/>
        </w:rPr>
        <w:t>i</w:t>
      </w:r>
      <w:r w:rsidRPr="00CC1F46"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 w:rsidRPr="00CC1F46">
        <w:rPr>
          <w:rFonts w:cs="TimesNewRomanPSMT"/>
          <w:spacing w:val="-4"/>
          <w:sz w:val="32"/>
          <w:szCs w:val="32"/>
          <w:lang w:eastAsia="ar-SA"/>
        </w:rPr>
        <w:t>=</w:t>
      </w:r>
      <w:r w:rsidRPr="00CC1F46">
        <w:rPr>
          <w:rFonts w:cs="TimesNewRomanPSMT"/>
          <w:i/>
          <w:spacing w:val="-4"/>
          <w:sz w:val="32"/>
          <w:szCs w:val="32"/>
          <w:lang w:eastAsia="ar-SA"/>
        </w:rPr>
        <w:t>i</w:t>
      </w:r>
      <w:r w:rsidRPr="00CC1F46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 w:rsidRPr="00CC1F46">
        <w:rPr>
          <w:rFonts w:cs="TimesNewRomanPSMT"/>
          <w:spacing w:val="-4"/>
          <w:sz w:val="32"/>
          <w:szCs w:val="32"/>
          <w:lang w:eastAsia="ar-SA"/>
        </w:rPr>
        <w:t>+</w:t>
      </w:r>
      <w:r w:rsidRPr="00CC1F46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CC1F46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 w:rsidRPr="00CC1F46">
        <w:rPr>
          <w:rFonts w:cs="TimesNewRomanPSMT"/>
          <w:spacing w:val="-4"/>
          <w:sz w:val="32"/>
          <w:szCs w:val="32"/>
          <w:lang w:eastAsia="ar-SA"/>
        </w:rPr>
        <w:t>+</w:t>
      </w:r>
      <w:r w:rsidRPr="00CC1F46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CC1F46">
        <w:rPr>
          <w:rFonts w:cs="TimesNewRomanPSMT"/>
          <w:spacing w:val="-4"/>
          <w:sz w:val="32"/>
          <w:szCs w:val="32"/>
          <w:vertAlign w:val="subscript"/>
          <w:lang w:eastAsia="ar-SA"/>
        </w:rPr>
        <w:t>4</w:t>
      </w:r>
      <w:r w:rsidRPr="00CC1F46">
        <w:rPr>
          <w:rFonts w:cs="TimesNewRomanPSMT"/>
          <w:spacing w:val="-4"/>
          <w:sz w:val="32"/>
          <w:szCs w:val="32"/>
          <w:lang w:eastAsia="ar-SA"/>
        </w:rPr>
        <w:t xml:space="preserve"> (10 мА=2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мА</w:t>
      </w:r>
      <w:r w:rsidRPr="00CC1F46">
        <w:rPr>
          <w:rFonts w:cs="TimesNewRomanPSMT"/>
          <w:spacing w:val="-4"/>
          <w:sz w:val="32"/>
          <w:szCs w:val="32"/>
          <w:lang w:eastAsia="ar-SA"/>
        </w:rPr>
        <w:t>+2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мА</w:t>
      </w:r>
      <w:r w:rsidRPr="00CC1F46">
        <w:rPr>
          <w:rFonts w:cs="TimesNewRomanPSMT"/>
          <w:spacing w:val="-4"/>
          <w:sz w:val="32"/>
          <w:szCs w:val="32"/>
          <w:lang w:eastAsia="ar-SA"/>
        </w:rPr>
        <w:t>+6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мА</w:t>
      </w:r>
      <w:r w:rsidRPr="00CC1F46">
        <w:rPr>
          <w:rFonts w:cs="TimesNewRomanPSMT"/>
          <w:spacing w:val="-4"/>
          <w:sz w:val="32"/>
          <w:szCs w:val="32"/>
          <w:lang w:eastAsia="ar-SA"/>
        </w:rPr>
        <w:t>)</w:t>
      </w:r>
      <w:r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A53D10" w:rsidRPr="00A8224A" w:rsidRDefault="00A53D10" w:rsidP="00A53D10">
      <w:pPr>
        <w:rPr>
          <w:rFonts w:cs="TimesNewRomanPSMT"/>
          <w:b/>
          <w:spacing w:val="-4"/>
          <w:sz w:val="32"/>
          <w:szCs w:val="32"/>
          <w:lang w:eastAsia="ar-SA"/>
        </w:rPr>
      </w:pPr>
      <w:r>
        <w:rPr>
          <w:rFonts w:cs="TimesNewRomanPSMT"/>
          <w:b/>
          <w:spacing w:val="-4"/>
          <w:sz w:val="32"/>
          <w:szCs w:val="32"/>
          <w:lang w:eastAsia="ar-SA"/>
        </w:rPr>
        <w:t xml:space="preserve">5.3 </w:t>
      </w:r>
      <w:r w:rsidRPr="00A8224A">
        <w:rPr>
          <w:rFonts w:cs="TimesNewRomanPSMT"/>
          <w:b/>
          <w:spacing w:val="-4"/>
          <w:sz w:val="32"/>
          <w:szCs w:val="32"/>
          <w:lang w:eastAsia="ar-SA"/>
        </w:rPr>
        <w:t>Активный и пассивный двухполюсники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В любой электрической схеме всегда можно выделить какую-одну ветвь, а всю остальную часть схемы независимо от ее сложности изобразить прямоугольником с двумя выводами, к которым подключена выделенная ветвь (рисунок 5.3).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A53D10" w:rsidRDefault="002F2ACC" w:rsidP="00A53D10">
      <w:pPr>
        <w:ind w:firstLine="0"/>
        <w:jc w:val="center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noProof/>
          <w:spacing w:val="-4"/>
          <w:sz w:val="32"/>
          <w:szCs w:val="32"/>
          <w:lang w:eastAsia="ru-RU"/>
        </w:rPr>
        <w:drawing>
          <wp:inline distT="0" distB="0" distL="0" distR="0">
            <wp:extent cx="1467485" cy="1467485"/>
            <wp:effectExtent l="0" t="0" r="0" b="0"/>
            <wp:docPr id="26" name="Рисунок 39" descr="Двухполюсник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Двухполюсник.wmf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A53D10" w:rsidRDefault="00A53D10" w:rsidP="00A53D10">
      <w:pPr>
        <w:ind w:firstLine="142"/>
        <w:jc w:val="center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Рисунок 5.3 – Двухполюсник 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A53D10" w:rsidRDefault="00A53D10" w:rsidP="00A53D10">
      <w:pPr>
        <w:rPr>
          <w:rFonts w:cs="TimesNewRomanPSMT"/>
          <w:b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Отделенная от ветви часть схемы с двумя выводами называется двухполюсником. Таким образом, </w:t>
      </w:r>
      <w:r w:rsidRPr="00CD7E56">
        <w:rPr>
          <w:rFonts w:cs="TimesNewRomanPSMT"/>
          <w:b/>
          <w:spacing w:val="-4"/>
          <w:sz w:val="32"/>
          <w:szCs w:val="32"/>
          <w:lang w:eastAsia="ar-SA"/>
        </w:rPr>
        <w:t>двухполюсник – это обобщенное название схемы, которая двумя выходными зажимами (полюсами) присоединена к  выделенной ветви.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Если в двухполюснике есть источники ЭДС и (или) тока, то такой двухполюсник называют </w:t>
      </w:r>
      <w:r w:rsidRPr="00CD7E56">
        <w:rPr>
          <w:rFonts w:cs="TimesNewRomanPSMT"/>
          <w:b/>
          <w:spacing w:val="-4"/>
          <w:sz w:val="32"/>
          <w:szCs w:val="32"/>
          <w:lang w:eastAsia="ar-SA"/>
        </w:rPr>
        <w:t>активным</w:t>
      </w:r>
      <w:r>
        <w:rPr>
          <w:rFonts w:cs="TimesNewRomanPSMT"/>
          <w:b/>
          <w:spacing w:val="-4"/>
          <w:sz w:val="32"/>
          <w:szCs w:val="32"/>
          <w:lang w:eastAsia="ar-SA"/>
        </w:rPr>
        <w:t xml:space="preserve">. </w:t>
      </w:r>
      <w:r>
        <w:rPr>
          <w:rFonts w:cs="TimesNewRomanPSMT"/>
          <w:spacing w:val="-4"/>
          <w:sz w:val="32"/>
          <w:szCs w:val="32"/>
          <w:lang w:eastAsia="ar-SA"/>
        </w:rPr>
        <w:t xml:space="preserve">Активный двухполюсник обозначают буквой </w:t>
      </w:r>
      <w:r w:rsidRPr="00CD7E56">
        <w:rPr>
          <w:rFonts w:cs="TimesNewRomanPSMT"/>
          <w:b/>
          <w:i/>
          <w:spacing w:val="-4"/>
          <w:sz w:val="32"/>
          <w:szCs w:val="32"/>
          <w:lang w:eastAsia="ar-SA"/>
        </w:rPr>
        <w:t>А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(рисунок 5.3).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Если в двухполюснике нет источников ЭДС и (или) тока, то такой двухполюсник называют </w:t>
      </w:r>
      <w:r>
        <w:rPr>
          <w:rFonts w:cs="TimesNewRomanPSMT"/>
          <w:b/>
          <w:spacing w:val="-4"/>
          <w:sz w:val="32"/>
          <w:szCs w:val="32"/>
          <w:lang w:eastAsia="ar-SA"/>
        </w:rPr>
        <w:t>пасси</w:t>
      </w:r>
      <w:r w:rsidRPr="00CD7E56">
        <w:rPr>
          <w:rFonts w:cs="TimesNewRomanPSMT"/>
          <w:b/>
          <w:spacing w:val="-4"/>
          <w:sz w:val="32"/>
          <w:szCs w:val="32"/>
          <w:lang w:eastAsia="ar-SA"/>
        </w:rPr>
        <w:t>вным</w:t>
      </w:r>
      <w:r>
        <w:rPr>
          <w:rFonts w:cs="TimesNewRomanPSMT"/>
          <w:b/>
          <w:spacing w:val="-4"/>
          <w:sz w:val="32"/>
          <w:szCs w:val="32"/>
          <w:lang w:eastAsia="ar-SA"/>
        </w:rPr>
        <w:t xml:space="preserve">. </w:t>
      </w:r>
      <w:r>
        <w:rPr>
          <w:rFonts w:cs="TimesNewRomanPSMT"/>
          <w:spacing w:val="-4"/>
          <w:sz w:val="32"/>
          <w:szCs w:val="32"/>
          <w:lang w:eastAsia="ar-SA"/>
        </w:rPr>
        <w:t xml:space="preserve">Пассивный двухполюсник обозначают буквой </w:t>
      </w:r>
      <w:r>
        <w:rPr>
          <w:rFonts w:cs="TimesNewRomanPSMT"/>
          <w:b/>
          <w:i/>
          <w:spacing w:val="-4"/>
          <w:sz w:val="32"/>
          <w:szCs w:val="32"/>
          <w:lang w:eastAsia="ar-SA"/>
        </w:rPr>
        <w:t>П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(рисунок 5.3).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b/>
          <w:spacing w:val="-4"/>
          <w:sz w:val="32"/>
          <w:szCs w:val="32"/>
          <w:lang w:eastAsia="ar-SA"/>
        </w:rPr>
        <w:t>5.4 Метод эквивалентного генератора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По отношению к выделенной ветви двухполюсник можно заменить эквивалентным генератором. ЭДС такого генератора определяется напряжением холостогот хода на выводах, к которым подключена выделенная цепь. Внутреннее сопротивление генератора равно входному сопротивлению двухполюсника. Эти характеристики </w:t>
      </w:r>
      <w:r>
        <w:rPr>
          <w:rFonts w:cs="TimesNewRomanPSMT"/>
          <w:spacing w:val="-4"/>
          <w:sz w:val="32"/>
          <w:szCs w:val="32"/>
          <w:lang w:eastAsia="ar-SA"/>
        </w:rPr>
        <w:lastRenderedPageBreak/>
        <w:t>эквивалентного генератора можно использовать для расчета тока в выделенной ветви.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Как это сделать, рассмотрим на примере схемы рисунка 5.2,а.</w:t>
      </w:r>
    </w:p>
    <w:p w:rsidR="00A53D10" w:rsidRPr="002C37CF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Выделим из схемы ветвь с сопротивлением </w:t>
      </w:r>
      <w:r w:rsidRPr="00194C80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194C80">
        <w:rPr>
          <w:rFonts w:cs="TimesNewRomanPSMT"/>
          <w:spacing w:val="-4"/>
          <w:sz w:val="32"/>
          <w:szCs w:val="32"/>
          <w:vertAlign w:val="subscript"/>
          <w:lang w:eastAsia="ar-SA"/>
        </w:rPr>
        <w:t>4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а оставшуюся часть представим в виде активного двухполюсника (рисунок 5.4). </w:t>
      </w:r>
    </w:p>
    <w:p w:rsidR="00A53D10" w:rsidRPr="00CD7E56" w:rsidRDefault="002F2ACC" w:rsidP="00A53D10">
      <w:pPr>
        <w:ind w:firstLine="0"/>
        <w:jc w:val="center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noProof/>
          <w:spacing w:val="-4"/>
          <w:sz w:val="32"/>
          <w:szCs w:val="32"/>
          <w:lang w:eastAsia="ru-RU"/>
        </w:rPr>
        <w:drawing>
          <wp:inline distT="0" distB="0" distL="0" distR="0">
            <wp:extent cx="2924175" cy="2084070"/>
            <wp:effectExtent l="0" t="0" r="9525" b="0"/>
            <wp:docPr id="27" name="Рисунок 40" descr="Метод эквивалентного генератора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Метод эквивалентного генератора.wmf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10" w:rsidRDefault="00A53D10" w:rsidP="00A53D10">
      <w:pPr>
        <w:ind w:firstLine="0"/>
        <w:jc w:val="center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Рисунок 5.4 – Активный двухполюсник и нагрузка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Для определения в выделенной ветви </w:t>
      </w:r>
      <w:r w:rsidRPr="00031D09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031D09">
        <w:rPr>
          <w:rFonts w:cs="TimesNewRomanPSMT"/>
          <w:spacing w:val="-4"/>
          <w:sz w:val="32"/>
          <w:szCs w:val="32"/>
          <w:vertAlign w:val="subscript"/>
          <w:lang w:eastAsia="ar-SA"/>
        </w:rPr>
        <w:t>4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необходимо выполнить следующие операции: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1) найти напряжение между точками </w:t>
      </w:r>
      <w:r w:rsidRPr="00031D09">
        <w:rPr>
          <w:rFonts w:cs="TimesNewRomanPSMT"/>
          <w:i/>
          <w:spacing w:val="-4"/>
          <w:sz w:val="32"/>
          <w:szCs w:val="32"/>
          <w:lang w:eastAsia="ar-SA"/>
        </w:rPr>
        <w:t>a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 w:rsidRPr="00031D09">
        <w:rPr>
          <w:rFonts w:cs="TimesNewRomanPSMT"/>
          <w:i/>
          <w:spacing w:val="-4"/>
          <w:sz w:val="32"/>
          <w:szCs w:val="32"/>
          <w:lang w:eastAsia="ar-SA"/>
        </w:rPr>
        <w:t>b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</w:t>
      </w:r>
      <w:r w:rsidRPr="00031D09">
        <w:rPr>
          <w:rFonts w:cs="TimesNewRomanPSMT"/>
          <w:spacing w:val="-4"/>
          <w:sz w:val="32"/>
          <w:szCs w:val="32"/>
          <w:lang w:eastAsia="ar-SA"/>
        </w:rPr>
        <w:t xml:space="preserve"> при </w:t>
      </w:r>
      <w:r>
        <w:rPr>
          <w:rFonts w:cs="TimesNewRomanPSMT"/>
          <w:spacing w:val="-4"/>
          <w:sz w:val="32"/>
          <w:szCs w:val="32"/>
          <w:lang w:eastAsia="ar-SA"/>
        </w:rPr>
        <w:t xml:space="preserve">отсутствии нагрузки </w:t>
      </w:r>
      <w:r w:rsidRPr="00031D09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031D09">
        <w:rPr>
          <w:rFonts w:cs="TimesNewRomanPSMT"/>
          <w:spacing w:val="-4"/>
          <w:sz w:val="32"/>
          <w:szCs w:val="32"/>
          <w:vertAlign w:val="subscript"/>
          <w:lang w:eastAsia="ar-SA"/>
        </w:rPr>
        <w:t>4</w:t>
      </w:r>
      <w:r>
        <w:rPr>
          <w:rFonts w:cs="TimesNewRomanPSMT"/>
          <w:spacing w:val="-4"/>
          <w:sz w:val="32"/>
          <w:szCs w:val="32"/>
          <w:lang w:eastAsia="ar-SA"/>
        </w:rPr>
        <w:t xml:space="preserve">. Так как при отсутствии нагрузки цепь </w:t>
      </w:r>
      <w:r w:rsidRPr="00031D09">
        <w:rPr>
          <w:rFonts w:cs="TimesNewRomanPSMT"/>
          <w:i/>
          <w:spacing w:val="-4"/>
          <w:sz w:val="32"/>
          <w:szCs w:val="32"/>
          <w:lang w:eastAsia="ar-SA"/>
        </w:rPr>
        <w:t>ab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разомкнута, ток между выводами </w:t>
      </w:r>
      <w:r w:rsidRPr="00031D09">
        <w:rPr>
          <w:rFonts w:cs="TimesNewRomanPSMT"/>
          <w:i/>
          <w:spacing w:val="-4"/>
          <w:sz w:val="32"/>
          <w:szCs w:val="32"/>
          <w:lang w:eastAsia="ar-SA"/>
        </w:rPr>
        <w:t>a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 w:rsidRPr="00031D09">
        <w:rPr>
          <w:rFonts w:cs="TimesNewRomanPSMT"/>
          <w:i/>
          <w:spacing w:val="-4"/>
          <w:sz w:val="32"/>
          <w:szCs w:val="32"/>
          <w:lang w:eastAsia="ar-SA"/>
        </w:rPr>
        <w:t>b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</w:t>
      </w:r>
      <w:r w:rsidRPr="00031D09">
        <w:rPr>
          <w:rFonts w:cs="TimesNewRomanPSMT"/>
          <w:spacing w:val="-4"/>
          <w:sz w:val="32"/>
          <w:szCs w:val="32"/>
          <w:lang w:eastAsia="ar-SA"/>
        </w:rPr>
        <w:t xml:space="preserve"> </w:t>
      </w:r>
      <w:r>
        <w:rPr>
          <w:rFonts w:cs="TimesNewRomanPSMT"/>
          <w:spacing w:val="-4"/>
          <w:sz w:val="32"/>
          <w:szCs w:val="32"/>
          <w:lang w:eastAsia="ar-SA"/>
        </w:rPr>
        <w:t xml:space="preserve">вне двухполюсника отсутствует, т.е. равен 0. В этом случае напряжение между точками </w:t>
      </w:r>
      <w:r w:rsidRPr="00031D09">
        <w:rPr>
          <w:rFonts w:cs="TimesNewRomanPSMT"/>
          <w:i/>
          <w:spacing w:val="-4"/>
          <w:sz w:val="32"/>
          <w:szCs w:val="32"/>
          <w:lang w:eastAsia="ar-SA"/>
        </w:rPr>
        <w:t>a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 w:rsidRPr="00031D09">
        <w:rPr>
          <w:rFonts w:cs="TimesNewRomanPSMT"/>
          <w:i/>
          <w:spacing w:val="-4"/>
          <w:sz w:val="32"/>
          <w:szCs w:val="32"/>
          <w:lang w:eastAsia="ar-SA"/>
        </w:rPr>
        <w:t>b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</w:t>
      </w:r>
      <w:r w:rsidRPr="00031D09">
        <w:rPr>
          <w:rFonts w:cs="TimesNewRomanPSMT"/>
          <w:spacing w:val="-4"/>
          <w:sz w:val="32"/>
          <w:szCs w:val="32"/>
          <w:lang w:eastAsia="ar-SA"/>
        </w:rPr>
        <w:t xml:space="preserve"> </w:t>
      </w:r>
      <w:r>
        <w:rPr>
          <w:rFonts w:cs="TimesNewRomanPSMT"/>
          <w:spacing w:val="-4"/>
          <w:sz w:val="32"/>
          <w:szCs w:val="32"/>
          <w:lang w:eastAsia="ar-SA"/>
        </w:rPr>
        <w:t xml:space="preserve">называют напряжением холостого хода   </w:t>
      </w:r>
      <w:r w:rsidRPr="00B379F3">
        <w:rPr>
          <w:rFonts w:cs="TimesNewRomanPSMT"/>
          <w:i/>
          <w:spacing w:val="-4"/>
          <w:sz w:val="32"/>
          <w:szCs w:val="32"/>
          <w:lang w:eastAsia="ar-SA"/>
        </w:rPr>
        <w:t>U</w:t>
      </w:r>
      <w:r w:rsidRPr="00B379F3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ab xx</w:t>
      </w:r>
      <w:r>
        <w:rPr>
          <w:rFonts w:cs="TimesNewRomanPSMT"/>
          <w:spacing w:val="-4"/>
          <w:sz w:val="32"/>
          <w:szCs w:val="32"/>
          <w:lang w:eastAsia="ar-SA"/>
        </w:rPr>
        <w:t>;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2) определить входное сопротивление </w:t>
      </w:r>
      <w:r w:rsidRPr="00B379F3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B379F3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вх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всей схемы двухполюсника по отношению к точкам </w:t>
      </w:r>
      <w:r w:rsidRPr="00031D09">
        <w:rPr>
          <w:rFonts w:cs="TimesNewRomanPSMT"/>
          <w:i/>
          <w:spacing w:val="-4"/>
          <w:sz w:val="32"/>
          <w:szCs w:val="32"/>
          <w:lang w:eastAsia="ar-SA"/>
        </w:rPr>
        <w:t>a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 w:rsidRPr="00031D09">
        <w:rPr>
          <w:rFonts w:cs="TimesNewRomanPSMT"/>
          <w:i/>
          <w:spacing w:val="-4"/>
          <w:sz w:val="32"/>
          <w:szCs w:val="32"/>
          <w:lang w:eastAsia="ar-SA"/>
        </w:rPr>
        <w:t>b</w:t>
      </w:r>
      <w:r>
        <w:rPr>
          <w:rFonts w:cs="TimesNewRomanPSMT"/>
          <w:spacing w:val="-4"/>
          <w:sz w:val="32"/>
          <w:szCs w:val="32"/>
          <w:lang w:eastAsia="ar-SA"/>
        </w:rPr>
        <w:t xml:space="preserve">. Входное сопротивление </w:t>
      </w:r>
      <w:r w:rsidRPr="00B379F3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B379F3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вх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опрееделяется следующим образом. Все ветви схемы с источниками тока разрываются, а все источники ЭДС закорачиваются;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3) определить ток в выделенной ветви по формуле</w:t>
      </w:r>
    </w:p>
    <w:p w:rsidR="00A53D10" w:rsidRPr="00B379F3" w:rsidRDefault="00A53D10" w:rsidP="00A53D10">
      <w:pPr>
        <w:ind w:left="3539"/>
        <w:rPr>
          <w:rFonts w:cs="TimesNewRomanPSMT"/>
          <w:spacing w:val="-4"/>
          <w:sz w:val="32"/>
          <w:szCs w:val="32"/>
          <w:lang w:eastAsia="ar-SA"/>
        </w:rPr>
      </w:pPr>
      <w:r w:rsidRPr="00D65021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1359" w:dyaOrig="780">
          <v:shape id="_x0000_i1046" type="#_x0000_t75" style="width:68.65pt;height:39.35pt" o:ole="">
            <v:imagedata r:id="rId52" o:title=""/>
          </v:shape>
          <o:OLEObject Type="Embed" ProgID="Equation.DSMT4" ShapeID="_x0000_i1046" DrawAspect="Content" ObjectID="_1740559318" r:id="rId53"/>
        </w:objec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(5.12)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A53D10" w:rsidRPr="00D65021" w:rsidRDefault="00A53D10" w:rsidP="00A53D10">
      <w:pPr>
        <w:ind w:firstLine="284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где </w:t>
      </w:r>
      <w:r w:rsidRPr="00D65021">
        <w:rPr>
          <w:rFonts w:cs="TimesNewRomanPSMT"/>
          <w:i/>
          <w:spacing w:val="-4"/>
          <w:sz w:val="32"/>
          <w:szCs w:val="32"/>
          <w:lang w:eastAsia="ar-SA"/>
        </w:rPr>
        <w:t>R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– сопротивление выделенной ветви (на рисунке 5.4 это </w:t>
      </w:r>
      <w:r w:rsidRPr="00D65021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D65021">
        <w:rPr>
          <w:rFonts w:cs="TimesNewRomanPSMT"/>
          <w:spacing w:val="-4"/>
          <w:sz w:val="32"/>
          <w:szCs w:val="32"/>
          <w:vertAlign w:val="subscript"/>
          <w:lang w:eastAsia="ar-SA"/>
        </w:rPr>
        <w:t>4</w:t>
      </w:r>
      <w:r>
        <w:rPr>
          <w:rFonts w:cs="TimesNewRomanPSMT"/>
          <w:spacing w:val="-4"/>
          <w:sz w:val="32"/>
          <w:szCs w:val="32"/>
          <w:lang w:eastAsia="ar-SA"/>
        </w:rPr>
        <w:t>).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 w:rsidRPr="00AB6820">
        <w:rPr>
          <w:rFonts w:cs="TimesNewRomanPSMT"/>
          <w:spacing w:val="-4"/>
          <w:sz w:val="32"/>
          <w:szCs w:val="32"/>
          <w:u w:val="single"/>
          <w:lang w:eastAsia="ar-SA"/>
        </w:rPr>
        <w:t xml:space="preserve">Пример </w:t>
      </w:r>
      <w:r>
        <w:rPr>
          <w:rFonts w:cs="TimesNewRomanPSMT"/>
          <w:spacing w:val="-4"/>
          <w:sz w:val="32"/>
          <w:szCs w:val="32"/>
          <w:lang w:eastAsia="ar-SA"/>
        </w:rPr>
        <w:t xml:space="preserve">3. В качестве расчетной схемы используем схему рисукнка 5.4. Исходные данные возьмем из </w:t>
      </w:r>
      <w:r w:rsidRPr="00DE1955">
        <w:rPr>
          <w:rFonts w:cs="TimesNewRomanPSMT"/>
          <w:spacing w:val="-4"/>
          <w:sz w:val="32"/>
          <w:szCs w:val="32"/>
          <w:u w:val="single"/>
          <w:lang w:eastAsia="ar-SA"/>
        </w:rPr>
        <w:t>Примера 1</w:t>
      </w:r>
      <w:r>
        <w:rPr>
          <w:rFonts w:cs="TimesNewRomanPSMT"/>
          <w:spacing w:val="-4"/>
          <w:sz w:val="32"/>
          <w:szCs w:val="32"/>
          <w:lang w:eastAsia="ar-SA"/>
        </w:rPr>
        <w:t xml:space="preserve">. </w:t>
      </w:r>
    </w:p>
    <w:p w:rsidR="00A53D10" w:rsidRPr="00713962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Для определения </w:t>
      </w:r>
      <w:r w:rsidRPr="00713962">
        <w:rPr>
          <w:rFonts w:cs="TimesNewRomanPSMT"/>
          <w:i/>
          <w:spacing w:val="-4"/>
          <w:sz w:val="32"/>
          <w:szCs w:val="32"/>
          <w:lang w:eastAsia="ar-SA"/>
        </w:rPr>
        <w:t>U</w:t>
      </w:r>
      <w:r w:rsidRPr="00713962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ab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воспользуемся приемами, которые использовались в методе узловых потенциалов. Потенциал точки </w:t>
      </w:r>
      <w:r w:rsidRPr="00713962">
        <w:rPr>
          <w:rFonts w:cs="TimesNewRomanPSMT"/>
          <w:i/>
          <w:spacing w:val="-4"/>
          <w:sz w:val="32"/>
          <w:szCs w:val="32"/>
          <w:lang w:eastAsia="ar-SA"/>
        </w:rPr>
        <w:t>b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примем равным 0. Тогда для определения </w:t>
      </w:r>
      <w:r w:rsidRPr="00713962">
        <w:rPr>
          <w:rFonts w:cs="TimesNewRomanPSMT"/>
          <w:i/>
          <w:spacing w:val="-4"/>
          <w:sz w:val="32"/>
          <w:szCs w:val="32"/>
          <w:lang w:eastAsia="ar-SA"/>
        </w:rPr>
        <w:t>U</w:t>
      </w:r>
      <w:r w:rsidRPr="00713962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ab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достаточно определить потенциал точки </w:t>
      </w:r>
      <w:r w:rsidRPr="00713962">
        <w:rPr>
          <w:rFonts w:cs="TimesNewRomanPSMT"/>
          <w:i/>
          <w:spacing w:val="-4"/>
          <w:sz w:val="32"/>
          <w:szCs w:val="32"/>
          <w:lang w:eastAsia="ar-SA"/>
        </w:rPr>
        <w:t>а</w:t>
      </w:r>
      <w:r>
        <w:rPr>
          <w:rFonts w:cs="TimesNewRomanPSMT"/>
          <w:spacing w:val="-4"/>
          <w:sz w:val="32"/>
          <w:szCs w:val="32"/>
          <w:lang w:eastAsia="ar-SA"/>
        </w:rPr>
        <w:t xml:space="preserve">. </w:t>
      </w:r>
    </w:p>
    <w:p w:rsidR="00A53D10" w:rsidRDefault="00A53D10" w:rsidP="00A53D10">
      <w:pPr>
        <w:rPr>
          <w:sz w:val="32"/>
          <w:szCs w:val="32"/>
        </w:rPr>
      </w:pPr>
      <w:r>
        <w:rPr>
          <w:rFonts w:cs="TimesNewRomanPSMT"/>
          <w:spacing w:val="-4"/>
          <w:sz w:val="32"/>
          <w:szCs w:val="32"/>
          <w:lang w:eastAsia="ar-SA"/>
        </w:rPr>
        <w:lastRenderedPageBreak/>
        <w:t xml:space="preserve">Для этого составим уравнение, в </w:t>
      </w:r>
      <w:r>
        <w:rPr>
          <w:sz w:val="32"/>
          <w:szCs w:val="32"/>
        </w:rPr>
        <w:t>левой части которого запишем произведение потенциала</w:t>
      </w:r>
      <w:r w:rsidRPr="0071396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узла </w:t>
      </w:r>
      <w:r w:rsidRPr="00713962">
        <w:rPr>
          <w:i/>
          <w:sz w:val="32"/>
          <w:szCs w:val="32"/>
        </w:rPr>
        <w:t>а</w: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φ</w:t>
      </w:r>
      <w:r>
        <w:rPr>
          <w:i/>
          <w:sz w:val="32"/>
          <w:szCs w:val="32"/>
          <w:vertAlign w:val="subscript"/>
        </w:rPr>
        <w:t>а</w:t>
      </w:r>
      <w:r>
        <w:rPr>
          <w:sz w:val="32"/>
          <w:szCs w:val="32"/>
        </w:rPr>
        <w:t xml:space="preserve">) на собственную проводимость </w:t>
      </w:r>
      <w:r w:rsidRPr="00423D5B">
        <w:rPr>
          <w:i/>
          <w:sz w:val="32"/>
          <w:szCs w:val="32"/>
        </w:rPr>
        <w:t>G</w:t>
      </w:r>
      <w:r>
        <w:rPr>
          <w:i/>
          <w:sz w:val="32"/>
          <w:szCs w:val="32"/>
          <w:vertAlign w:val="subscript"/>
        </w:rPr>
        <w:t>а</w:t>
      </w:r>
      <w:r>
        <w:rPr>
          <w:sz w:val="32"/>
          <w:szCs w:val="32"/>
        </w:rPr>
        <w:t>, а в правой части уравнения – алгебраическую сумму произведений ЭДС источников напряжения, имеющихся в ветвях, примыкающих к узлу, на проводимость соответствующей ветви, а также алгебраическую сумму токов источников тока, поключенных к этому же узлу.</w:t>
      </w:r>
    </w:p>
    <w:p w:rsidR="00A53D10" w:rsidRDefault="00A53D10" w:rsidP="00A53D10">
      <w:pPr>
        <w:rPr>
          <w:sz w:val="32"/>
          <w:szCs w:val="32"/>
        </w:rPr>
      </w:pPr>
      <w:r>
        <w:rPr>
          <w:sz w:val="32"/>
          <w:szCs w:val="32"/>
        </w:rPr>
        <w:t xml:space="preserve">Подходящая к узлу </w:t>
      </w:r>
      <w:r w:rsidRPr="00D012A8">
        <w:rPr>
          <w:i/>
          <w:sz w:val="32"/>
          <w:szCs w:val="32"/>
        </w:rPr>
        <w:t>а</w:t>
      </w:r>
      <w:r>
        <w:rPr>
          <w:sz w:val="32"/>
          <w:szCs w:val="32"/>
        </w:rPr>
        <w:t xml:space="preserve"> ветвь с источником тока </w:t>
      </w:r>
      <w:r w:rsidRPr="00D012A8">
        <w:rPr>
          <w:i/>
          <w:sz w:val="32"/>
          <w:szCs w:val="32"/>
          <w:lang w:val="en-US"/>
        </w:rPr>
        <w:t>I</w:t>
      </w:r>
      <w:r w:rsidRPr="00D012A8">
        <w:rPr>
          <w:sz w:val="32"/>
          <w:szCs w:val="32"/>
          <w:vertAlign w:val="subscript"/>
        </w:rPr>
        <w:t>1</w:t>
      </w:r>
      <w:r w:rsidRPr="00D012A8">
        <w:rPr>
          <w:sz w:val="32"/>
          <w:szCs w:val="32"/>
        </w:rPr>
        <w:t xml:space="preserve"> из расчетах </w:t>
      </w:r>
      <w:r>
        <w:rPr>
          <w:sz w:val="32"/>
          <w:szCs w:val="32"/>
        </w:rPr>
        <w:t>собственной проводимости исключается.</w:t>
      </w:r>
    </w:p>
    <w:p w:rsidR="00A53D10" w:rsidRPr="00D012A8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sz w:val="32"/>
          <w:szCs w:val="32"/>
        </w:rPr>
        <w:t>Получим следующее урававнение:</w:t>
      </w:r>
    </w:p>
    <w:p w:rsidR="00A53D10" w:rsidRDefault="00A53D10" w:rsidP="00A53D10">
      <w:pPr>
        <w:ind w:left="2123"/>
        <w:rPr>
          <w:rFonts w:cs="TimesNewRomanPSMT"/>
          <w:spacing w:val="-4"/>
          <w:sz w:val="32"/>
          <w:szCs w:val="32"/>
          <w:lang w:eastAsia="ar-SA"/>
        </w:rPr>
      </w:pPr>
      <w:r w:rsidRPr="00D012A8">
        <w:rPr>
          <w:rFonts w:cs="TimesNewRomanPSMT"/>
          <w:spacing w:val="-4"/>
          <w:position w:val="-12"/>
          <w:sz w:val="32"/>
          <w:szCs w:val="32"/>
          <w:lang w:eastAsia="ar-SA"/>
        </w:rPr>
        <w:object w:dxaOrig="2740" w:dyaOrig="380">
          <v:shape id="_x0000_i1047" type="#_x0000_t75" style="width:137.3pt;height:19.25pt" o:ole="">
            <v:imagedata r:id="rId54" o:title=""/>
          </v:shape>
          <o:OLEObject Type="Embed" ProgID="Equation.DSMT4" ShapeID="_x0000_i1047" DrawAspect="Content" ObjectID="_1740559319" r:id="rId55"/>
        </w:objec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(5.13)</w:t>
      </w:r>
    </w:p>
    <w:p w:rsidR="00A53D10" w:rsidRDefault="00A53D10" w:rsidP="00A53D10">
      <w:pPr>
        <w:ind w:firstLine="0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где </w:t>
      </w:r>
      <w:r w:rsidRPr="00AD60ED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1600" w:dyaOrig="780">
          <v:shape id="_x0000_i1048" type="#_x0000_t75" style="width:79.55pt;height:39.35pt" o:ole="">
            <v:imagedata r:id="rId56" o:title=""/>
          </v:shape>
          <o:OLEObject Type="Embed" ProgID="Equation.DSMT4" ShapeID="_x0000_i1048" DrawAspect="Content" ObjectID="_1740559320" r:id="rId57"/>
        </w:objec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 w:rsidRPr="00AD60ED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980" w:dyaOrig="780">
          <v:shape id="_x0000_i1049" type="#_x0000_t75" style="width:49.4pt;height:39.35pt" o:ole="">
            <v:imagedata r:id="rId58" o:title=""/>
          </v:shape>
          <o:OLEObject Type="Embed" ProgID="Equation.DSMT4" ShapeID="_x0000_i1049" DrawAspect="Content" ObjectID="_1740559321" r:id="rId59"/>
        </w:objec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 w:rsidRPr="00AD60ED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960" w:dyaOrig="780">
          <v:shape id="_x0000_i1050" type="#_x0000_t75" style="width:47.7pt;height:39.35pt" o:ole="">
            <v:imagedata r:id="rId60" o:title=""/>
          </v:shape>
          <o:OLEObject Type="Embed" ProgID="Equation.DSMT4" ShapeID="_x0000_i1050" DrawAspect="Content" ObjectID="_1740559322" r:id="rId61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При имеющихся исходных данных </w:t>
      </w:r>
      <w:r w:rsidRPr="00AD60ED">
        <w:rPr>
          <w:rFonts w:cs="TimesNewRomanPSMT"/>
          <w:i/>
          <w:spacing w:val="-4"/>
          <w:sz w:val="32"/>
          <w:szCs w:val="32"/>
          <w:lang w:eastAsia="ar-SA"/>
        </w:rPr>
        <w:t>G</w:t>
      </w:r>
      <w:r w:rsidRPr="00AD60ED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a</w:t>
      </w:r>
      <w:r>
        <w:rPr>
          <w:rFonts w:cs="TimesNewRomanPSMT"/>
          <w:spacing w:val="-4"/>
          <w:sz w:val="32"/>
          <w:szCs w:val="32"/>
          <w:lang w:eastAsia="ar-SA"/>
        </w:rPr>
        <w:t>=1.5*10</w:t>
      </w:r>
      <w:r>
        <w:rPr>
          <w:rFonts w:cs="TimesNewRomanPSMT"/>
          <w:spacing w:val="-4"/>
          <w:sz w:val="32"/>
          <w:szCs w:val="32"/>
          <w:vertAlign w:val="superscript"/>
          <w:lang w:eastAsia="ar-SA"/>
        </w:rPr>
        <w:t>-3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См, </w:t>
      </w:r>
      <w:r w:rsidRPr="00AD60ED">
        <w:rPr>
          <w:rFonts w:cs="TimesNewRomanPSMT"/>
          <w:i/>
          <w:spacing w:val="-4"/>
          <w:sz w:val="32"/>
          <w:szCs w:val="32"/>
          <w:lang w:eastAsia="ar-SA"/>
        </w:rPr>
        <w:t>g</w:t>
      </w:r>
      <w:r w:rsidRPr="00AD60ED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4"/>
          <w:sz w:val="32"/>
          <w:szCs w:val="32"/>
          <w:lang w:eastAsia="ar-SA"/>
        </w:rPr>
        <w:t>=1*10</w:t>
      </w:r>
      <w:r>
        <w:rPr>
          <w:rFonts w:cs="TimesNewRomanPSMT"/>
          <w:spacing w:val="-4"/>
          <w:sz w:val="32"/>
          <w:szCs w:val="32"/>
          <w:vertAlign w:val="superscript"/>
          <w:lang w:eastAsia="ar-SA"/>
        </w:rPr>
        <w:t>-3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См, </w:t>
      </w:r>
      <w:r w:rsidRPr="00AD60ED">
        <w:rPr>
          <w:rFonts w:cs="TimesNewRomanPSMT"/>
          <w:i/>
          <w:spacing w:val="-4"/>
          <w:sz w:val="32"/>
          <w:szCs w:val="32"/>
          <w:lang w:eastAsia="ar-SA"/>
        </w:rPr>
        <w:t>g</w:t>
      </w:r>
      <w:r w:rsidRPr="00AD60ED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>
        <w:rPr>
          <w:rFonts w:cs="TimesNewRomanPSMT"/>
          <w:spacing w:val="-4"/>
          <w:sz w:val="32"/>
          <w:szCs w:val="32"/>
          <w:lang w:eastAsia="ar-SA"/>
        </w:rPr>
        <w:t>=0.5*10</w:t>
      </w:r>
      <w:r>
        <w:rPr>
          <w:rFonts w:cs="TimesNewRomanPSMT"/>
          <w:spacing w:val="-4"/>
          <w:sz w:val="32"/>
          <w:szCs w:val="32"/>
          <w:vertAlign w:val="superscript"/>
          <w:lang w:eastAsia="ar-SA"/>
        </w:rPr>
        <w:t>-3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См.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Из (5.13) получим </w:t>
      </w:r>
      <w:r>
        <w:rPr>
          <w:spacing w:val="-4"/>
          <w:sz w:val="32"/>
          <w:szCs w:val="32"/>
          <w:lang w:eastAsia="ar-SA"/>
        </w:rPr>
        <w:t>φ</w:t>
      </w:r>
      <w:r w:rsidRPr="00AD60ED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а</w:t>
      </w:r>
      <w:r>
        <w:rPr>
          <w:rFonts w:cs="TimesNewRomanPSMT"/>
          <w:spacing w:val="-4"/>
          <w:sz w:val="32"/>
          <w:szCs w:val="32"/>
          <w:lang w:eastAsia="ar-SA"/>
        </w:rPr>
        <w:t>=</w:t>
      </w:r>
      <w:r w:rsidRPr="00AD60ED">
        <w:rPr>
          <w:rFonts w:cs="TimesNewRomanPSMT"/>
          <w:i/>
          <w:spacing w:val="-4"/>
          <w:sz w:val="32"/>
          <w:szCs w:val="32"/>
          <w:lang w:eastAsia="ar-SA"/>
        </w:rPr>
        <w:t>U</w:t>
      </w:r>
      <w:r w:rsidRPr="00AD60ED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a</w:t>
      </w:r>
      <w:r w:rsidRPr="00AD60ED">
        <w:rPr>
          <w:rFonts w:cs="TimesNewRomanPSMT"/>
          <w:i/>
          <w:spacing w:val="-4"/>
          <w:sz w:val="32"/>
          <w:szCs w:val="32"/>
          <w:vertAlign w:val="subscript"/>
          <w:lang w:val="en-US" w:eastAsia="ar-SA"/>
        </w:rPr>
        <w:t>b</w:t>
      </w:r>
      <w:r w:rsidRPr="00AD60ED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 xml:space="preserve"> </w:t>
      </w:r>
      <w:r w:rsidRPr="00AD60ED">
        <w:rPr>
          <w:rFonts w:cs="TimesNewRomanPSMT"/>
          <w:i/>
          <w:spacing w:val="-4"/>
          <w:sz w:val="32"/>
          <w:szCs w:val="32"/>
          <w:vertAlign w:val="subscript"/>
          <w:lang w:val="en-US" w:eastAsia="ar-SA"/>
        </w:rPr>
        <w:t>xx</w:t>
      </w:r>
      <w:r w:rsidRPr="00AD60ED">
        <w:rPr>
          <w:rFonts w:cs="TimesNewRomanPSMT"/>
          <w:spacing w:val="-4"/>
          <w:sz w:val="32"/>
          <w:szCs w:val="32"/>
          <w:lang w:eastAsia="ar-SA"/>
        </w:rPr>
        <w:t>=16 В.</w:t>
      </w:r>
    </w:p>
    <w:p w:rsidR="00A53D10" w:rsidRPr="0071240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Для определения входногот сопротивления ветвь с источником тока </w:t>
      </w:r>
      <w:r w:rsidRPr="00D012A8">
        <w:rPr>
          <w:i/>
          <w:sz w:val="32"/>
          <w:szCs w:val="32"/>
          <w:lang w:val="en-US"/>
        </w:rPr>
        <w:t>I</w:t>
      </w:r>
      <w:r w:rsidRPr="00D012A8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разомкнем, а источники ЭДС </w:t>
      </w:r>
      <w:r w:rsidRPr="00712400">
        <w:rPr>
          <w:i/>
          <w:sz w:val="32"/>
          <w:szCs w:val="32"/>
        </w:rPr>
        <w:t>E</w:t>
      </w:r>
      <w:r w:rsidRPr="00712400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и </w:t>
      </w:r>
      <w:r w:rsidRPr="00712400">
        <w:rPr>
          <w:i/>
          <w:sz w:val="32"/>
          <w:szCs w:val="32"/>
        </w:rPr>
        <w:t>E</w:t>
      </w:r>
      <w:r w:rsidRPr="00712400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закоротим. Между точками </w:t>
      </w:r>
      <w:r w:rsidRPr="00031D09">
        <w:rPr>
          <w:rFonts w:cs="TimesNewRomanPSMT"/>
          <w:i/>
          <w:spacing w:val="-4"/>
          <w:sz w:val="32"/>
          <w:szCs w:val="32"/>
          <w:lang w:eastAsia="ar-SA"/>
        </w:rPr>
        <w:t>a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 w:rsidRPr="00031D09">
        <w:rPr>
          <w:rFonts w:cs="TimesNewRomanPSMT"/>
          <w:i/>
          <w:spacing w:val="-4"/>
          <w:sz w:val="32"/>
          <w:szCs w:val="32"/>
          <w:lang w:eastAsia="ar-SA"/>
        </w:rPr>
        <w:t>b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остаются параллельно соединенные с</w:t>
      </w:r>
      <w:r w:rsidR="006F3FFC">
        <w:rPr>
          <w:rFonts w:cs="TimesNewRomanPSMT"/>
          <w:spacing w:val="-4"/>
          <w:sz w:val="32"/>
          <w:szCs w:val="32"/>
          <w:lang w:eastAsia="ar-SA"/>
        </w:rPr>
        <w:t>о</w:t>
      </w:r>
      <w:r>
        <w:rPr>
          <w:rFonts w:cs="TimesNewRomanPSMT"/>
          <w:spacing w:val="-4"/>
          <w:sz w:val="32"/>
          <w:szCs w:val="32"/>
          <w:lang w:eastAsia="ar-SA"/>
        </w:rPr>
        <w:t xml:space="preserve">противления </w:t>
      </w:r>
      <w:r w:rsidRPr="00712400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712400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 w:rsidRPr="00712400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712400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>
        <w:rPr>
          <w:rFonts w:cs="TimesNewRomanPSMT"/>
          <w:spacing w:val="-4"/>
          <w:sz w:val="32"/>
          <w:szCs w:val="32"/>
          <w:lang w:eastAsia="ar-SA"/>
        </w:rPr>
        <w:t>, результирующее сопротивление которых и равно входному сопротивлению двухполюсника:</w:t>
      </w:r>
    </w:p>
    <w:p w:rsidR="00A53D10" w:rsidRDefault="00A53D10" w:rsidP="00A53D10">
      <w:pPr>
        <w:ind w:left="2831"/>
        <w:rPr>
          <w:rFonts w:cs="TimesNewRomanPSMT"/>
          <w:spacing w:val="-4"/>
          <w:sz w:val="32"/>
          <w:szCs w:val="32"/>
          <w:lang w:eastAsia="ar-SA"/>
        </w:rPr>
      </w:pPr>
      <w:r w:rsidRPr="00712400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1600" w:dyaOrig="780">
          <v:shape id="_x0000_i1051" type="#_x0000_t75" style="width:79.55pt;height:39.35pt" o:ole="">
            <v:imagedata r:id="rId62" o:title=""/>
          </v:shape>
          <o:OLEObject Type="Embed" ProgID="Equation.DSMT4" ShapeID="_x0000_i1051" DrawAspect="Content" ObjectID="_1740559323" r:id="rId63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Pr="0071240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 w:rsidRPr="00712400">
        <w:rPr>
          <w:rFonts w:cs="TimesNewRomanPSMT"/>
          <w:i/>
          <w:spacing w:val="-4"/>
          <w:sz w:val="32"/>
          <w:szCs w:val="32"/>
          <w:lang w:val="en-US" w:eastAsia="ar-SA"/>
        </w:rPr>
        <w:t>R</w:t>
      </w:r>
      <w:r w:rsidRPr="00712400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 w:rsidRPr="00712400">
        <w:rPr>
          <w:rFonts w:cs="TimesNewRomanPSMT"/>
          <w:spacing w:val="-4"/>
          <w:sz w:val="32"/>
          <w:szCs w:val="32"/>
          <w:lang w:eastAsia="ar-SA"/>
        </w:rPr>
        <w:t xml:space="preserve">=1 кОм, </w:t>
      </w:r>
      <w:r w:rsidRPr="00712400">
        <w:rPr>
          <w:rFonts w:cs="TimesNewRomanPSMT"/>
          <w:i/>
          <w:spacing w:val="-4"/>
          <w:sz w:val="32"/>
          <w:szCs w:val="32"/>
          <w:lang w:val="en-US" w:eastAsia="ar-SA"/>
        </w:rPr>
        <w:t>R</w:t>
      </w:r>
      <w:r w:rsidRPr="00712400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 w:rsidRPr="00712400">
        <w:rPr>
          <w:rFonts w:cs="TimesNewRomanPSMT"/>
          <w:spacing w:val="-4"/>
          <w:sz w:val="32"/>
          <w:szCs w:val="32"/>
          <w:lang w:eastAsia="ar-SA"/>
        </w:rPr>
        <w:t xml:space="preserve">=2 кОм, </w:t>
      </w:r>
      <w:r>
        <w:rPr>
          <w:rFonts w:cs="TimesNewRomanPSMT"/>
          <w:spacing w:val="-4"/>
          <w:sz w:val="32"/>
          <w:szCs w:val="32"/>
          <w:lang w:eastAsia="ar-SA"/>
        </w:rPr>
        <w:t xml:space="preserve">таким образом, </w:t>
      </w:r>
      <w:r w:rsidRPr="00712400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712400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вх</w:t>
      </w:r>
      <w:r>
        <w:rPr>
          <w:rFonts w:cs="TimesNewRomanPSMT"/>
          <w:spacing w:val="-4"/>
          <w:sz w:val="32"/>
          <w:szCs w:val="32"/>
          <w:lang w:eastAsia="ar-SA"/>
        </w:rPr>
        <w:t>=2/3 кОм.</w:t>
      </w:r>
    </w:p>
    <w:p w:rsidR="00A53D10" w:rsidRPr="0071240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Внешняя ветвь имеет сопротивление </w:t>
      </w:r>
      <w:r w:rsidRPr="00712400">
        <w:rPr>
          <w:rFonts w:cs="TimesNewRomanPSMT"/>
          <w:i/>
          <w:spacing w:val="-4"/>
          <w:sz w:val="32"/>
          <w:szCs w:val="32"/>
          <w:lang w:eastAsia="ar-SA"/>
        </w:rPr>
        <w:t>R</w:t>
      </w:r>
      <w:r>
        <w:rPr>
          <w:rFonts w:cs="TimesNewRomanPSMT"/>
          <w:spacing w:val="-4"/>
          <w:sz w:val="32"/>
          <w:szCs w:val="32"/>
          <w:lang w:eastAsia="ar-SA"/>
        </w:rPr>
        <w:t>=</w:t>
      </w:r>
      <w:r w:rsidRPr="00712400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712400">
        <w:rPr>
          <w:rFonts w:cs="TimesNewRomanPSMT"/>
          <w:spacing w:val="-4"/>
          <w:sz w:val="32"/>
          <w:szCs w:val="32"/>
          <w:vertAlign w:val="subscript"/>
          <w:lang w:eastAsia="ar-SA"/>
        </w:rPr>
        <w:t>4</w:t>
      </w:r>
      <w:r>
        <w:rPr>
          <w:rFonts w:cs="TimesNewRomanPSMT"/>
          <w:spacing w:val="-4"/>
          <w:sz w:val="32"/>
          <w:szCs w:val="32"/>
          <w:lang w:eastAsia="ar-SA"/>
        </w:rPr>
        <w:t xml:space="preserve">=2 кОм. </w:t>
      </w:r>
    </w:p>
    <w:p w:rsidR="00A53D10" w:rsidRPr="0071240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Подставим полученные значения </w:t>
      </w:r>
      <w:r w:rsidRPr="00AD60ED">
        <w:rPr>
          <w:rFonts w:cs="TimesNewRomanPSMT"/>
          <w:i/>
          <w:spacing w:val="-4"/>
          <w:sz w:val="32"/>
          <w:szCs w:val="32"/>
          <w:lang w:eastAsia="ar-SA"/>
        </w:rPr>
        <w:t>U</w:t>
      </w:r>
      <w:r w:rsidRPr="00AD60ED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a</w:t>
      </w:r>
      <w:r w:rsidRPr="00AD60ED">
        <w:rPr>
          <w:rFonts w:cs="TimesNewRomanPSMT"/>
          <w:i/>
          <w:spacing w:val="-4"/>
          <w:sz w:val="32"/>
          <w:szCs w:val="32"/>
          <w:vertAlign w:val="subscript"/>
          <w:lang w:val="en-US" w:eastAsia="ar-SA"/>
        </w:rPr>
        <w:t>b</w:t>
      </w:r>
      <w:r w:rsidRPr="00AD60ED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 xml:space="preserve"> </w:t>
      </w:r>
      <w:r w:rsidRPr="00AD60ED">
        <w:rPr>
          <w:rFonts w:cs="TimesNewRomanPSMT"/>
          <w:i/>
          <w:spacing w:val="-4"/>
          <w:sz w:val="32"/>
          <w:szCs w:val="32"/>
          <w:vertAlign w:val="subscript"/>
          <w:lang w:val="en-US" w:eastAsia="ar-SA"/>
        </w:rPr>
        <w:t>xx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 w:rsidRPr="00712400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712400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вх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 w:rsidRPr="00712400">
        <w:rPr>
          <w:rFonts w:cs="TimesNewRomanPSMT"/>
          <w:i/>
          <w:spacing w:val="-4"/>
          <w:sz w:val="32"/>
          <w:szCs w:val="32"/>
          <w:lang w:eastAsia="ar-SA"/>
        </w:rPr>
        <w:t>R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в (5.12)</w:t>
      </w:r>
    </w:p>
    <w:p w:rsidR="00A53D10" w:rsidRDefault="00A53D10" w:rsidP="00A53D10">
      <w:pPr>
        <w:ind w:left="2123"/>
        <w:rPr>
          <w:rFonts w:cs="TimesNewRomanPSMT"/>
          <w:spacing w:val="-4"/>
          <w:sz w:val="32"/>
          <w:szCs w:val="32"/>
          <w:lang w:eastAsia="ar-SA"/>
        </w:rPr>
      </w:pPr>
      <w:r w:rsidRPr="00DE1955">
        <w:rPr>
          <w:rFonts w:cs="TimesNewRomanPSMT"/>
          <w:spacing w:val="-4"/>
          <w:position w:val="-62"/>
          <w:sz w:val="32"/>
          <w:szCs w:val="32"/>
          <w:lang w:eastAsia="ar-SA"/>
        </w:rPr>
        <w:object w:dxaOrig="2360" w:dyaOrig="1060">
          <v:shape id="_x0000_i1052" type="#_x0000_t75" style="width:118.05pt;height:52.75pt" o:ole="">
            <v:imagedata r:id="rId64" o:title=""/>
          </v:shape>
          <o:OLEObject Type="Embed" ProgID="Equation.DSMT4" ShapeID="_x0000_i1052" DrawAspect="Content" ObjectID="_1740559324" r:id="rId65"/>
        </w:object>
      </w:r>
      <w:r>
        <w:rPr>
          <w:rFonts w:cs="TimesNewRomanPSMT"/>
          <w:spacing w:val="-4"/>
          <w:sz w:val="32"/>
          <w:szCs w:val="32"/>
          <w:lang w:eastAsia="ar-SA"/>
        </w:rPr>
        <w:t>мА.</w:t>
      </w:r>
    </w:p>
    <w:p w:rsidR="00A53D10" w:rsidRPr="00AB5440" w:rsidRDefault="00A53D10" w:rsidP="00A53D10">
      <w:pPr>
        <w:rPr>
          <w:rFonts w:cs="TimesNewRomanPSMT"/>
          <w:spacing w:val="-6"/>
          <w:sz w:val="32"/>
          <w:szCs w:val="32"/>
          <w:lang w:eastAsia="ar-SA"/>
        </w:rPr>
      </w:pPr>
      <w:r w:rsidRPr="00AB5440">
        <w:rPr>
          <w:rFonts w:cs="TimesNewRomanPSMT"/>
          <w:spacing w:val="-6"/>
          <w:sz w:val="32"/>
          <w:szCs w:val="32"/>
          <w:lang w:eastAsia="ar-SA"/>
        </w:rPr>
        <w:t xml:space="preserve">Итак, получили результат, совпадающий с результатом </w:t>
      </w:r>
      <w:r w:rsidRPr="00AB5440">
        <w:rPr>
          <w:rFonts w:cs="TimesNewRomanPSMT"/>
          <w:spacing w:val="-6"/>
          <w:sz w:val="32"/>
          <w:szCs w:val="32"/>
          <w:u w:val="single"/>
          <w:lang w:eastAsia="ar-SA"/>
        </w:rPr>
        <w:t>Примера 2.</w:t>
      </w:r>
    </w:p>
    <w:p w:rsidR="00A53D10" w:rsidRDefault="00A53D10" w:rsidP="00A53D10">
      <w:pPr>
        <w:ind w:firstLine="0"/>
        <w:rPr>
          <w:rFonts w:cs="TimesNewRomanPSMT"/>
          <w:spacing w:val="-4"/>
          <w:sz w:val="32"/>
          <w:szCs w:val="32"/>
          <w:lang w:eastAsia="ar-SA"/>
        </w:rPr>
      </w:pPr>
    </w:p>
    <w:p w:rsidR="00A53D10" w:rsidRPr="007B4473" w:rsidRDefault="00A53D10" w:rsidP="00A53D10">
      <w:pPr>
        <w:ind w:left="709" w:firstLine="0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b/>
          <w:spacing w:val="-4"/>
          <w:sz w:val="32"/>
          <w:szCs w:val="32"/>
          <w:lang w:eastAsia="ar-SA"/>
        </w:rPr>
        <w:t xml:space="preserve">5.5 </w:t>
      </w:r>
      <w:r w:rsidRPr="007B4473">
        <w:rPr>
          <w:rFonts w:cs="TimesNewRomanPSMT"/>
          <w:b/>
          <w:spacing w:val="-4"/>
          <w:sz w:val="32"/>
          <w:szCs w:val="32"/>
          <w:lang w:eastAsia="ar-SA"/>
        </w:rPr>
        <w:t>Преобразование электрической  цепи типа «звезда» в электрич</w:t>
      </w:r>
      <w:r w:rsidRPr="007B4473">
        <w:rPr>
          <w:rFonts w:cs="TimesNewRomanPSMT"/>
          <w:b/>
          <w:sz w:val="32"/>
          <w:szCs w:val="32"/>
        </w:rPr>
        <w:t>ескую цепь типа «треугольник»</w:t>
      </w:r>
      <w:r>
        <w:rPr>
          <w:rFonts w:cs="TimesNewRomanPSMT"/>
          <w:b/>
          <w:sz w:val="32"/>
          <w:szCs w:val="32"/>
        </w:rPr>
        <w:t xml:space="preserve"> и «треугольника» в «звезду»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В электрических схемах возможны такие соединения ветвей, когда три ветви сходятся в одном узле. Такое соединение можно представить в виде трехлучевой звезды, поэтому его называют соединением «звезда» (рисунок 5.5,а).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lastRenderedPageBreak/>
        <w:t>Возможны также соединения, когда три ветви образуют стороны треугольника. Такое  соединение называют соединение «треугольник» (рисунок 5.5,б).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A53D10" w:rsidRPr="00A53D10" w:rsidTr="00A53D10">
        <w:trPr>
          <w:trHeight w:val="3261"/>
        </w:trPr>
        <w:tc>
          <w:tcPr>
            <w:tcW w:w="4926" w:type="dxa"/>
          </w:tcPr>
          <w:p w:rsidR="00A53D10" w:rsidRPr="00A53D10" w:rsidRDefault="002F2ACC" w:rsidP="00A53D10">
            <w:pPr>
              <w:ind w:firstLine="0"/>
              <w:jc w:val="center"/>
              <w:rPr>
                <w:rFonts w:cs="TimesNewRomanPSMT"/>
                <w:spacing w:val="-4"/>
                <w:sz w:val="32"/>
                <w:szCs w:val="32"/>
                <w:lang w:eastAsia="ar-SA"/>
              </w:rPr>
            </w:pPr>
            <w:r>
              <w:rPr>
                <w:rFonts w:cs="TimesNewRomanPSMT"/>
                <w:noProof/>
                <w:spacing w:val="-4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2879090</wp:posOffset>
                      </wp:positionH>
                      <wp:positionV relativeFrom="paragraph">
                        <wp:posOffset>902970</wp:posOffset>
                      </wp:positionV>
                      <wp:extent cx="360045" cy="215900"/>
                      <wp:effectExtent l="12065" t="26670" r="18415" b="508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2159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169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3" o:spid="_x0000_s1026" type="#_x0000_t13" style="position:absolute;margin-left:226.7pt;margin-top:71.1pt;width:28.35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"/>
                  </w:pict>
                </mc:Fallback>
              </mc:AlternateContent>
            </w:r>
            <w:r>
              <w:rPr>
                <w:rFonts w:cs="TimesNewRomanPSMT"/>
                <w:noProof/>
                <w:spacing w:val="-4"/>
                <w:sz w:val="32"/>
                <w:szCs w:val="32"/>
                <w:lang w:eastAsia="ru-RU"/>
              </w:rPr>
              <w:drawing>
                <wp:inline distT="0" distB="0" distL="0" distR="0">
                  <wp:extent cx="2158365" cy="2019935"/>
                  <wp:effectExtent l="0" t="0" r="0" b="0"/>
                  <wp:docPr id="35" name="Рисунок 41" descr="Звезда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 descr="Звезда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A53D10" w:rsidRPr="00A53D10" w:rsidRDefault="002F2ACC" w:rsidP="00A53D10">
            <w:pPr>
              <w:ind w:firstLine="0"/>
              <w:jc w:val="center"/>
              <w:rPr>
                <w:rFonts w:cs="TimesNewRomanPSMT"/>
                <w:spacing w:val="-4"/>
                <w:sz w:val="32"/>
                <w:szCs w:val="32"/>
                <w:lang w:eastAsia="ar-SA"/>
              </w:rPr>
            </w:pPr>
            <w:r>
              <w:rPr>
                <w:rFonts w:cs="TimesNewRomanPSMT"/>
                <w:noProof/>
                <w:spacing w:val="-4"/>
                <w:sz w:val="32"/>
                <w:szCs w:val="32"/>
                <w:lang w:eastAsia="ru-RU"/>
              </w:rPr>
              <w:drawing>
                <wp:inline distT="0" distB="0" distL="0" distR="0">
                  <wp:extent cx="2211705" cy="2073275"/>
                  <wp:effectExtent l="0" t="0" r="0" b="3175"/>
                  <wp:docPr id="36" name="Рисунок 46" descr="Треугольник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6" descr="Треугольник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705" cy="207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D10" w:rsidRPr="00A53D10" w:rsidTr="00A53D10">
        <w:tc>
          <w:tcPr>
            <w:tcW w:w="4926" w:type="dxa"/>
          </w:tcPr>
          <w:p w:rsidR="00A53D10" w:rsidRPr="00A53D10" w:rsidRDefault="00A53D10" w:rsidP="00A53D10">
            <w:pPr>
              <w:ind w:firstLine="0"/>
              <w:jc w:val="center"/>
              <w:rPr>
                <w:rFonts w:cs="TimesNewRomanPSMT"/>
                <w:spacing w:val="-4"/>
                <w:sz w:val="32"/>
                <w:szCs w:val="32"/>
                <w:lang w:eastAsia="ar-SA"/>
              </w:rPr>
            </w:pPr>
            <w:r w:rsidRPr="00A53D10">
              <w:rPr>
                <w:rFonts w:cs="TimesNewRomanPSMT"/>
                <w:spacing w:val="-4"/>
                <w:sz w:val="32"/>
                <w:szCs w:val="32"/>
                <w:lang w:eastAsia="ar-SA"/>
              </w:rPr>
              <w:t>а</w:t>
            </w:r>
          </w:p>
        </w:tc>
        <w:tc>
          <w:tcPr>
            <w:tcW w:w="4927" w:type="dxa"/>
          </w:tcPr>
          <w:p w:rsidR="00A53D10" w:rsidRPr="00A53D10" w:rsidRDefault="00A53D10" w:rsidP="00A53D10">
            <w:pPr>
              <w:ind w:firstLine="0"/>
              <w:jc w:val="center"/>
              <w:rPr>
                <w:rFonts w:cs="TimesNewRomanPSMT"/>
                <w:spacing w:val="-4"/>
                <w:sz w:val="32"/>
                <w:szCs w:val="32"/>
                <w:lang w:eastAsia="ar-SA"/>
              </w:rPr>
            </w:pPr>
            <w:r w:rsidRPr="00A53D10">
              <w:rPr>
                <w:rFonts w:cs="TimesNewRomanPSMT"/>
                <w:spacing w:val="-4"/>
                <w:sz w:val="32"/>
                <w:szCs w:val="32"/>
                <w:lang w:eastAsia="ar-SA"/>
              </w:rPr>
              <w:t>б</w:t>
            </w:r>
          </w:p>
        </w:tc>
      </w:tr>
    </w:tbl>
    <w:p w:rsidR="00A53D10" w:rsidRDefault="00A53D10" w:rsidP="00A53D10">
      <w:pPr>
        <w:ind w:firstLine="0"/>
        <w:jc w:val="center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Рисунок 5.5 – Схемы с соединениями элементов типа «звезда» </w:t>
      </w:r>
    </w:p>
    <w:p w:rsidR="00A53D10" w:rsidRDefault="00A53D10" w:rsidP="00A53D10">
      <w:pPr>
        <w:ind w:firstLine="0"/>
        <w:jc w:val="center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и типа «треугольник»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Иногда преобразование одного вида соединения в другое позволяет упростить расчет схемы.</w:t>
      </w:r>
    </w:p>
    <w:p w:rsidR="00A53D10" w:rsidRPr="00B3247C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Результатом преобразования являются выражения, описывающие элем</w:t>
      </w:r>
      <w:r w:rsidR="006F3FFC">
        <w:rPr>
          <w:rFonts w:cs="TimesNewRomanPSMT"/>
          <w:spacing w:val="-4"/>
          <w:sz w:val="32"/>
          <w:szCs w:val="32"/>
          <w:lang w:eastAsia="ar-SA"/>
        </w:rPr>
        <w:t>е</w:t>
      </w:r>
      <w:r>
        <w:rPr>
          <w:rFonts w:cs="TimesNewRomanPSMT"/>
          <w:spacing w:val="-4"/>
          <w:sz w:val="32"/>
          <w:szCs w:val="32"/>
          <w:lang w:eastAsia="ar-SA"/>
        </w:rPr>
        <w:t>нты «треугольника» (</w:t>
      </w:r>
      <w:r w:rsidRPr="00B3247C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B3247C">
        <w:rPr>
          <w:rFonts w:cs="TimesNewRomanPSMT"/>
          <w:spacing w:val="-4"/>
          <w:sz w:val="32"/>
          <w:szCs w:val="32"/>
          <w:vertAlign w:val="subscript"/>
          <w:lang w:eastAsia="ar-SA"/>
        </w:rPr>
        <w:t>12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 w:rsidRPr="00B3247C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B3247C">
        <w:rPr>
          <w:rFonts w:cs="TimesNewRomanPSMT"/>
          <w:spacing w:val="-4"/>
          <w:sz w:val="32"/>
          <w:szCs w:val="32"/>
          <w:vertAlign w:val="subscript"/>
          <w:lang w:eastAsia="ar-SA"/>
        </w:rPr>
        <w:t>23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 w:rsidRPr="00B3247C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B3247C">
        <w:rPr>
          <w:rFonts w:cs="TimesNewRomanPSMT"/>
          <w:spacing w:val="-4"/>
          <w:sz w:val="32"/>
          <w:szCs w:val="32"/>
          <w:vertAlign w:val="subscript"/>
          <w:lang w:eastAsia="ar-SA"/>
        </w:rPr>
        <w:t>31</w:t>
      </w:r>
      <w:r>
        <w:rPr>
          <w:rFonts w:cs="TimesNewRomanPSMT"/>
          <w:spacing w:val="-4"/>
          <w:sz w:val="32"/>
          <w:szCs w:val="32"/>
          <w:lang w:eastAsia="ar-SA"/>
        </w:rPr>
        <w:t>)</w:t>
      </w:r>
      <w:r w:rsidRPr="00B3247C">
        <w:rPr>
          <w:rFonts w:cs="TimesNewRomanPSMT"/>
          <w:spacing w:val="-4"/>
          <w:sz w:val="32"/>
          <w:szCs w:val="32"/>
          <w:lang w:eastAsia="ar-SA"/>
        </w:rPr>
        <w:t xml:space="preserve"> через элементы “</w:t>
      </w:r>
      <w:r>
        <w:rPr>
          <w:rFonts w:cs="TimesNewRomanPSMT"/>
          <w:spacing w:val="-4"/>
          <w:sz w:val="32"/>
          <w:szCs w:val="32"/>
          <w:lang w:eastAsia="ar-SA"/>
        </w:rPr>
        <w:t>звезды» (</w:t>
      </w:r>
      <w:r w:rsidRPr="00B3247C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B3247C"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 w:rsidRPr="00B3247C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B3247C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 w:rsidRPr="00B3247C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3C3361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>
        <w:rPr>
          <w:rFonts w:cs="TimesNewRomanPSMT"/>
          <w:spacing w:val="-4"/>
          <w:sz w:val="32"/>
          <w:szCs w:val="32"/>
          <w:lang w:eastAsia="ar-SA"/>
        </w:rPr>
        <w:t>) и наоборот.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Рассмотрим, с помощью каких соотношений можно параметры элементов одного соединения выразить через параметры элементов другого соединения.</w:t>
      </w:r>
    </w:p>
    <w:p w:rsidR="00A53D10" w:rsidRDefault="00A53D10" w:rsidP="00A53D10">
      <w:pPr>
        <w:rPr>
          <w:rFonts w:cs="TimesNewRomanPSMT"/>
          <w:b/>
          <w:spacing w:val="-4"/>
          <w:sz w:val="32"/>
          <w:szCs w:val="32"/>
          <w:lang w:eastAsia="ar-SA"/>
        </w:rPr>
      </w:pPr>
    </w:p>
    <w:p w:rsidR="00A53D10" w:rsidRPr="001D3208" w:rsidRDefault="00A53D10" w:rsidP="00A53D10">
      <w:pPr>
        <w:rPr>
          <w:rFonts w:cs="TimesNewRomanPSMT"/>
          <w:b/>
          <w:spacing w:val="-4"/>
          <w:sz w:val="32"/>
          <w:szCs w:val="32"/>
          <w:lang w:eastAsia="ar-SA"/>
        </w:rPr>
      </w:pPr>
      <w:r w:rsidRPr="001D3208">
        <w:rPr>
          <w:rFonts w:cs="TimesNewRomanPSMT"/>
          <w:b/>
          <w:spacing w:val="-4"/>
          <w:sz w:val="32"/>
          <w:szCs w:val="32"/>
          <w:lang w:eastAsia="ar-SA"/>
        </w:rPr>
        <w:t>5.5.1 Преобразование «звезд</w:t>
      </w:r>
      <w:r>
        <w:rPr>
          <w:rFonts w:cs="TimesNewRomanPSMT"/>
          <w:b/>
          <w:spacing w:val="-4"/>
          <w:sz w:val="32"/>
          <w:szCs w:val="32"/>
          <w:lang w:eastAsia="ar-SA"/>
        </w:rPr>
        <w:t>ы</w:t>
      </w:r>
      <w:r w:rsidRPr="001D3208">
        <w:rPr>
          <w:rFonts w:cs="TimesNewRomanPSMT"/>
          <w:b/>
          <w:spacing w:val="-4"/>
          <w:sz w:val="32"/>
          <w:szCs w:val="32"/>
          <w:lang w:eastAsia="ar-SA"/>
        </w:rPr>
        <w:t>» в «треугольник»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A53D10" w:rsidRPr="00A554D3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После преобразования токи </w:t>
      </w:r>
      <w:r w:rsidRPr="00A554D3">
        <w:rPr>
          <w:rFonts w:cs="TimesNewRomanPSMT"/>
          <w:i/>
          <w:spacing w:val="-4"/>
          <w:sz w:val="32"/>
          <w:szCs w:val="32"/>
          <w:lang w:eastAsia="ar-SA"/>
        </w:rPr>
        <w:t>I</w:t>
      </w:r>
      <w:r w:rsidRPr="00A554D3"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 w:rsidRPr="00A554D3"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 w:rsidRPr="00A554D3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A554D3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 w:rsidRPr="00A554D3"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 w:rsidRPr="00A554D3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A554D3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 w:rsidRPr="00A554D3">
        <w:rPr>
          <w:rFonts w:cs="TimesNewRomanPSMT"/>
          <w:spacing w:val="-4"/>
          <w:sz w:val="32"/>
          <w:szCs w:val="32"/>
          <w:lang w:eastAsia="ar-SA"/>
        </w:rPr>
        <w:t xml:space="preserve"> во внешней цепи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потенциалы </w:t>
      </w:r>
      <w:r>
        <w:rPr>
          <w:spacing w:val="-4"/>
          <w:sz w:val="32"/>
          <w:szCs w:val="32"/>
          <w:lang w:eastAsia="ar-SA"/>
        </w:rPr>
        <w:t>φ</w:t>
      </w:r>
      <w:r w:rsidRPr="00A554D3"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>
        <w:rPr>
          <w:spacing w:val="-4"/>
          <w:sz w:val="32"/>
          <w:szCs w:val="32"/>
          <w:lang w:eastAsia="ar-SA"/>
        </w:rPr>
        <w:t>φ</w:t>
      </w:r>
      <w:r w:rsidRPr="00A554D3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>
        <w:rPr>
          <w:spacing w:val="-4"/>
          <w:sz w:val="32"/>
          <w:szCs w:val="32"/>
          <w:lang w:eastAsia="ar-SA"/>
        </w:rPr>
        <w:t>φ</w:t>
      </w:r>
      <w:r w:rsidRPr="00A554D3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в узлах 1, 2 и 3 не</w:t>
      </w:r>
      <w:r w:rsidRPr="00A554D3">
        <w:rPr>
          <w:rFonts w:cs="TimesNewRomanPSMT"/>
          <w:spacing w:val="-4"/>
          <w:sz w:val="32"/>
          <w:szCs w:val="32"/>
          <w:lang w:eastAsia="ar-SA"/>
        </w:rPr>
        <w:t xml:space="preserve"> должны </w:t>
      </w:r>
      <w:r>
        <w:rPr>
          <w:rFonts w:cs="TimesNewRomanPSMT"/>
          <w:spacing w:val="-4"/>
          <w:sz w:val="32"/>
          <w:szCs w:val="32"/>
          <w:lang w:eastAsia="ar-SA"/>
        </w:rPr>
        <w:t xml:space="preserve">измениться. </w:t>
      </w:r>
      <w:r w:rsidRPr="00A554D3">
        <w:rPr>
          <w:rFonts w:cs="TimesNewRomanPSMT"/>
          <w:spacing w:val="-4"/>
          <w:sz w:val="32"/>
          <w:szCs w:val="32"/>
          <w:lang w:eastAsia="ar-SA"/>
        </w:rPr>
        <w:t xml:space="preserve"> 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Для соединения «звезда» (рисунок 5.5,а) в соответствии с первым законом Кирхгофа и законом Ома справедливы соотношения:</w:t>
      </w:r>
    </w:p>
    <w:p w:rsidR="00A53D10" w:rsidRPr="003A53A9" w:rsidRDefault="00A53D10" w:rsidP="00A53D10">
      <w:pPr>
        <w:ind w:left="3539" w:firstLine="1"/>
        <w:rPr>
          <w:rFonts w:cs="TimesNewRomanPSMT"/>
          <w:spacing w:val="-4"/>
          <w:sz w:val="32"/>
          <w:szCs w:val="32"/>
          <w:lang w:val="en-US" w:eastAsia="ar-SA"/>
        </w:rPr>
      </w:pPr>
      <w:r w:rsidRPr="00A4177C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A4177C">
        <w:rPr>
          <w:rFonts w:cs="TimesNewRomanPSMT"/>
          <w:spacing w:val="-4"/>
          <w:sz w:val="32"/>
          <w:szCs w:val="32"/>
          <w:vertAlign w:val="subscript"/>
          <w:lang w:val="en-US" w:eastAsia="ar-SA"/>
        </w:rPr>
        <w:t>1</w:t>
      </w:r>
      <w:r>
        <w:rPr>
          <w:rFonts w:cs="TimesNewRomanPSMT"/>
          <w:spacing w:val="-4"/>
          <w:sz w:val="32"/>
          <w:szCs w:val="32"/>
          <w:lang w:val="en-US" w:eastAsia="ar-SA"/>
        </w:rPr>
        <w:t>+</w:t>
      </w:r>
      <w:r w:rsidRPr="00A4177C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A4177C">
        <w:rPr>
          <w:rFonts w:cs="TimesNewRomanPSMT"/>
          <w:spacing w:val="-4"/>
          <w:sz w:val="32"/>
          <w:szCs w:val="32"/>
          <w:vertAlign w:val="subscript"/>
          <w:lang w:val="en-US" w:eastAsia="ar-SA"/>
        </w:rPr>
        <w:t>2</w:t>
      </w:r>
      <w:r>
        <w:rPr>
          <w:rFonts w:cs="TimesNewRomanPSMT"/>
          <w:spacing w:val="-4"/>
          <w:sz w:val="32"/>
          <w:szCs w:val="32"/>
          <w:lang w:val="en-US" w:eastAsia="ar-SA"/>
        </w:rPr>
        <w:t>+</w:t>
      </w:r>
      <w:r w:rsidRPr="00A4177C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A4177C">
        <w:rPr>
          <w:rFonts w:cs="TimesNewRomanPSMT"/>
          <w:spacing w:val="-4"/>
          <w:sz w:val="32"/>
          <w:szCs w:val="32"/>
          <w:vertAlign w:val="subscript"/>
          <w:lang w:val="en-US" w:eastAsia="ar-SA"/>
        </w:rPr>
        <w:t>3</w:t>
      </w:r>
      <w:r>
        <w:rPr>
          <w:rFonts w:cs="TimesNewRomanPSMT"/>
          <w:spacing w:val="-4"/>
          <w:sz w:val="32"/>
          <w:szCs w:val="32"/>
          <w:lang w:val="en-US" w:eastAsia="ar-SA"/>
        </w:rPr>
        <w:t>=0</w:t>
      </w:r>
      <w:r w:rsidRPr="00A4177C">
        <w:rPr>
          <w:rFonts w:cs="TimesNewRomanPSMT"/>
          <w:spacing w:val="-4"/>
          <w:sz w:val="32"/>
          <w:szCs w:val="32"/>
          <w:lang w:val="en-US" w:eastAsia="ar-SA"/>
        </w:rPr>
        <w:t>,</w:t>
      </w:r>
      <w:r>
        <w:rPr>
          <w:rFonts w:cs="TimesNewRomanPSMT"/>
          <w:spacing w:val="-4"/>
          <w:sz w:val="32"/>
          <w:szCs w:val="32"/>
          <w:lang w:val="en-US" w:eastAsia="ar-SA"/>
        </w:rPr>
        <w:tab/>
      </w:r>
      <w:r>
        <w:rPr>
          <w:rFonts w:cs="TimesNewRomanPSMT"/>
          <w:spacing w:val="-4"/>
          <w:sz w:val="32"/>
          <w:szCs w:val="32"/>
          <w:lang w:val="en-US" w:eastAsia="ar-SA"/>
        </w:rPr>
        <w:tab/>
      </w:r>
      <w:r>
        <w:rPr>
          <w:rFonts w:cs="TimesNewRomanPSMT"/>
          <w:spacing w:val="-4"/>
          <w:sz w:val="32"/>
          <w:szCs w:val="32"/>
          <w:lang w:val="en-US" w:eastAsia="ar-SA"/>
        </w:rPr>
        <w:tab/>
      </w:r>
      <w:r>
        <w:rPr>
          <w:rFonts w:cs="TimesNewRomanPSMT"/>
          <w:spacing w:val="-4"/>
          <w:sz w:val="32"/>
          <w:szCs w:val="32"/>
          <w:lang w:val="en-US" w:eastAsia="ar-SA"/>
        </w:rPr>
        <w:tab/>
      </w:r>
      <w:r>
        <w:rPr>
          <w:rFonts w:cs="TimesNewRomanPSMT"/>
          <w:spacing w:val="-4"/>
          <w:sz w:val="32"/>
          <w:szCs w:val="32"/>
          <w:lang w:val="en-US" w:eastAsia="ar-SA"/>
        </w:rPr>
        <w:tab/>
      </w:r>
      <w:r>
        <w:rPr>
          <w:rFonts w:cs="TimesNewRomanPSMT"/>
          <w:spacing w:val="-4"/>
          <w:sz w:val="32"/>
          <w:szCs w:val="32"/>
          <w:lang w:val="en-US" w:eastAsia="ar-SA"/>
        </w:rPr>
        <w:tab/>
      </w:r>
      <w:r w:rsidRPr="003A53A9">
        <w:rPr>
          <w:rFonts w:cs="TimesNewRomanPSMT"/>
          <w:spacing w:val="-4"/>
          <w:sz w:val="32"/>
          <w:szCs w:val="32"/>
          <w:lang w:val="en-US" w:eastAsia="ar-SA"/>
        </w:rPr>
        <w:t xml:space="preserve">     </w:t>
      </w:r>
      <w:r>
        <w:rPr>
          <w:rFonts w:cs="TimesNewRomanPSMT"/>
          <w:spacing w:val="-4"/>
          <w:sz w:val="32"/>
          <w:szCs w:val="32"/>
          <w:lang w:val="en-US" w:eastAsia="ar-SA"/>
        </w:rPr>
        <w:t>(5</w:t>
      </w:r>
      <w:r w:rsidRPr="003A53A9">
        <w:rPr>
          <w:rFonts w:cs="TimesNewRomanPSMT"/>
          <w:spacing w:val="-4"/>
          <w:sz w:val="32"/>
          <w:szCs w:val="32"/>
          <w:lang w:val="en-US" w:eastAsia="ar-SA"/>
        </w:rPr>
        <w:t>.</w:t>
      </w:r>
      <w:r>
        <w:rPr>
          <w:rFonts w:cs="TimesNewRomanPSMT"/>
          <w:spacing w:val="-4"/>
          <w:sz w:val="32"/>
          <w:szCs w:val="32"/>
          <w:lang w:val="en-US" w:eastAsia="ar-SA"/>
        </w:rPr>
        <w:t>14)</w:t>
      </w:r>
    </w:p>
    <w:p w:rsidR="00A53D10" w:rsidRPr="003B28B1" w:rsidRDefault="00A53D10" w:rsidP="00A53D10">
      <w:pPr>
        <w:ind w:left="2830"/>
        <w:rPr>
          <w:rFonts w:cs="TimesNewRomanPSMT"/>
          <w:spacing w:val="-4"/>
          <w:sz w:val="32"/>
          <w:szCs w:val="32"/>
          <w:lang w:val="en-US" w:eastAsia="ar-SA"/>
        </w:rPr>
      </w:pPr>
      <w:r w:rsidRPr="00A4177C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3B28B1">
        <w:rPr>
          <w:rFonts w:cs="TimesNewRomanPSMT"/>
          <w:spacing w:val="-4"/>
          <w:sz w:val="32"/>
          <w:szCs w:val="32"/>
          <w:vertAlign w:val="subscript"/>
          <w:lang w:val="en-US" w:eastAsia="ar-SA"/>
        </w:rPr>
        <w:t>1</w:t>
      </w:r>
      <w:r w:rsidRPr="003B28B1">
        <w:rPr>
          <w:rFonts w:cs="TimesNewRomanPSMT"/>
          <w:spacing w:val="-4"/>
          <w:sz w:val="32"/>
          <w:szCs w:val="32"/>
          <w:lang w:val="en-US" w:eastAsia="ar-SA"/>
        </w:rPr>
        <w:t>=(</w:t>
      </w:r>
      <w:r>
        <w:rPr>
          <w:spacing w:val="-4"/>
          <w:sz w:val="32"/>
          <w:szCs w:val="32"/>
          <w:lang w:val="en-US" w:eastAsia="ar-SA"/>
        </w:rPr>
        <w:t>φ</w:t>
      </w:r>
      <w:r w:rsidRPr="003B28B1">
        <w:rPr>
          <w:rFonts w:cs="TimesNewRomanPSMT"/>
          <w:spacing w:val="-4"/>
          <w:sz w:val="32"/>
          <w:szCs w:val="32"/>
          <w:vertAlign w:val="subscript"/>
          <w:lang w:val="en-US" w:eastAsia="ar-SA"/>
        </w:rPr>
        <w:t>1</w:t>
      </w:r>
      <w:r w:rsidRPr="003B28B1">
        <w:rPr>
          <w:rFonts w:cs="TimesNewRomanPSMT"/>
          <w:spacing w:val="-4"/>
          <w:sz w:val="32"/>
          <w:szCs w:val="32"/>
          <w:lang w:val="en-US" w:eastAsia="ar-SA"/>
        </w:rPr>
        <w:t xml:space="preserve"> – </w:t>
      </w:r>
      <w:r>
        <w:rPr>
          <w:spacing w:val="-4"/>
          <w:sz w:val="32"/>
          <w:szCs w:val="32"/>
          <w:lang w:val="en-US" w:eastAsia="ar-SA"/>
        </w:rPr>
        <w:t>φ</w:t>
      </w:r>
      <w:r w:rsidRPr="003B28B1">
        <w:rPr>
          <w:rFonts w:cs="TimesNewRomanPSMT"/>
          <w:spacing w:val="-4"/>
          <w:sz w:val="32"/>
          <w:szCs w:val="32"/>
          <w:vertAlign w:val="subscript"/>
          <w:lang w:val="en-US" w:eastAsia="ar-SA"/>
        </w:rPr>
        <w:t>0</w:t>
      </w:r>
      <w:r w:rsidRPr="003B28B1">
        <w:rPr>
          <w:rFonts w:cs="TimesNewRomanPSMT"/>
          <w:spacing w:val="-4"/>
          <w:sz w:val="32"/>
          <w:szCs w:val="32"/>
          <w:lang w:val="en-US" w:eastAsia="ar-SA"/>
        </w:rPr>
        <w:t xml:space="preserve">) </w:t>
      </w:r>
      <w:r>
        <w:rPr>
          <w:rFonts w:cs="TimesNewRomanPSMT"/>
          <w:i/>
          <w:spacing w:val="-4"/>
          <w:sz w:val="32"/>
          <w:szCs w:val="32"/>
          <w:lang w:val="en-US" w:eastAsia="ar-SA"/>
        </w:rPr>
        <w:t>g</w:t>
      </w:r>
      <w:r w:rsidRPr="003B28B1">
        <w:rPr>
          <w:rFonts w:cs="TimesNewRomanPSMT"/>
          <w:spacing w:val="-4"/>
          <w:sz w:val="32"/>
          <w:szCs w:val="32"/>
          <w:vertAlign w:val="subscript"/>
          <w:lang w:val="en-US" w:eastAsia="ar-SA"/>
        </w:rPr>
        <w:t>1</w:t>
      </w:r>
      <w:r w:rsidRPr="003B28B1">
        <w:rPr>
          <w:rFonts w:cs="TimesNewRomanPSMT"/>
          <w:spacing w:val="-4"/>
          <w:sz w:val="32"/>
          <w:szCs w:val="32"/>
          <w:lang w:val="en-US" w:eastAsia="ar-SA"/>
        </w:rPr>
        <w:t>,</w:t>
      </w:r>
      <w:r w:rsidRPr="003B28B1">
        <w:rPr>
          <w:rFonts w:cs="TimesNewRomanPSMT"/>
          <w:spacing w:val="-4"/>
          <w:sz w:val="32"/>
          <w:szCs w:val="32"/>
          <w:lang w:val="en-US" w:eastAsia="ar-SA"/>
        </w:rPr>
        <w:tab/>
      </w:r>
      <w:r w:rsidRPr="003B28B1">
        <w:rPr>
          <w:rFonts w:cs="TimesNewRomanPSMT"/>
          <w:spacing w:val="-4"/>
          <w:sz w:val="32"/>
          <w:szCs w:val="32"/>
          <w:lang w:val="en-US" w:eastAsia="ar-SA"/>
        </w:rPr>
        <w:tab/>
      </w:r>
      <w:r w:rsidRPr="003B28B1">
        <w:rPr>
          <w:rFonts w:cs="TimesNewRomanPSMT"/>
          <w:spacing w:val="-4"/>
          <w:sz w:val="32"/>
          <w:szCs w:val="32"/>
          <w:lang w:val="en-US" w:eastAsia="ar-SA"/>
        </w:rPr>
        <w:tab/>
      </w:r>
      <w:r w:rsidRPr="003B28B1">
        <w:rPr>
          <w:rFonts w:cs="TimesNewRomanPSMT"/>
          <w:spacing w:val="-4"/>
          <w:sz w:val="32"/>
          <w:szCs w:val="32"/>
          <w:lang w:val="en-US" w:eastAsia="ar-SA"/>
        </w:rPr>
        <w:tab/>
      </w:r>
      <w:r w:rsidRPr="003B28B1">
        <w:rPr>
          <w:rFonts w:cs="TimesNewRomanPSMT"/>
          <w:spacing w:val="-4"/>
          <w:sz w:val="32"/>
          <w:szCs w:val="32"/>
          <w:lang w:val="en-US" w:eastAsia="ar-SA"/>
        </w:rPr>
        <w:tab/>
        <w:t xml:space="preserve">  (5.15,</w:t>
      </w:r>
      <w:r>
        <w:rPr>
          <w:rFonts w:cs="TimesNewRomanPSMT"/>
          <w:spacing w:val="-4"/>
          <w:sz w:val="32"/>
          <w:szCs w:val="32"/>
          <w:lang w:eastAsia="ar-SA"/>
        </w:rPr>
        <w:t>а</w:t>
      </w:r>
      <w:r w:rsidRPr="003B28B1">
        <w:rPr>
          <w:rFonts w:cs="TimesNewRomanPSMT"/>
          <w:spacing w:val="-4"/>
          <w:sz w:val="32"/>
          <w:szCs w:val="32"/>
          <w:lang w:val="en-US" w:eastAsia="ar-SA"/>
        </w:rPr>
        <w:t>)</w:t>
      </w:r>
    </w:p>
    <w:p w:rsidR="00A53D10" w:rsidRPr="00C7226B" w:rsidRDefault="00A53D10" w:rsidP="00A53D10">
      <w:pPr>
        <w:ind w:left="2830"/>
        <w:rPr>
          <w:rFonts w:cs="TimesNewRomanPSMT"/>
          <w:spacing w:val="-4"/>
          <w:sz w:val="32"/>
          <w:szCs w:val="32"/>
          <w:lang w:val="en-US" w:eastAsia="ar-SA"/>
        </w:rPr>
      </w:pPr>
      <w:r w:rsidRPr="00A4177C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C7226B">
        <w:rPr>
          <w:rFonts w:cs="TimesNewRomanPSMT"/>
          <w:spacing w:val="-4"/>
          <w:sz w:val="32"/>
          <w:szCs w:val="32"/>
          <w:vertAlign w:val="subscript"/>
          <w:lang w:val="en-US" w:eastAsia="ar-SA"/>
        </w:rPr>
        <w:t>2</w:t>
      </w:r>
      <w:r w:rsidRPr="00C7226B">
        <w:rPr>
          <w:rFonts w:cs="TimesNewRomanPSMT"/>
          <w:spacing w:val="-4"/>
          <w:sz w:val="32"/>
          <w:szCs w:val="32"/>
          <w:lang w:val="en-US" w:eastAsia="ar-SA"/>
        </w:rPr>
        <w:t>=(</w:t>
      </w:r>
      <w:r>
        <w:rPr>
          <w:spacing w:val="-4"/>
          <w:sz w:val="32"/>
          <w:szCs w:val="32"/>
          <w:lang w:val="en-US" w:eastAsia="ar-SA"/>
        </w:rPr>
        <w:t>φ</w:t>
      </w:r>
      <w:r w:rsidRPr="00C7226B">
        <w:rPr>
          <w:rFonts w:cs="TimesNewRomanPSMT"/>
          <w:spacing w:val="-4"/>
          <w:sz w:val="32"/>
          <w:szCs w:val="32"/>
          <w:vertAlign w:val="subscript"/>
          <w:lang w:val="en-US" w:eastAsia="ar-SA"/>
        </w:rPr>
        <w:t>2</w:t>
      </w:r>
      <w:r w:rsidRPr="00C7226B">
        <w:rPr>
          <w:rFonts w:cs="TimesNewRomanPSMT"/>
          <w:spacing w:val="-4"/>
          <w:sz w:val="32"/>
          <w:szCs w:val="32"/>
          <w:lang w:val="en-US" w:eastAsia="ar-SA"/>
        </w:rPr>
        <w:t xml:space="preserve"> – </w:t>
      </w:r>
      <w:r>
        <w:rPr>
          <w:spacing w:val="-4"/>
          <w:sz w:val="32"/>
          <w:szCs w:val="32"/>
          <w:lang w:val="en-US" w:eastAsia="ar-SA"/>
        </w:rPr>
        <w:t>φ</w:t>
      </w:r>
      <w:r w:rsidRPr="00C7226B">
        <w:rPr>
          <w:rFonts w:cs="TimesNewRomanPSMT"/>
          <w:spacing w:val="-4"/>
          <w:sz w:val="32"/>
          <w:szCs w:val="32"/>
          <w:vertAlign w:val="subscript"/>
          <w:lang w:val="en-US" w:eastAsia="ar-SA"/>
        </w:rPr>
        <w:t>0</w:t>
      </w:r>
      <w:r w:rsidRPr="00C7226B">
        <w:rPr>
          <w:rFonts w:cs="TimesNewRomanPSMT"/>
          <w:spacing w:val="-4"/>
          <w:sz w:val="32"/>
          <w:szCs w:val="32"/>
          <w:lang w:val="en-US" w:eastAsia="ar-SA"/>
        </w:rPr>
        <w:t>)</w:t>
      </w:r>
      <w:r w:rsidRPr="00C7226B">
        <w:rPr>
          <w:rFonts w:cs="TimesNewRomanPSMT"/>
          <w:i/>
          <w:spacing w:val="-4"/>
          <w:sz w:val="32"/>
          <w:szCs w:val="32"/>
          <w:lang w:val="en-US" w:eastAsia="ar-SA"/>
        </w:rPr>
        <w:t xml:space="preserve"> </w:t>
      </w:r>
      <w:r>
        <w:rPr>
          <w:rFonts w:cs="TimesNewRomanPSMT"/>
          <w:i/>
          <w:spacing w:val="-4"/>
          <w:sz w:val="32"/>
          <w:szCs w:val="32"/>
          <w:lang w:val="en-US" w:eastAsia="ar-SA"/>
        </w:rPr>
        <w:t>g</w:t>
      </w:r>
      <w:r w:rsidRPr="00C7226B">
        <w:rPr>
          <w:rFonts w:cs="TimesNewRomanPSMT"/>
          <w:spacing w:val="-4"/>
          <w:sz w:val="32"/>
          <w:szCs w:val="32"/>
          <w:vertAlign w:val="subscript"/>
          <w:lang w:val="en-US" w:eastAsia="ar-SA"/>
        </w:rPr>
        <w:t>2</w:t>
      </w:r>
      <w:r w:rsidRPr="00C7226B">
        <w:rPr>
          <w:rFonts w:cs="TimesNewRomanPSMT"/>
          <w:spacing w:val="-4"/>
          <w:sz w:val="32"/>
          <w:szCs w:val="32"/>
          <w:lang w:val="en-US" w:eastAsia="ar-SA"/>
        </w:rPr>
        <w:t>,</w:t>
      </w:r>
      <w:r w:rsidRPr="00C7226B">
        <w:rPr>
          <w:rFonts w:cs="TimesNewRomanPSMT"/>
          <w:spacing w:val="-4"/>
          <w:sz w:val="32"/>
          <w:szCs w:val="32"/>
          <w:lang w:val="en-US" w:eastAsia="ar-SA"/>
        </w:rPr>
        <w:tab/>
      </w:r>
      <w:r w:rsidRPr="00C7226B">
        <w:rPr>
          <w:rFonts w:cs="TimesNewRomanPSMT"/>
          <w:spacing w:val="-4"/>
          <w:sz w:val="32"/>
          <w:szCs w:val="32"/>
          <w:lang w:val="en-US" w:eastAsia="ar-SA"/>
        </w:rPr>
        <w:tab/>
      </w:r>
      <w:r w:rsidRPr="00C7226B">
        <w:rPr>
          <w:rFonts w:cs="TimesNewRomanPSMT"/>
          <w:spacing w:val="-4"/>
          <w:sz w:val="32"/>
          <w:szCs w:val="32"/>
          <w:lang w:val="en-US" w:eastAsia="ar-SA"/>
        </w:rPr>
        <w:tab/>
      </w:r>
      <w:r w:rsidRPr="00C7226B">
        <w:rPr>
          <w:rFonts w:cs="TimesNewRomanPSMT"/>
          <w:spacing w:val="-4"/>
          <w:sz w:val="32"/>
          <w:szCs w:val="32"/>
          <w:lang w:val="en-US" w:eastAsia="ar-SA"/>
        </w:rPr>
        <w:tab/>
      </w:r>
      <w:r w:rsidRPr="00C7226B">
        <w:rPr>
          <w:rFonts w:cs="TimesNewRomanPSMT"/>
          <w:spacing w:val="-4"/>
          <w:sz w:val="32"/>
          <w:szCs w:val="32"/>
          <w:lang w:val="en-US" w:eastAsia="ar-SA"/>
        </w:rPr>
        <w:tab/>
      </w:r>
      <w:r>
        <w:rPr>
          <w:rFonts w:cs="TimesNewRomanPSMT"/>
          <w:spacing w:val="-4"/>
          <w:sz w:val="32"/>
          <w:szCs w:val="32"/>
          <w:lang w:val="en-US" w:eastAsia="ar-SA"/>
        </w:rPr>
        <w:t xml:space="preserve">  </w:t>
      </w:r>
      <w:r w:rsidRPr="00C7226B">
        <w:rPr>
          <w:rFonts w:cs="TimesNewRomanPSMT"/>
          <w:spacing w:val="-4"/>
          <w:sz w:val="32"/>
          <w:szCs w:val="32"/>
          <w:lang w:val="en-US" w:eastAsia="ar-SA"/>
        </w:rPr>
        <w:t>(5.15,</w:t>
      </w:r>
      <w:r>
        <w:rPr>
          <w:rFonts w:cs="TimesNewRomanPSMT"/>
          <w:spacing w:val="-4"/>
          <w:sz w:val="32"/>
          <w:szCs w:val="32"/>
          <w:lang w:eastAsia="ar-SA"/>
        </w:rPr>
        <w:t>б</w:t>
      </w:r>
      <w:r w:rsidRPr="00C7226B">
        <w:rPr>
          <w:rFonts w:cs="TimesNewRomanPSMT"/>
          <w:spacing w:val="-4"/>
          <w:sz w:val="32"/>
          <w:szCs w:val="32"/>
          <w:lang w:val="en-US" w:eastAsia="ar-SA"/>
        </w:rPr>
        <w:t>)</w:t>
      </w:r>
    </w:p>
    <w:p w:rsidR="00A53D10" w:rsidRPr="003B28B1" w:rsidRDefault="00A53D10" w:rsidP="00A53D10">
      <w:pPr>
        <w:ind w:left="2830"/>
        <w:rPr>
          <w:rFonts w:cs="TimesNewRomanPSMT"/>
          <w:spacing w:val="-4"/>
          <w:sz w:val="32"/>
          <w:szCs w:val="32"/>
          <w:lang w:eastAsia="ar-SA"/>
        </w:rPr>
      </w:pPr>
      <w:r w:rsidRPr="00A4177C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3B28B1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 w:rsidRPr="003B28B1">
        <w:rPr>
          <w:rFonts w:cs="TimesNewRomanPSMT"/>
          <w:spacing w:val="-4"/>
          <w:sz w:val="32"/>
          <w:szCs w:val="32"/>
          <w:lang w:eastAsia="ar-SA"/>
        </w:rPr>
        <w:t>=(</w:t>
      </w:r>
      <w:r>
        <w:rPr>
          <w:spacing w:val="-4"/>
          <w:sz w:val="32"/>
          <w:szCs w:val="32"/>
          <w:lang w:val="en-US" w:eastAsia="ar-SA"/>
        </w:rPr>
        <w:t>φ</w:t>
      </w:r>
      <w:r w:rsidRPr="003B28B1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 w:rsidRPr="003B28B1">
        <w:rPr>
          <w:rFonts w:cs="TimesNewRomanPSMT"/>
          <w:spacing w:val="-4"/>
          <w:sz w:val="32"/>
          <w:szCs w:val="32"/>
          <w:lang w:eastAsia="ar-SA"/>
        </w:rPr>
        <w:t xml:space="preserve"> – </w:t>
      </w:r>
      <w:r>
        <w:rPr>
          <w:spacing w:val="-4"/>
          <w:sz w:val="32"/>
          <w:szCs w:val="32"/>
          <w:lang w:val="en-US" w:eastAsia="ar-SA"/>
        </w:rPr>
        <w:t>φ</w:t>
      </w:r>
      <w:r w:rsidRPr="003B28B1">
        <w:rPr>
          <w:rFonts w:cs="TimesNewRomanPSMT"/>
          <w:spacing w:val="-4"/>
          <w:sz w:val="32"/>
          <w:szCs w:val="32"/>
          <w:vertAlign w:val="subscript"/>
          <w:lang w:eastAsia="ar-SA"/>
        </w:rPr>
        <w:t>0</w:t>
      </w:r>
      <w:r w:rsidRPr="003B28B1">
        <w:rPr>
          <w:rFonts w:cs="TimesNewRomanPSMT"/>
          <w:spacing w:val="-4"/>
          <w:sz w:val="32"/>
          <w:szCs w:val="32"/>
          <w:lang w:eastAsia="ar-SA"/>
        </w:rPr>
        <w:t>)</w:t>
      </w:r>
      <w:r w:rsidRPr="003B28B1">
        <w:rPr>
          <w:rFonts w:cs="TimesNewRomanPSMT"/>
          <w:i/>
          <w:spacing w:val="-4"/>
          <w:sz w:val="32"/>
          <w:szCs w:val="32"/>
          <w:lang w:eastAsia="ar-SA"/>
        </w:rPr>
        <w:t xml:space="preserve"> </w:t>
      </w:r>
      <w:r>
        <w:rPr>
          <w:rFonts w:cs="TimesNewRomanPSMT"/>
          <w:i/>
          <w:spacing w:val="-4"/>
          <w:sz w:val="32"/>
          <w:szCs w:val="32"/>
          <w:lang w:val="en-US" w:eastAsia="ar-SA"/>
        </w:rPr>
        <w:t>g</w:t>
      </w:r>
      <w:r w:rsidRPr="003B28B1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>
        <w:rPr>
          <w:rFonts w:cs="TimesNewRomanPSMT"/>
          <w:spacing w:val="-4"/>
          <w:sz w:val="32"/>
          <w:szCs w:val="32"/>
          <w:lang w:eastAsia="ar-SA"/>
        </w:rPr>
        <w:t>,</w:t>
      </w:r>
      <w:r w:rsidRPr="003B28B1">
        <w:rPr>
          <w:rFonts w:cs="TimesNewRomanPSMT"/>
          <w:spacing w:val="-4"/>
          <w:sz w:val="32"/>
          <w:szCs w:val="32"/>
          <w:lang w:eastAsia="ar-SA"/>
        </w:rPr>
        <w:tab/>
      </w:r>
      <w:r w:rsidRPr="003B28B1">
        <w:rPr>
          <w:rFonts w:cs="TimesNewRomanPSMT"/>
          <w:spacing w:val="-4"/>
          <w:sz w:val="32"/>
          <w:szCs w:val="32"/>
          <w:lang w:eastAsia="ar-SA"/>
        </w:rPr>
        <w:tab/>
      </w:r>
      <w:r w:rsidRPr="003B28B1">
        <w:rPr>
          <w:rFonts w:cs="TimesNewRomanPSMT"/>
          <w:spacing w:val="-4"/>
          <w:sz w:val="32"/>
          <w:szCs w:val="32"/>
          <w:lang w:eastAsia="ar-SA"/>
        </w:rPr>
        <w:tab/>
      </w:r>
      <w:r w:rsidRPr="003B28B1">
        <w:rPr>
          <w:rFonts w:cs="TimesNewRomanPSMT"/>
          <w:spacing w:val="-4"/>
          <w:sz w:val="32"/>
          <w:szCs w:val="32"/>
          <w:lang w:eastAsia="ar-SA"/>
        </w:rPr>
        <w:tab/>
      </w:r>
      <w:r w:rsidRPr="003B28B1">
        <w:rPr>
          <w:rFonts w:cs="TimesNewRomanPSMT"/>
          <w:spacing w:val="-4"/>
          <w:sz w:val="32"/>
          <w:szCs w:val="32"/>
          <w:lang w:eastAsia="ar-SA"/>
        </w:rPr>
        <w:tab/>
        <w:t xml:space="preserve">  (5.15,</w:t>
      </w:r>
      <w:r>
        <w:rPr>
          <w:rFonts w:cs="TimesNewRomanPSMT"/>
          <w:spacing w:val="-4"/>
          <w:sz w:val="32"/>
          <w:szCs w:val="32"/>
          <w:lang w:eastAsia="ar-SA"/>
        </w:rPr>
        <w:t>в</w:t>
      </w:r>
      <w:r w:rsidRPr="003B28B1">
        <w:rPr>
          <w:rFonts w:cs="TimesNewRomanPSMT"/>
          <w:spacing w:val="-4"/>
          <w:sz w:val="32"/>
          <w:szCs w:val="32"/>
          <w:lang w:eastAsia="ar-SA"/>
        </w:rPr>
        <w:t>)</w:t>
      </w:r>
    </w:p>
    <w:p w:rsidR="00A53D10" w:rsidRDefault="00A53D10" w:rsidP="00A53D10">
      <w:pPr>
        <w:ind w:firstLine="142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где </w:t>
      </w:r>
      <w:r w:rsidRPr="005024D0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920" w:dyaOrig="780">
          <v:shape id="_x0000_i1053" type="#_x0000_t75" style="width:46.05pt;height:39.35pt" o:ole="">
            <v:imagedata r:id="rId68" o:title=""/>
          </v:shape>
          <o:OLEObject Type="Embed" ProgID="Equation.DSMT4" ShapeID="_x0000_i1053" DrawAspect="Content" ObjectID="_1740559325" r:id="rId69"/>
        </w:objec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 w:rsidRPr="005024D0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980" w:dyaOrig="780">
          <v:shape id="_x0000_i1054" type="#_x0000_t75" style="width:49.4pt;height:39.35pt" o:ole="">
            <v:imagedata r:id="rId70" o:title=""/>
          </v:shape>
          <o:OLEObject Type="Embed" ProgID="Equation.DSMT4" ShapeID="_x0000_i1054" DrawAspect="Content" ObjectID="_1740559326" r:id="rId71"/>
        </w:object>
      </w:r>
      <w:r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 w:rsidRPr="005024D0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960" w:dyaOrig="780">
          <v:shape id="_x0000_i1055" type="#_x0000_t75" style="width:47.7pt;height:39.35pt" o:ole="">
            <v:imagedata r:id="rId72" o:title=""/>
          </v:shape>
          <o:OLEObject Type="Embed" ProgID="Equation.DSMT4" ShapeID="_x0000_i1055" DrawAspect="Content" ObjectID="_1740559327" r:id="rId73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Pr="00C7226B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Подставим выражения для токов (5.15) в (5.14) и решим уравнение (5.14) относительно </w:t>
      </w:r>
      <w:r>
        <w:rPr>
          <w:spacing w:val="-4"/>
          <w:sz w:val="32"/>
          <w:szCs w:val="32"/>
          <w:lang w:val="en-US" w:eastAsia="ar-SA"/>
        </w:rPr>
        <w:t>φ</w:t>
      </w:r>
      <w:r w:rsidRPr="00C7226B">
        <w:rPr>
          <w:rFonts w:cs="TimesNewRomanPSMT"/>
          <w:spacing w:val="-4"/>
          <w:sz w:val="32"/>
          <w:szCs w:val="32"/>
          <w:vertAlign w:val="subscript"/>
          <w:lang w:eastAsia="ar-SA"/>
        </w:rPr>
        <w:t>0</w:t>
      </w:r>
      <w:r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Pr="00C7226B" w:rsidRDefault="00A53D10" w:rsidP="00A53D10">
      <w:pPr>
        <w:ind w:left="2123"/>
        <w:rPr>
          <w:rFonts w:cs="TimesNewRomanPSMT"/>
          <w:spacing w:val="-4"/>
          <w:sz w:val="32"/>
          <w:szCs w:val="32"/>
          <w:lang w:eastAsia="ar-SA"/>
        </w:rPr>
      </w:pPr>
      <w:r w:rsidRPr="00C7226B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2760" w:dyaOrig="780">
          <v:shape id="_x0000_i1056" type="#_x0000_t75" style="width:138.15pt;height:39.35pt" o:ole="">
            <v:imagedata r:id="rId74" o:title=""/>
          </v:shape>
          <o:OLEObject Type="Embed" ProgID="Equation.DSMT4" ShapeID="_x0000_i1056" DrawAspect="Content" ObjectID="_1740559328" r:id="rId75"/>
        </w:object>
      </w:r>
      <w:r w:rsidRPr="003B28B1">
        <w:rPr>
          <w:rFonts w:cs="TimesNewRomanPSMT"/>
          <w:spacing w:val="-4"/>
          <w:sz w:val="32"/>
          <w:szCs w:val="32"/>
          <w:lang w:eastAsia="ar-SA"/>
        </w:rPr>
        <w:t>.</w:t>
      </w:r>
      <w:r w:rsidRPr="003B28B1">
        <w:rPr>
          <w:rFonts w:cs="TimesNewRomanPSMT"/>
          <w:spacing w:val="-4"/>
          <w:sz w:val="32"/>
          <w:szCs w:val="32"/>
          <w:lang w:eastAsia="ar-SA"/>
        </w:rPr>
        <w:tab/>
      </w:r>
      <w:r w:rsidRPr="003B28B1">
        <w:rPr>
          <w:rFonts w:cs="TimesNewRomanPSMT"/>
          <w:spacing w:val="-4"/>
          <w:sz w:val="32"/>
          <w:szCs w:val="32"/>
          <w:lang w:eastAsia="ar-SA"/>
        </w:rPr>
        <w:tab/>
      </w:r>
      <w:r w:rsidRPr="003B28B1">
        <w:rPr>
          <w:rFonts w:cs="TimesNewRomanPSMT"/>
          <w:spacing w:val="-4"/>
          <w:sz w:val="32"/>
          <w:szCs w:val="32"/>
          <w:lang w:eastAsia="ar-SA"/>
        </w:rPr>
        <w:tab/>
      </w:r>
      <w:r w:rsidRPr="003B28B1"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 xml:space="preserve">     </w:t>
      </w:r>
      <w:r w:rsidRPr="003B28B1">
        <w:rPr>
          <w:rFonts w:cs="TimesNewRomanPSMT"/>
          <w:spacing w:val="-4"/>
          <w:sz w:val="32"/>
          <w:szCs w:val="32"/>
          <w:lang w:eastAsia="ar-SA"/>
        </w:rPr>
        <w:t>(5.16)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Подставим (5.16) в (5.15,а) и выразим ток </w:t>
      </w:r>
      <w:r w:rsidRPr="003F1BBF">
        <w:rPr>
          <w:rFonts w:cs="TimesNewRomanPSMT"/>
          <w:i/>
          <w:spacing w:val="-4"/>
          <w:sz w:val="32"/>
          <w:szCs w:val="32"/>
          <w:lang w:eastAsia="ar-SA"/>
        </w:rPr>
        <w:t>I</w:t>
      </w:r>
      <w:r w:rsidRPr="003F1BBF"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через потенциалы узлов и проводимость ветвей. После несложных алгебраических преобразований получим</w:t>
      </w:r>
    </w:p>
    <w:p w:rsidR="00A53D10" w:rsidRPr="003F1BBF" w:rsidRDefault="00A53D10" w:rsidP="00A53D10">
      <w:pPr>
        <w:ind w:left="707"/>
        <w:rPr>
          <w:rFonts w:cs="TimesNewRomanPSMT"/>
          <w:spacing w:val="-4"/>
          <w:sz w:val="32"/>
          <w:szCs w:val="32"/>
          <w:lang w:eastAsia="ar-SA"/>
        </w:rPr>
      </w:pPr>
      <w:r w:rsidRPr="008F0F21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6340" w:dyaOrig="820">
          <v:shape id="_x0000_i1057" type="#_x0000_t75" style="width:316.45pt;height:41pt" o:ole="">
            <v:imagedata r:id="rId76" o:title=""/>
          </v:shape>
          <o:OLEObject Type="Embed" ProgID="Equation.DSMT4" ShapeID="_x0000_i1057" DrawAspect="Content" ObjectID="_1740559329" r:id="rId77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(5.17)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Теперь перейдем к «треугольнику» и выразим этот же ток </w:t>
      </w:r>
      <w:r w:rsidRPr="00B12B76">
        <w:rPr>
          <w:rFonts w:cs="TimesNewRomanPSMT"/>
          <w:i/>
          <w:spacing w:val="-4"/>
          <w:sz w:val="32"/>
          <w:szCs w:val="32"/>
          <w:lang w:eastAsia="ar-SA"/>
        </w:rPr>
        <w:t>I</w:t>
      </w:r>
      <w:r w:rsidRPr="00B12B76"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через потенциалы узлов и проводимости ветвей «треугольника». Еще раз отметим, что потенциалы узлов 1, 2 и 3 в схеме «треугольника» остаются такими же, какими были в схеме «звезда».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Таким образом, для схемы на рисунке 5.5,б («треугольник») ток </w:t>
      </w:r>
      <w:r w:rsidRPr="00B12B76">
        <w:rPr>
          <w:rFonts w:cs="TimesNewRomanPSMT"/>
          <w:i/>
          <w:spacing w:val="-4"/>
          <w:sz w:val="32"/>
          <w:szCs w:val="32"/>
          <w:lang w:eastAsia="ar-SA"/>
        </w:rPr>
        <w:t>I</w:t>
      </w:r>
      <w:r w:rsidRPr="00B12B76"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определяется выражением</w:t>
      </w:r>
    </w:p>
    <w:p w:rsidR="00A53D10" w:rsidRPr="00B12B76" w:rsidRDefault="00A53D10" w:rsidP="00A53D10">
      <w:pPr>
        <w:ind w:left="1415"/>
        <w:rPr>
          <w:rFonts w:cs="TimesNewRomanPSMT"/>
          <w:spacing w:val="-4"/>
          <w:sz w:val="32"/>
          <w:szCs w:val="32"/>
          <w:lang w:eastAsia="ar-SA"/>
        </w:rPr>
      </w:pPr>
      <w:r w:rsidRPr="00B12B76">
        <w:rPr>
          <w:rFonts w:cs="TimesNewRomanPSMT"/>
          <w:spacing w:val="-4"/>
          <w:position w:val="-14"/>
          <w:sz w:val="32"/>
          <w:szCs w:val="32"/>
          <w:lang w:eastAsia="ar-SA"/>
        </w:rPr>
        <w:object w:dxaOrig="4780" w:dyaOrig="420">
          <v:shape id="_x0000_i1058" type="#_x0000_t75" style="width:238.6pt;height:20.95pt" o:ole="">
            <v:imagedata r:id="rId78" o:title=""/>
          </v:shape>
          <o:OLEObject Type="Embed" ProgID="Equation.DSMT4" ShapeID="_x0000_i1058" DrawAspect="Content" ObjectID="_1740559330" r:id="rId79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Преобразуем выражение таким образом, чтобы каждое слагаемое содержало произведение узлового потенциала на некоторый коэффициент:</w:t>
      </w:r>
    </w:p>
    <w:p w:rsidR="00A53D10" w:rsidRDefault="00A53D10" w:rsidP="00A53D10">
      <w:pPr>
        <w:ind w:left="2123"/>
        <w:rPr>
          <w:rFonts w:cs="TimesNewRomanPSMT"/>
          <w:spacing w:val="-4"/>
          <w:sz w:val="32"/>
          <w:szCs w:val="32"/>
          <w:lang w:eastAsia="ar-SA"/>
        </w:rPr>
      </w:pPr>
      <w:r w:rsidRPr="00B12B76">
        <w:rPr>
          <w:rFonts w:cs="TimesNewRomanPSMT"/>
          <w:spacing w:val="-4"/>
          <w:position w:val="-14"/>
          <w:sz w:val="32"/>
          <w:szCs w:val="32"/>
          <w:lang w:eastAsia="ar-SA"/>
        </w:rPr>
        <w:object w:dxaOrig="3800" w:dyaOrig="420">
          <v:shape id="_x0000_i1059" type="#_x0000_t75" style="width:190.05pt;height:20.95pt" o:ole="">
            <v:imagedata r:id="rId80" o:title=""/>
          </v:shape>
          <o:OLEObject Type="Embed" ProgID="Equation.DSMT4" ShapeID="_x0000_i1059" DrawAspect="Content" ObjectID="_1740559331" r:id="rId81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(5.18)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Чтобы токи  </w:t>
      </w:r>
      <w:r w:rsidRPr="004F3041">
        <w:rPr>
          <w:rFonts w:cs="TimesNewRomanPSMT"/>
          <w:i/>
          <w:spacing w:val="-4"/>
          <w:sz w:val="32"/>
          <w:szCs w:val="32"/>
          <w:lang w:eastAsia="ar-SA"/>
        </w:rPr>
        <w:t>I</w:t>
      </w:r>
      <w:r w:rsidRPr="004F3041"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в схемах «звезда» и «треугольник» (рисунок 5.5,а и рисунок 5.5,б) были равны, необходимо, чтобы в (5.17) и (5.18) были равны коэффициенты при узловых потенциалах </w:t>
      </w:r>
      <w:r>
        <w:rPr>
          <w:spacing w:val="-4"/>
          <w:sz w:val="32"/>
          <w:szCs w:val="32"/>
          <w:lang w:eastAsia="ar-SA"/>
        </w:rPr>
        <w:t>φ</w:t>
      </w:r>
      <w:r w:rsidRPr="00A554D3"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>
        <w:rPr>
          <w:spacing w:val="-4"/>
          <w:sz w:val="32"/>
          <w:szCs w:val="32"/>
          <w:lang w:eastAsia="ar-SA"/>
        </w:rPr>
        <w:t>φ</w:t>
      </w:r>
      <w:r w:rsidRPr="00A554D3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>
        <w:rPr>
          <w:spacing w:val="-4"/>
          <w:sz w:val="32"/>
          <w:szCs w:val="32"/>
          <w:lang w:eastAsia="ar-SA"/>
        </w:rPr>
        <w:t>φ</w:t>
      </w:r>
      <w:r w:rsidRPr="00A554D3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Таким образом, из сравнения (5.18) и (5.17) найдем связь проводимостей ветвей «треугольника» с проводимостями ветвей «звезды»:</w:t>
      </w:r>
    </w:p>
    <w:p w:rsidR="00A53D10" w:rsidRPr="004F3041" w:rsidRDefault="00A53D10" w:rsidP="00A53D10">
      <w:pPr>
        <w:ind w:left="2831"/>
        <w:rPr>
          <w:rFonts w:cs="TimesNewRomanPSMT"/>
          <w:spacing w:val="-4"/>
          <w:sz w:val="32"/>
          <w:szCs w:val="32"/>
          <w:lang w:eastAsia="ar-SA"/>
        </w:rPr>
      </w:pPr>
      <w:r w:rsidRPr="004F3041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2100" w:dyaOrig="780">
          <v:shape id="_x0000_i1060" type="#_x0000_t75" style="width:104.65pt;height:39.35pt" o:ole="">
            <v:imagedata r:id="rId82" o:title=""/>
          </v:shape>
          <o:OLEObject Type="Embed" ProgID="Equation.DSMT4" ShapeID="_x0000_i1060" DrawAspect="Content" ObjectID="_1740559332" r:id="rId83"/>
        </w:object>
      </w:r>
      <w:r>
        <w:rPr>
          <w:rFonts w:cs="TimesNewRomanPSMT"/>
          <w:spacing w:val="-4"/>
          <w:sz w:val="32"/>
          <w:szCs w:val="32"/>
          <w:lang w:eastAsia="ar-SA"/>
        </w:rPr>
        <w:t>,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(5.19)</w:t>
      </w:r>
    </w:p>
    <w:p w:rsidR="00A53D10" w:rsidRDefault="00A53D10" w:rsidP="00A53D10">
      <w:pPr>
        <w:ind w:firstLine="0"/>
        <w:rPr>
          <w:rFonts w:cs="TimesNewRomanPSMT"/>
          <w:spacing w:val="-4"/>
          <w:sz w:val="32"/>
          <w:szCs w:val="32"/>
          <w:lang w:eastAsia="ar-SA"/>
        </w:rPr>
      </w:pPr>
    </w:p>
    <w:p w:rsidR="00A53D10" w:rsidRDefault="00A53D10" w:rsidP="00A53D10">
      <w:pPr>
        <w:ind w:left="2832" w:firstLine="708"/>
        <w:rPr>
          <w:rFonts w:cs="TimesNewRomanPSMT"/>
          <w:spacing w:val="-4"/>
          <w:sz w:val="32"/>
          <w:szCs w:val="32"/>
          <w:lang w:eastAsia="ar-SA"/>
        </w:rPr>
      </w:pPr>
      <w:r w:rsidRPr="004F3041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2100" w:dyaOrig="780">
          <v:shape id="_x0000_i1061" type="#_x0000_t75" style="width:104.65pt;height:39.35pt" o:ole="">
            <v:imagedata r:id="rId84" o:title=""/>
          </v:shape>
          <o:OLEObject Type="Embed" ProgID="Equation.DSMT4" ShapeID="_x0000_i1061" DrawAspect="Content" ObjectID="_1740559333" r:id="rId85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(5.20)</w:t>
      </w:r>
    </w:p>
    <w:p w:rsidR="00A53D10" w:rsidRDefault="00A53D10" w:rsidP="00A53D10">
      <w:pPr>
        <w:ind w:firstLine="0"/>
        <w:rPr>
          <w:rFonts w:cs="TimesNewRomanPSMT"/>
          <w:spacing w:val="-4"/>
          <w:sz w:val="32"/>
          <w:szCs w:val="32"/>
          <w:lang w:eastAsia="ar-SA"/>
        </w:rPr>
      </w:pP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Для определения проводимости g</w:t>
      </w:r>
      <w:r>
        <w:rPr>
          <w:rFonts w:cs="TimesNewRomanPSMT"/>
          <w:spacing w:val="-4"/>
          <w:sz w:val="32"/>
          <w:szCs w:val="32"/>
          <w:vertAlign w:val="subscript"/>
          <w:lang w:eastAsia="ar-SA"/>
        </w:rPr>
        <w:t>23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можно сравнить токи </w:t>
      </w:r>
      <w:r w:rsidRPr="00EE4003">
        <w:rPr>
          <w:rFonts w:cs="TimesNewRomanPSMT"/>
          <w:i/>
          <w:spacing w:val="-4"/>
          <w:sz w:val="32"/>
          <w:szCs w:val="32"/>
          <w:lang w:eastAsia="ar-SA"/>
        </w:rPr>
        <w:t>I</w:t>
      </w:r>
      <w:r w:rsidRPr="00EE4003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в схемах «звезда» и «треугол</w:t>
      </w:r>
      <w:r w:rsidR="00D178CD">
        <w:rPr>
          <w:rFonts w:cs="TimesNewRomanPSMT"/>
          <w:spacing w:val="-4"/>
          <w:sz w:val="32"/>
          <w:szCs w:val="32"/>
          <w:lang w:eastAsia="ar-SA"/>
        </w:rPr>
        <w:t>ьник». Однако, основываясь на х</w:t>
      </w:r>
      <w:r>
        <w:rPr>
          <w:rFonts w:cs="TimesNewRomanPSMT"/>
          <w:spacing w:val="-4"/>
          <w:sz w:val="32"/>
          <w:szCs w:val="32"/>
          <w:lang w:eastAsia="ar-SA"/>
        </w:rPr>
        <w:t>а</w:t>
      </w:r>
      <w:r w:rsidR="00D178CD">
        <w:rPr>
          <w:rFonts w:cs="TimesNewRomanPSMT"/>
          <w:spacing w:val="-4"/>
          <w:sz w:val="32"/>
          <w:szCs w:val="32"/>
          <w:lang w:eastAsia="ar-SA"/>
        </w:rPr>
        <w:t>ра</w:t>
      </w:r>
      <w:r>
        <w:rPr>
          <w:rFonts w:cs="TimesNewRomanPSMT"/>
          <w:spacing w:val="-4"/>
          <w:sz w:val="32"/>
          <w:szCs w:val="32"/>
          <w:lang w:eastAsia="ar-SA"/>
        </w:rPr>
        <w:t>ктере записей (5.19) и (5.20), можно по аналогии записать выражение для g</w:t>
      </w:r>
      <w:r>
        <w:rPr>
          <w:rFonts w:cs="TimesNewRomanPSMT"/>
          <w:spacing w:val="-4"/>
          <w:sz w:val="32"/>
          <w:szCs w:val="32"/>
          <w:vertAlign w:val="subscript"/>
          <w:lang w:eastAsia="ar-SA"/>
        </w:rPr>
        <w:t>23</w:t>
      </w:r>
      <w:r>
        <w:rPr>
          <w:rFonts w:cs="TimesNewRomanPSMT"/>
          <w:spacing w:val="-4"/>
          <w:sz w:val="32"/>
          <w:szCs w:val="32"/>
          <w:lang w:eastAsia="ar-SA"/>
        </w:rPr>
        <w:t>:</w:t>
      </w:r>
    </w:p>
    <w:p w:rsidR="00A53D10" w:rsidRPr="00EE4003" w:rsidRDefault="00A53D10" w:rsidP="00A53D10">
      <w:pPr>
        <w:ind w:left="2831"/>
        <w:rPr>
          <w:rFonts w:cs="TimesNewRomanPSMT"/>
          <w:spacing w:val="-4"/>
          <w:sz w:val="32"/>
          <w:szCs w:val="32"/>
          <w:lang w:eastAsia="ar-SA"/>
        </w:rPr>
      </w:pPr>
      <w:r w:rsidRPr="00EE4003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2100" w:dyaOrig="780">
          <v:shape id="_x0000_i1062" type="#_x0000_t75" style="width:104.65pt;height:39.35pt" o:ole="">
            <v:imagedata r:id="rId86" o:title=""/>
          </v:shape>
          <o:OLEObject Type="Embed" ProgID="Equation.DSMT4" ShapeID="_x0000_i1062" DrawAspect="Content" ObjectID="_1740559334" r:id="rId87"/>
        </w:object>
      </w:r>
      <w:r>
        <w:rPr>
          <w:rFonts w:cs="TimesNewRomanPSMT"/>
          <w:spacing w:val="-4"/>
          <w:sz w:val="32"/>
          <w:szCs w:val="32"/>
          <w:lang w:eastAsia="ar-SA"/>
        </w:rPr>
        <w:t xml:space="preserve">. 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(5.21)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Перейдем от проводимостей ветвей к сопротивлениям ветвей после преобразования схемы. Подставляя в (5.19)-(5.21) значения </w:t>
      </w:r>
      <w:r>
        <w:rPr>
          <w:rFonts w:cs="TimesNewRomanPSMT"/>
          <w:spacing w:val="-4"/>
          <w:sz w:val="32"/>
          <w:szCs w:val="32"/>
          <w:lang w:eastAsia="ar-SA"/>
        </w:rPr>
        <w:lastRenderedPageBreak/>
        <w:t>проводимостей, как величины, обратные сопротивлениям, получим соотношения, связывающие сопротивления ветвей «звезды» с ветвями «треугольника».</w:t>
      </w:r>
    </w:p>
    <w:p w:rsidR="00A53D10" w:rsidRDefault="00A53D10" w:rsidP="00A53D10">
      <w:pPr>
        <w:ind w:left="2123"/>
        <w:rPr>
          <w:rFonts w:cs="TimesNewRomanPSMT"/>
          <w:spacing w:val="-4"/>
          <w:sz w:val="32"/>
          <w:szCs w:val="32"/>
          <w:lang w:eastAsia="ar-SA"/>
        </w:rPr>
      </w:pPr>
      <w:r w:rsidRPr="003B28B1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2400" w:dyaOrig="780">
          <v:shape id="_x0000_i1063" type="#_x0000_t75" style="width:119.7pt;height:39.35pt" o:ole="">
            <v:imagedata r:id="rId88" o:title=""/>
          </v:shape>
          <o:OLEObject Type="Embed" ProgID="Equation.DSMT4" ShapeID="_x0000_i1063" DrawAspect="Content" ObjectID="_1740559335" r:id="rId89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(5.22)</w:t>
      </w:r>
    </w:p>
    <w:p w:rsidR="00A53D10" w:rsidRDefault="001A2F9D" w:rsidP="00A53D10">
      <w:pPr>
        <w:ind w:left="2124" w:firstLine="708"/>
        <w:rPr>
          <w:rFonts w:cs="TimesNewRomanPSMT"/>
          <w:spacing w:val="-4"/>
          <w:sz w:val="32"/>
          <w:szCs w:val="32"/>
          <w:lang w:eastAsia="ar-SA"/>
        </w:rPr>
      </w:pPr>
      <w:r w:rsidRPr="003B28B1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2360" w:dyaOrig="780">
          <v:shape id="_x0000_i1064" type="#_x0000_t75" style="width:118.05pt;height:39.35pt" o:ole="">
            <v:imagedata r:id="rId90" o:title=""/>
          </v:shape>
          <o:OLEObject Type="Embed" ProgID="Equation.DSMT4" ShapeID="_x0000_i1064" DrawAspect="Content" ObjectID="_1740559336" r:id="rId91"/>
        </w:object>
      </w:r>
      <w:r w:rsidR="00A53D10">
        <w:rPr>
          <w:rFonts w:cs="TimesNewRomanPSMT"/>
          <w:spacing w:val="-4"/>
          <w:sz w:val="32"/>
          <w:szCs w:val="32"/>
          <w:lang w:eastAsia="ar-SA"/>
        </w:rPr>
        <w:t>.</w:t>
      </w:r>
      <w:r w:rsidR="00A53D10">
        <w:rPr>
          <w:rFonts w:cs="TimesNewRomanPSMT"/>
          <w:spacing w:val="-4"/>
          <w:sz w:val="32"/>
          <w:szCs w:val="32"/>
          <w:lang w:eastAsia="ar-SA"/>
        </w:rPr>
        <w:tab/>
      </w:r>
      <w:r w:rsidR="00A53D10">
        <w:rPr>
          <w:rFonts w:cs="TimesNewRomanPSMT"/>
          <w:spacing w:val="-4"/>
          <w:sz w:val="32"/>
          <w:szCs w:val="32"/>
          <w:lang w:eastAsia="ar-SA"/>
        </w:rPr>
        <w:tab/>
      </w:r>
      <w:r w:rsidR="00A53D10">
        <w:rPr>
          <w:rFonts w:cs="TimesNewRomanPSMT"/>
          <w:spacing w:val="-4"/>
          <w:sz w:val="32"/>
          <w:szCs w:val="32"/>
          <w:lang w:eastAsia="ar-SA"/>
        </w:rPr>
        <w:tab/>
      </w:r>
      <w:r w:rsidR="00A53D10">
        <w:rPr>
          <w:rFonts w:cs="TimesNewRomanPSMT"/>
          <w:spacing w:val="-4"/>
          <w:sz w:val="32"/>
          <w:szCs w:val="32"/>
          <w:lang w:eastAsia="ar-SA"/>
        </w:rPr>
        <w:tab/>
      </w:r>
      <w:r w:rsidR="00A53D10">
        <w:rPr>
          <w:rFonts w:cs="TimesNewRomanPSMT"/>
          <w:spacing w:val="-4"/>
          <w:sz w:val="32"/>
          <w:szCs w:val="32"/>
          <w:lang w:eastAsia="ar-SA"/>
        </w:rPr>
        <w:tab/>
        <w:t xml:space="preserve">     (5.23)</w:t>
      </w:r>
    </w:p>
    <w:p w:rsidR="00A53D10" w:rsidRPr="00C7226B" w:rsidRDefault="00A53D10" w:rsidP="00A53D10">
      <w:pPr>
        <w:ind w:left="2124" w:firstLine="708"/>
        <w:rPr>
          <w:rFonts w:cs="TimesNewRomanPSMT"/>
          <w:spacing w:val="-4"/>
          <w:sz w:val="32"/>
          <w:szCs w:val="32"/>
          <w:lang w:eastAsia="ar-SA"/>
        </w:rPr>
      </w:pPr>
      <w:r w:rsidRPr="003B28B1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2439" w:dyaOrig="780">
          <v:shape id="_x0000_i1065" type="#_x0000_t75" style="width:122.25pt;height:39.35pt" o:ole="">
            <v:imagedata r:id="rId92" o:title=""/>
          </v:shape>
          <o:OLEObject Type="Embed" ProgID="Equation.DSMT4" ShapeID="_x0000_i1065" DrawAspect="Content" ObjectID="_1740559337" r:id="rId93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(5.24)</w:t>
      </w:r>
    </w:p>
    <w:p w:rsidR="00A53D10" w:rsidRPr="00C7226B" w:rsidRDefault="00A53D10" w:rsidP="00A53D10">
      <w:pPr>
        <w:ind w:firstLine="0"/>
        <w:rPr>
          <w:rFonts w:cs="TimesNewRomanPSMT"/>
          <w:spacing w:val="-4"/>
          <w:sz w:val="32"/>
          <w:szCs w:val="32"/>
          <w:lang w:eastAsia="ar-SA"/>
        </w:rPr>
      </w:pPr>
    </w:p>
    <w:p w:rsidR="00A53D10" w:rsidRPr="001D3208" w:rsidRDefault="00C76B1E" w:rsidP="00A53D10">
      <w:pPr>
        <w:rPr>
          <w:rFonts w:cs="TimesNewRomanPSMT"/>
          <w:b/>
          <w:spacing w:val="-4"/>
          <w:sz w:val="32"/>
          <w:szCs w:val="32"/>
          <w:lang w:eastAsia="ar-SA"/>
        </w:rPr>
      </w:pPr>
      <w:r>
        <w:rPr>
          <w:rFonts w:cs="TimesNewRomanPSMT"/>
          <w:b/>
          <w:spacing w:val="-4"/>
          <w:sz w:val="32"/>
          <w:szCs w:val="32"/>
          <w:lang w:eastAsia="ar-SA"/>
        </w:rPr>
        <w:t>5.5.2</w:t>
      </w:r>
      <w:r w:rsidR="00A53D10" w:rsidRPr="001D3208">
        <w:rPr>
          <w:rFonts w:cs="TimesNewRomanPSMT"/>
          <w:b/>
          <w:spacing w:val="-4"/>
          <w:sz w:val="32"/>
          <w:szCs w:val="32"/>
          <w:lang w:eastAsia="ar-SA"/>
        </w:rPr>
        <w:t xml:space="preserve"> Преобразование «треугольник</w:t>
      </w:r>
      <w:r w:rsidR="00A53D10">
        <w:rPr>
          <w:rFonts w:cs="TimesNewRomanPSMT"/>
          <w:b/>
          <w:spacing w:val="-4"/>
          <w:sz w:val="32"/>
          <w:szCs w:val="32"/>
          <w:lang w:eastAsia="ar-SA"/>
        </w:rPr>
        <w:t>а</w:t>
      </w:r>
      <w:r w:rsidR="00A53D10" w:rsidRPr="001D3208">
        <w:rPr>
          <w:rFonts w:cs="TimesNewRomanPSMT"/>
          <w:b/>
          <w:spacing w:val="-4"/>
          <w:sz w:val="32"/>
          <w:szCs w:val="32"/>
          <w:lang w:eastAsia="ar-SA"/>
        </w:rPr>
        <w:t>» в «звезд</w:t>
      </w:r>
      <w:r w:rsidR="00A53D10">
        <w:rPr>
          <w:rFonts w:cs="TimesNewRomanPSMT"/>
          <w:b/>
          <w:spacing w:val="-4"/>
          <w:sz w:val="32"/>
          <w:szCs w:val="32"/>
          <w:lang w:eastAsia="ar-SA"/>
        </w:rPr>
        <w:t>у</w:t>
      </w:r>
      <w:r w:rsidR="00A53D10" w:rsidRPr="001D3208">
        <w:rPr>
          <w:rFonts w:cs="TimesNewRomanPSMT"/>
          <w:b/>
          <w:spacing w:val="-4"/>
          <w:sz w:val="32"/>
          <w:szCs w:val="32"/>
          <w:lang w:eastAsia="ar-SA"/>
        </w:rPr>
        <w:t>»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A53D10" w:rsidRPr="00F900D1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После преобразования токи </w:t>
      </w:r>
      <w:r w:rsidRPr="00A554D3">
        <w:rPr>
          <w:rFonts w:cs="TimesNewRomanPSMT"/>
          <w:i/>
          <w:spacing w:val="-4"/>
          <w:sz w:val="32"/>
          <w:szCs w:val="32"/>
          <w:lang w:eastAsia="ar-SA"/>
        </w:rPr>
        <w:t>I</w:t>
      </w:r>
      <w:r w:rsidRPr="00A554D3"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 w:rsidRPr="00A554D3"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 w:rsidRPr="00A554D3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A554D3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 w:rsidRPr="00A554D3"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 w:rsidRPr="00A554D3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A554D3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 w:rsidRPr="00A554D3">
        <w:rPr>
          <w:rFonts w:cs="TimesNewRomanPSMT"/>
          <w:spacing w:val="-4"/>
          <w:sz w:val="32"/>
          <w:szCs w:val="32"/>
          <w:lang w:eastAsia="ar-SA"/>
        </w:rPr>
        <w:t xml:space="preserve"> во внешней цепи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разности потенциал</w:t>
      </w:r>
      <w:r w:rsidR="006F3FFC">
        <w:rPr>
          <w:rFonts w:cs="TimesNewRomanPSMT"/>
          <w:spacing w:val="-4"/>
          <w:sz w:val="32"/>
          <w:szCs w:val="32"/>
          <w:lang w:eastAsia="ar-SA"/>
        </w:rPr>
        <w:t>ов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</w:t>
      </w:r>
      <w:r>
        <w:rPr>
          <w:spacing w:val="-4"/>
          <w:sz w:val="32"/>
          <w:szCs w:val="32"/>
          <w:lang w:val="en-US" w:eastAsia="ar-SA"/>
        </w:rPr>
        <w:t>U</w:t>
      </w:r>
      <w:r w:rsidRPr="00A554D3"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 w:rsidRPr="00F900D1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>
        <w:rPr>
          <w:spacing w:val="-4"/>
          <w:sz w:val="32"/>
          <w:szCs w:val="32"/>
          <w:lang w:val="en-US" w:eastAsia="ar-SA"/>
        </w:rPr>
        <w:t>U</w:t>
      </w:r>
      <w:r w:rsidRPr="00A554D3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 w:rsidRPr="00F900D1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>
        <w:rPr>
          <w:spacing w:val="-4"/>
          <w:sz w:val="32"/>
          <w:szCs w:val="32"/>
          <w:lang w:val="en-US" w:eastAsia="ar-SA"/>
        </w:rPr>
        <w:t>U</w:t>
      </w:r>
      <w:r w:rsidRPr="00A554D3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 w:rsidRPr="00F900D1"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</w:t>
      </w:r>
      <w:r w:rsidRPr="00F900D1">
        <w:rPr>
          <w:rFonts w:cs="TimesNewRomanPSMT"/>
          <w:spacing w:val="-4"/>
          <w:sz w:val="32"/>
          <w:szCs w:val="32"/>
          <w:lang w:eastAsia="ar-SA"/>
        </w:rPr>
        <w:t>между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узлами 1, 2 и 3 не</w:t>
      </w:r>
      <w:r w:rsidRPr="00A554D3">
        <w:rPr>
          <w:rFonts w:cs="TimesNewRomanPSMT"/>
          <w:spacing w:val="-4"/>
          <w:sz w:val="32"/>
          <w:szCs w:val="32"/>
          <w:lang w:eastAsia="ar-SA"/>
        </w:rPr>
        <w:t xml:space="preserve"> должны </w:t>
      </w:r>
      <w:r>
        <w:rPr>
          <w:rFonts w:cs="TimesNewRomanPSMT"/>
          <w:spacing w:val="-4"/>
          <w:sz w:val="32"/>
          <w:szCs w:val="32"/>
          <w:lang w:eastAsia="ar-SA"/>
        </w:rPr>
        <w:t xml:space="preserve">измениться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A53D10" w:rsidRPr="00A53D10" w:rsidTr="00A53D10">
        <w:tc>
          <w:tcPr>
            <w:tcW w:w="4926" w:type="dxa"/>
          </w:tcPr>
          <w:p w:rsidR="00A53D10" w:rsidRPr="00A53D10" w:rsidRDefault="002F2ACC" w:rsidP="00A53D10">
            <w:pPr>
              <w:ind w:firstLine="0"/>
              <w:jc w:val="center"/>
              <w:rPr>
                <w:rFonts w:cs="TimesNewRomanPSMT"/>
                <w:spacing w:val="-4"/>
                <w:sz w:val="32"/>
                <w:szCs w:val="32"/>
                <w:lang w:val="en-US" w:eastAsia="ar-SA"/>
              </w:rPr>
            </w:pPr>
            <w:r>
              <w:rPr>
                <w:rFonts w:cs="TimesNewRomanPSMT"/>
                <w:noProof/>
                <w:spacing w:val="-4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2894330</wp:posOffset>
                      </wp:positionH>
                      <wp:positionV relativeFrom="paragraph">
                        <wp:posOffset>981710</wp:posOffset>
                      </wp:positionV>
                      <wp:extent cx="360045" cy="215900"/>
                      <wp:effectExtent l="8255" t="19685" r="12700" b="1206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2159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169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13" style="position:absolute;margin-left:227.9pt;margin-top:77.3pt;width:28.35pt;height: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"/>
                  </w:pict>
                </mc:Fallback>
              </mc:AlternateContent>
            </w:r>
            <w:r>
              <w:rPr>
                <w:rFonts w:cs="TimesNewRomanPSMT"/>
                <w:noProof/>
                <w:spacing w:val="-4"/>
                <w:sz w:val="32"/>
                <w:szCs w:val="32"/>
                <w:lang w:eastAsia="ru-RU"/>
              </w:rPr>
              <w:drawing>
                <wp:inline distT="0" distB="0" distL="0" distR="0">
                  <wp:extent cx="2211705" cy="2073275"/>
                  <wp:effectExtent l="0" t="0" r="0" b="3175"/>
                  <wp:docPr id="50" name="Рисунок 1" descr="Треугольник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реугольник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705" cy="207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A53D10" w:rsidRPr="00A53D10" w:rsidRDefault="002F2ACC" w:rsidP="00A53D10">
            <w:pPr>
              <w:ind w:firstLine="0"/>
              <w:jc w:val="center"/>
              <w:rPr>
                <w:rFonts w:cs="TimesNewRomanPSMT"/>
                <w:spacing w:val="-4"/>
                <w:sz w:val="32"/>
                <w:szCs w:val="32"/>
                <w:lang w:val="en-US" w:eastAsia="ar-SA"/>
              </w:rPr>
            </w:pPr>
            <w:r>
              <w:rPr>
                <w:rFonts w:cs="TimesNewRomanPSMT"/>
                <w:noProof/>
                <w:spacing w:val="-4"/>
                <w:sz w:val="32"/>
                <w:szCs w:val="32"/>
                <w:lang w:eastAsia="ru-RU"/>
              </w:rPr>
              <w:drawing>
                <wp:inline distT="0" distB="0" distL="0" distR="0">
                  <wp:extent cx="2158365" cy="2019935"/>
                  <wp:effectExtent l="0" t="0" r="0" b="0"/>
                  <wp:docPr id="51" name="Рисунок 2" descr="Звезда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Звезда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D10" w:rsidRPr="00A53D10" w:rsidTr="00A53D10">
        <w:tc>
          <w:tcPr>
            <w:tcW w:w="4926" w:type="dxa"/>
          </w:tcPr>
          <w:p w:rsidR="00A53D10" w:rsidRPr="00A53D10" w:rsidRDefault="00A53D10" w:rsidP="00A53D10">
            <w:pPr>
              <w:ind w:firstLine="0"/>
              <w:jc w:val="center"/>
              <w:rPr>
                <w:rFonts w:cs="TimesNewRomanPSMT"/>
                <w:i/>
                <w:spacing w:val="-4"/>
                <w:sz w:val="32"/>
                <w:szCs w:val="32"/>
                <w:lang w:eastAsia="ar-SA"/>
              </w:rPr>
            </w:pPr>
            <w:r w:rsidRPr="00A53D10">
              <w:rPr>
                <w:rFonts w:cs="TimesNewRomanPSMT"/>
                <w:i/>
                <w:spacing w:val="-4"/>
                <w:sz w:val="32"/>
                <w:szCs w:val="32"/>
                <w:lang w:eastAsia="ar-SA"/>
              </w:rPr>
              <w:t>а</w:t>
            </w:r>
          </w:p>
        </w:tc>
        <w:tc>
          <w:tcPr>
            <w:tcW w:w="4927" w:type="dxa"/>
          </w:tcPr>
          <w:p w:rsidR="00A53D10" w:rsidRPr="00A53D10" w:rsidRDefault="00A53D10" w:rsidP="00A53D10">
            <w:pPr>
              <w:ind w:firstLine="0"/>
              <w:jc w:val="center"/>
              <w:rPr>
                <w:rFonts w:cs="TimesNewRomanPSMT"/>
                <w:i/>
                <w:spacing w:val="-4"/>
                <w:sz w:val="32"/>
                <w:szCs w:val="32"/>
                <w:lang w:eastAsia="ar-SA"/>
              </w:rPr>
            </w:pPr>
            <w:r w:rsidRPr="00A53D10">
              <w:rPr>
                <w:rFonts w:cs="TimesNewRomanPSMT"/>
                <w:i/>
                <w:spacing w:val="-4"/>
                <w:sz w:val="32"/>
                <w:szCs w:val="32"/>
                <w:lang w:eastAsia="ar-SA"/>
              </w:rPr>
              <w:t>б</w:t>
            </w:r>
          </w:p>
        </w:tc>
      </w:tr>
    </w:tbl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Запишм уравнения разности потенциалов между узлами 1 и 2 для схемы «треугольник» (рисунок </w:t>
      </w:r>
      <w:r w:rsidRPr="00A90766">
        <w:rPr>
          <w:rFonts w:cs="TimesNewRomanPSMT"/>
          <w:i/>
          <w:spacing w:val="-4"/>
          <w:sz w:val="32"/>
          <w:szCs w:val="32"/>
          <w:lang w:eastAsia="ar-SA"/>
        </w:rPr>
        <w:t>а</w:t>
      </w:r>
      <w:r>
        <w:rPr>
          <w:rFonts w:cs="TimesNewRomanPSMT"/>
          <w:spacing w:val="-4"/>
          <w:sz w:val="32"/>
          <w:szCs w:val="32"/>
          <w:lang w:eastAsia="ar-SA"/>
        </w:rPr>
        <w:t xml:space="preserve">) и схемы «звезда» (рисунок </w:t>
      </w:r>
      <w:r w:rsidRPr="00A90766">
        <w:rPr>
          <w:rFonts w:cs="TimesNewRomanPSMT"/>
          <w:i/>
          <w:spacing w:val="-4"/>
          <w:sz w:val="32"/>
          <w:szCs w:val="32"/>
          <w:lang w:eastAsia="ar-SA"/>
        </w:rPr>
        <w:t>б</w:t>
      </w:r>
      <w:r>
        <w:rPr>
          <w:rFonts w:cs="TimesNewRomanPSMT"/>
          <w:spacing w:val="-4"/>
          <w:sz w:val="32"/>
          <w:szCs w:val="32"/>
          <w:lang w:eastAsia="ar-SA"/>
        </w:rPr>
        <w:t>)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«Треугольник»:</w:t>
      </w:r>
    </w:p>
    <w:p w:rsidR="00A53D10" w:rsidRDefault="00A53D10" w:rsidP="00A53D10">
      <w:pPr>
        <w:ind w:left="3539"/>
        <w:rPr>
          <w:rFonts w:cs="TimesNewRomanPSMT"/>
          <w:spacing w:val="-4"/>
          <w:sz w:val="32"/>
          <w:szCs w:val="32"/>
          <w:lang w:eastAsia="ar-SA"/>
        </w:rPr>
      </w:pPr>
      <w:r w:rsidRPr="00A90766">
        <w:rPr>
          <w:rFonts w:cs="TimesNewRomanPSMT"/>
          <w:spacing w:val="-4"/>
          <w:position w:val="-12"/>
          <w:sz w:val="32"/>
          <w:szCs w:val="32"/>
          <w:lang w:eastAsia="ar-SA"/>
        </w:rPr>
        <w:object w:dxaOrig="1420" w:dyaOrig="380">
          <v:shape id="_x0000_i1066" type="#_x0000_t75" style="width:70.35pt;height:19.25pt" o:ole="">
            <v:imagedata r:id="rId94" o:title=""/>
          </v:shape>
          <o:OLEObject Type="Embed" ProgID="Equation.DSMT4" ShapeID="_x0000_i1066" DrawAspect="Content" ObjectID="_1740559338" r:id="rId95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(5.25)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«Звезда»:</w:t>
      </w:r>
    </w:p>
    <w:p w:rsidR="00A53D10" w:rsidRDefault="00A53D10" w:rsidP="00A53D10">
      <w:pPr>
        <w:ind w:left="3539"/>
        <w:rPr>
          <w:rFonts w:cs="TimesNewRomanPSMT"/>
          <w:spacing w:val="-4"/>
          <w:sz w:val="32"/>
          <w:szCs w:val="32"/>
          <w:lang w:eastAsia="ar-SA"/>
        </w:rPr>
      </w:pPr>
      <w:r w:rsidRPr="00A90766">
        <w:rPr>
          <w:rFonts w:cs="TimesNewRomanPSMT"/>
          <w:spacing w:val="-4"/>
          <w:position w:val="-12"/>
          <w:sz w:val="32"/>
          <w:szCs w:val="32"/>
          <w:lang w:eastAsia="ar-SA"/>
        </w:rPr>
        <w:object w:dxaOrig="1980" w:dyaOrig="380">
          <v:shape id="_x0000_i1067" type="#_x0000_t75" style="width:98.8pt;height:19.25pt" o:ole="">
            <v:imagedata r:id="rId96" o:title=""/>
          </v:shape>
          <o:OLEObject Type="Embed" ProgID="Equation.DSMT4" ShapeID="_x0000_i1067" DrawAspect="Content" ObjectID="_1740559339" r:id="rId97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(5.26)</w:t>
      </w:r>
    </w:p>
    <w:p w:rsidR="00A53D10" w:rsidRPr="00A874C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Для определения значения </w:t>
      </w:r>
      <w:r w:rsidRPr="00A874C0">
        <w:rPr>
          <w:rFonts w:cs="TimesNewRomanPSMT"/>
          <w:i/>
          <w:spacing w:val="-4"/>
          <w:sz w:val="32"/>
          <w:szCs w:val="32"/>
          <w:lang w:eastAsia="ar-SA"/>
        </w:rPr>
        <w:t>U</w:t>
      </w:r>
      <w:r>
        <w:rPr>
          <w:rFonts w:cs="TimesNewRomanPSMT"/>
          <w:spacing w:val="-4"/>
          <w:sz w:val="32"/>
          <w:szCs w:val="32"/>
          <w:vertAlign w:val="subscript"/>
          <w:lang w:eastAsia="ar-SA"/>
        </w:rPr>
        <w:t>12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в схеме «треугольник» и его связей с параметрами «треугольника» (</w:t>
      </w:r>
      <w:r w:rsidRPr="00A874C0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A874C0">
        <w:rPr>
          <w:rFonts w:cs="TimesNewRomanPSMT"/>
          <w:spacing w:val="-4"/>
          <w:sz w:val="32"/>
          <w:szCs w:val="32"/>
          <w:vertAlign w:val="subscript"/>
          <w:lang w:eastAsia="ar-SA"/>
        </w:rPr>
        <w:t>12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 w:rsidRPr="00A874C0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A874C0">
        <w:rPr>
          <w:rFonts w:cs="TimesNewRomanPSMT"/>
          <w:spacing w:val="-4"/>
          <w:sz w:val="32"/>
          <w:szCs w:val="32"/>
          <w:vertAlign w:val="subscript"/>
          <w:lang w:eastAsia="ar-SA"/>
        </w:rPr>
        <w:t>23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 w:rsidRPr="00A874C0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A874C0">
        <w:rPr>
          <w:rFonts w:cs="TimesNewRomanPSMT"/>
          <w:spacing w:val="-4"/>
          <w:sz w:val="32"/>
          <w:szCs w:val="32"/>
          <w:vertAlign w:val="subscript"/>
          <w:lang w:eastAsia="ar-SA"/>
        </w:rPr>
        <w:t>31</w:t>
      </w:r>
      <w:r>
        <w:rPr>
          <w:rFonts w:cs="TimesNewRomanPSMT"/>
          <w:spacing w:val="-4"/>
          <w:sz w:val="32"/>
          <w:szCs w:val="32"/>
          <w:lang w:eastAsia="ar-SA"/>
        </w:rPr>
        <w:t>) и внешними токами (</w:t>
      </w:r>
      <w:r w:rsidRPr="00A874C0">
        <w:rPr>
          <w:rFonts w:cs="TimesNewRomanPSMT"/>
          <w:i/>
          <w:spacing w:val="-4"/>
          <w:sz w:val="32"/>
          <w:szCs w:val="32"/>
          <w:lang w:eastAsia="ar-SA"/>
        </w:rPr>
        <w:t>I</w:t>
      </w:r>
      <w:r w:rsidRPr="00A874C0"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 w:rsidRPr="00A874C0">
        <w:rPr>
          <w:rFonts w:cs="TimesNewRomanPSMT"/>
          <w:i/>
          <w:spacing w:val="-4"/>
          <w:sz w:val="32"/>
          <w:szCs w:val="32"/>
          <w:lang w:eastAsia="ar-SA"/>
        </w:rPr>
        <w:t>I</w:t>
      </w:r>
      <w:r w:rsidRPr="00A874C0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 w:rsidRPr="00A874C0">
        <w:rPr>
          <w:rFonts w:cs="TimesNewRomanPSMT"/>
          <w:i/>
          <w:spacing w:val="-4"/>
          <w:sz w:val="32"/>
          <w:szCs w:val="32"/>
          <w:lang w:eastAsia="ar-SA"/>
        </w:rPr>
        <w:t>I</w:t>
      </w:r>
      <w:r w:rsidRPr="00A874C0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>
        <w:rPr>
          <w:rFonts w:cs="TimesNewRomanPSMT"/>
          <w:spacing w:val="-4"/>
          <w:sz w:val="32"/>
          <w:szCs w:val="32"/>
          <w:lang w:eastAsia="ar-SA"/>
        </w:rPr>
        <w:t>) необходимо выра</w:t>
      </w:r>
      <w:r w:rsidRPr="00A874C0">
        <w:rPr>
          <w:rFonts w:cs="TimesNewRomanPSMT"/>
          <w:spacing w:val="-4"/>
          <w:sz w:val="32"/>
          <w:szCs w:val="32"/>
          <w:lang w:eastAsia="ar-SA"/>
        </w:rPr>
        <w:t xml:space="preserve">зить через эти параметры ток </w:t>
      </w:r>
      <w:r w:rsidRPr="00A874C0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A874C0">
        <w:rPr>
          <w:rFonts w:cs="TimesNewRomanPSMT"/>
          <w:spacing w:val="-4"/>
          <w:sz w:val="32"/>
          <w:szCs w:val="32"/>
          <w:vertAlign w:val="subscript"/>
          <w:lang w:eastAsia="ar-SA"/>
        </w:rPr>
        <w:t>12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в (5.25)</w:t>
      </w:r>
      <w:r w:rsidRPr="00A874C0"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Для замкнутого контура (треугольника) составим уравнение по второму закону Кирхгофа:</w:t>
      </w:r>
    </w:p>
    <w:p w:rsidR="00A53D10" w:rsidRPr="00B670E8" w:rsidRDefault="00A53D10" w:rsidP="00A53D10">
      <w:pPr>
        <w:ind w:left="2831"/>
        <w:rPr>
          <w:rFonts w:cs="TimesNewRomanPSMT"/>
          <w:spacing w:val="-4"/>
          <w:sz w:val="32"/>
          <w:szCs w:val="32"/>
          <w:lang w:eastAsia="ar-SA"/>
        </w:rPr>
      </w:pPr>
      <w:r w:rsidRPr="00BC37CF">
        <w:rPr>
          <w:rFonts w:cs="TimesNewRomanPSMT"/>
          <w:spacing w:val="-4"/>
          <w:position w:val="-12"/>
          <w:sz w:val="32"/>
          <w:szCs w:val="32"/>
          <w:lang w:val="en-US" w:eastAsia="ar-SA"/>
        </w:rPr>
        <w:object w:dxaOrig="3080" w:dyaOrig="380">
          <v:shape id="_x0000_i1068" type="#_x0000_t75" style="width:154.05pt;height:19.25pt" o:ole="">
            <v:imagedata r:id="rId98" o:title=""/>
          </v:shape>
          <o:OLEObject Type="Embed" ProgID="Equation.DSMT4" ShapeID="_x0000_i1068" DrawAspect="Content" ObjectID="_1740559340" r:id="rId99"/>
        </w:object>
      </w:r>
      <w:r w:rsidRPr="00F900D1">
        <w:rPr>
          <w:rFonts w:cs="TimesNewRomanPSMT"/>
          <w:spacing w:val="-4"/>
          <w:sz w:val="32"/>
          <w:szCs w:val="32"/>
          <w:lang w:eastAsia="ar-SA"/>
        </w:rPr>
        <w:t xml:space="preserve">. </w:t>
      </w:r>
      <w:r w:rsidRPr="00F900D1">
        <w:rPr>
          <w:rFonts w:cs="TimesNewRomanPSMT"/>
          <w:spacing w:val="-4"/>
          <w:sz w:val="32"/>
          <w:szCs w:val="32"/>
          <w:lang w:eastAsia="ar-SA"/>
        </w:rPr>
        <w:tab/>
      </w:r>
      <w:r w:rsidRPr="00F900D1">
        <w:rPr>
          <w:rFonts w:cs="TimesNewRomanPSMT"/>
          <w:spacing w:val="-4"/>
          <w:sz w:val="32"/>
          <w:szCs w:val="32"/>
          <w:lang w:eastAsia="ar-SA"/>
        </w:rPr>
        <w:tab/>
      </w:r>
      <w:r w:rsidRPr="00F900D1"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 xml:space="preserve">     (5.27)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Еще два уравнения составим по первому закону Кирхгофа.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Узел 1: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</w:t>
      </w:r>
      <w:r w:rsidRPr="00F900D1">
        <w:rPr>
          <w:rFonts w:cs="TimesNewRomanPSMT"/>
          <w:spacing w:val="-4"/>
          <w:position w:val="-12"/>
          <w:sz w:val="32"/>
          <w:szCs w:val="32"/>
          <w:lang w:eastAsia="ar-SA"/>
        </w:rPr>
        <w:object w:dxaOrig="1460" w:dyaOrig="380">
          <v:shape id="_x0000_i1069" type="#_x0000_t75" style="width:73.65pt;height:19.25pt" o:ole="">
            <v:imagedata r:id="rId100" o:title=""/>
          </v:shape>
          <o:OLEObject Type="Embed" ProgID="Equation.DSMT4" ShapeID="_x0000_i1069" DrawAspect="Content" ObjectID="_1740559341" r:id="rId101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(5.28)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lastRenderedPageBreak/>
        <w:t xml:space="preserve">Узел 2:  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    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 w:rsidRPr="00F900D1">
        <w:rPr>
          <w:rFonts w:cs="TimesNewRomanPSMT"/>
          <w:spacing w:val="-4"/>
          <w:position w:val="-12"/>
          <w:sz w:val="32"/>
          <w:szCs w:val="32"/>
          <w:lang w:eastAsia="ar-SA"/>
        </w:rPr>
        <w:object w:dxaOrig="1500" w:dyaOrig="380">
          <v:shape id="_x0000_i1070" type="#_x0000_t75" style="width:75.35pt;height:19.25pt" o:ole="">
            <v:imagedata r:id="rId102" o:title=""/>
          </v:shape>
          <o:OLEObject Type="Embed" ProgID="Equation.DSMT4" ShapeID="_x0000_i1070" DrawAspect="Content" ObjectID="_1740559342" r:id="rId103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(5.29)</w:t>
      </w:r>
    </w:p>
    <w:p w:rsidR="00A53D10" w:rsidRPr="00A874C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Подставим значения </w:t>
      </w:r>
      <w:r w:rsidRPr="00A874C0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956366">
        <w:rPr>
          <w:rFonts w:cs="TimesNewRomanPSMT"/>
          <w:spacing w:val="-4"/>
          <w:sz w:val="32"/>
          <w:szCs w:val="32"/>
          <w:vertAlign w:val="subscript"/>
          <w:lang w:eastAsia="ar-SA"/>
        </w:rPr>
        <w:t>31</w:t>
      </w:r>
      <w:r w:rsidRPr="00A874C0"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 w:rsidRPr="00A874C0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A874C0">
        <w:rPr>
          <w:rFonts w:cs="TimesNewRomanPSMT"/>
          <w:spacing w:val="-4"/>
          <w:sz w:val="32"/>
          <w:szCs w:val="32"/>
          <w:vertAlign w:val="subscript"/>
          <w:lang w:eastAsia="ar-SA"/>
        </w:rPr>
        <w:t>23</w:t>
      </w:r>
      <w:r w:rsidRPr="00A874C0">
        <w:rPr>
          <w:rFonts w:cs="TimesNewRomanPSMT"/>
          <w:spacing w:val="-4"/>
          <w:sz w:val="32"/>
          <w:szCs w:val="32"/>
          <w:lang w:eastAsia="ar-SA"/>
        </w:rPr>
        <w:t xml:space="preserve"> из (5.28) и (5.29) в (5.27) и решим это уравнение относительно </w:t>
      </w:r>
      <w:r w:rsidRPr="00A874C0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956366">
        <w:rPr>
          <w:rFonts w:cs="TimesNewRomanPSMT"/>
          <w:spacing w:val="-4"/>
          <w:sz w:val="32"/>
          <w:szCs w:val="32"/>
          <w:vertAlign w:val="subscript"/>
          <w:lang w:eastAsia="ar-SA"/>
        </w:rPr>
        <w:t>12</w:t>
      </w:r>
      <w:r w:rsidRPr="00A874C0"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Default="00A53D10" w:rsidP="00A53D10">
      <w:pPr>
        <w:ind w:left="2832" w:firstLine="708"/>
        <w:rPr>
          <w:rFonts w:cs="TimesNewRomanPSMT"/>
          <w:spacing w:val="-4"/>
          <w:sz w:val="32"/>
          <w:szCs w:val="32"/>
          <w:lang w:eastAsia="ar-SA"/>
        </w:rPr>
      </w:pPr>
      <w:r w:rsidRPr="00A874C0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2380" w:dyaOrig="780">
          <v:shape id="_x0000_i1071" type="#_x0000_t75" style="width:118.9pt;height:39.35pt" o:ole="">
            <v:imagedata r:id="rId104" o:title=""/>
          </v:shape>
          <o:OLEObject Type="Embed" ProgID="Equation.DSMT4" ShapeID="_x0000_i1071" DrawAspect="Content" ObjectID="_1740559343" r:id="rId105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(5.30)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Теперь подставим (5.30) в 5(25), а полученный результат – в (5.26):</w:t>
      </w:r>
    </w:p>
    <w:p w:rsidR="00A53D10" w:rsidRDefault="00A53D10" w:rsidP="00A53D10">
      <w:pPr>
        <w:ind w:left="707"/>
        <w:rPr>
          <w:rFonts w:cs="TimesNewRomanPSMT"/>
          <w:spacing w:val="-4"/>
          <w:sz w:val="32"/>
          <w:szCs w:val="32"/>
          <w:lang w:eastAsia="ar-SA"/>
        </w:rPr>
      </w:pPr>
      <w:r w:rsidRPr="00956366">
        <w:rPr>
          <w:rFonts w:cs="TimesNewRomanPSMT"/>
          <w:spacing w:val="-4"/>
          <w:position w:val="-4"/>
          <w:sz w:val="32"/>
          <w:szCs w:val="32"/>
          <w:lang w:eastAsia="ar-SA"/>
        </w:rPr>
        <w:object w:dxaOrig="1440" w:dyaOrig="310">
          <v:shape id="_x0000_i1072" type="#_x0000_t75" style="width:1in;height:15.05pt" o:ole="">
            <v:imagedata r:id="rId106" o:title=""/>
          </v:shape>
          <o:OLEObject Type="Embed" ProgID="Equation.DSMT4" ShapeID="_x0000_i1072" DrawAspect="Content" ObjectID="_1740559344" r:id="rId107"/>
        </w:object>
      </w:r>
      <w:r w:rsidRPr="00B03058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3680" w:dyaOrig="780">
          <v:shape id="_x0000_i1073" type="#_x0000_t75" style="width:183.35pt;height:39.35pt" o:ole="">
            <v:imagedata r:id="rId108" o:title=""/>
          </v:shape>
          <o:OLEObject Type="Embed" ProgID="Equation.DSMT4" ShapeID="_x0000_i1073" DrawAspect="Content" ObjectID="_1740559345" r:id="rId109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(5.31)</w:t>
      </w:r>
    </w:p>
    <w:p w:rsidR="00A53D10" w:rsidRPr="00B03058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Чтобы равенство (5.31) выполнялось, необходимо, чтобы были одинаковые коэффициенты у </w:t>
      </w:r>
      <w:r w:rsidRPr="00B03058">
        <w:rPr>
          <w:rFonts w:cs="TimesNewRomanPSMT"/>
          <w:i/>
          <w:spacing w:val="-4"/>
          <w:sz w:val="32"/>
          <w:szCs w:val="32"/>
          <w:lang w:eastAsia="ar-SA"/>
        </w:rPr>
        <w:t>I</w:t>
      </w:r>
      <w:r w:rsidRPr="00B03058"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 </w:t>
      </w:r>
      <w:r w:rsidRPr="00B03058">
        <w:rPr>
          <w:rFonts w:cs="TimesNewRomanPSMT"/>
          <w:i/>
          <w:spacing w:val="-4"/>
          <w:sz w:val="32"/>
          <w:szCs w:val="32"/>
          <w:lang w:eastAsia="ar-SA"/>
        </w:rPr>
        <w:t>I</w:t>
      </w:r>
      <w:r w:rsidRPr="00B03058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в левой и правой частях равенства.</w:t>
      </w:r>
    </w:p>
    <w:p w:rsidR="00A53D10" w:rsidRPr="003926E4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Приравняв эти коэффициенты, получим связь элементов «звезды» (</w:t>
      </w:r>
      <w:r w:rsidRPr="003926E4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3926E4">
        <w:rPr>
          <w:rFonts w:cs="TimesNewRomanPSMT"/>
          <w:spacing w:val="-4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 w:rsidRPr="003926E4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3926E4">
        <w:rPr>
          <w:rFonts w:cs="TimesNewRomanPSMT"/>
          <w:spacing w:val="-4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 w:rsidRPr="003926E4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3926E4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>
        <w:rPr>
          <w:rFonts w:cs="TimesNewRomanPSMT"/>
          <w:spacing w:val="-4"/>
          <w:sz w:val="32"/>
          <w:szCs w:val="32"/>
          <w:lang w:eastAsia="ar-SA"/>
        </w:rPr>
        <w:t>) с элементами «треугольника» (</w:t>
      </w:r>
      <w:r w:rsidRPr="003926E4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3926E4">
        <w:rPr>
          <w:rFonts w:cs="TimesNewRomanPSMT"/>
          <w:spacing w:val="-4"/>
          <w:sz w:val="32"/>
          <w:szCs w:val="32"/>
          <w:vertAlign w:val="subscript"/>
          <w:lang w:eastAsia="ar-SA"/>
        </w:rPr>
        <w:t>12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 w:rsidRPr="003926E4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3926E4">
        <w:rPr>
          <w:rFonts w:cs="TimesNewRomanPSMT"/>
          <w:spacing w:val="-4"/>
          <w:sz w:val="32"/>
          <w:szCs w:val="32"/>
          <w:vertAlign w:val="subscript"/>
          <w:lang w:eastAsia="ar-SA"/>
        </w:rPr>
        <w:t>23</w:t>
      </w:r>
      <w:r>
        <w:rPr>
          <w:rFonts w:cs="TimesNewRomanPSMT"/>
          <w:spacing w:val="-4"/>
          <w:sz w:val="32"/>
          <w:szCs w:val="32"/>
          <w:lang w:eastAsia="ar-SA"/>
        </w:rPr>
        <w:t>,</w:t>
      </w:r>
      <w:r w:rsidRPr="003926E4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3926E4">
        <w:rPr>
          <w:rFonts w:cs="TimesNewRomanPSMT"/>
          <w:spacing w:val="-4"/>
          <w:sz w:val="32"/>
          <w:szCs w:val="32"/>
          <w:vertAlign w:val="subscript"/>
          <w:lang w:eastAsia="ar-SA"/>
        </w:rPr>
        <w:t>31</w:t>
      </w:r>
      <w:r>
        <w:rPr>
          <w:rFonts w:cs="TimesNewRomanPSMT"/>
          <w:spacing w:val="-4"/>
          <w:sz w:val="32"/>
          <w:szCs w:val="32"/>
          <w:lang w:eastAsia="ar-SA"/>
        </w:rPr>
        <w:t>)</w:t>
      </w:r>
      <w:r w:rsidRPr="003926E4"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A53D10" w:rsidRDefault="00A53D10" w:rsidP="00A53D10">
      <w:pPr>
        <w:ind w:left="2831"/>
        <w:rPr>
          <w:rFonts w:cs="TimesNewRomanPSMT"/>
          <w:spacing w:val="-4"/>
          <w:sz w:val="32"/>
          <w:szCs w:val="32"/>
          <w:lang w:eastAsia="ar-SA"/>
        </w:rPr>
      </w:pPr>
      <w:r w:rsidRPr="00D00CB8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2320" w:dyaOrig="780">
          <v:shape id="_x0000_i1074" type="#_x0000_t75" style="width:115.55pt;height:39.35pt" o:ole="">
            <v:imagedata r:id="rId110" o:title=""/>
          </v:shape>
          <o:OLEObject Type="Embed" ProgID="Equation.DSMT4" ShapeID="_x0000_i1074" DrawAspect="Content" ObjectID="_1740559346" r:id="rId111"/>
        </w:object>
      </w:r>
      <w:r>
        <w:rPr>
          <w:rFonts w:cs="TimesNewRomanPSMT"/>
          <w:spacing w:val="-4"/>
          <w:sz w:val="32"/>
          <w:szCs w:val="32"/>
          <w:lang w:eastAsia="ar-SA"/>
        </w:rPr>
        <w:t>,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(5.32,а)</w:t>
      </w:r>
    </w:p>
    <w:p w:rsidR="00A53D10" w:rsidRDefault="00A53D10" w:rsidP="00A53D10">
      <w:pPr>
        <w:ind w:left="2831"/>
        <w:rPr>
          <w:rFonts w:cs="TimesNewRomanPSMT"/>
          <w:spacing w:val="-4"/>
          <w:sz w:val="32"/>
          <w:szCs w:val="32"/>
          <w:lang w:eastAsia="ar-SA"/>
        </w:rPr>
      </w:pPr>
      <w:r w:rsidRPr="00D00CB8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2340" w:dyaOrig="780">
          <v:shape id="_x0000_i1075" type="#_x0000_t75" style="width:117.2pt;height:39.35pt" o:ole="">
            <v:imagedata r:id="rId112" o:title=""/>
          </v:shape>
          <o:OLEObject Type="Embed" ProgID="Equation.DSMT4" ShapeID="_x0000_i1075" DrawAspect="Content" ObjectID="_1740559347" r:id="rId113"/>
        </w:object>
      </w:r>
      <w:r>
        <w:rPr>
          <w:rFonts w:cs="TimesNewRomanPSMT"/>
          <w:spacing w:val="-4"/>
          <w:sz w:val="32"/>
          <w:szCs w:val="32"/>
          <w:lang w:eastAsia="ar-SA"/>
        </w:rPr>
        <w:t>,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(5.32,б)</w:t>
      </w:r>
    </w:p>
    <w:p w:rsidR="00A53D10" w:rsidRDefault="00A53D10" w:rsidP="00A53D10">
      <w:pPr>
        <w:ind w:left="2831"/>
        <w:rPr>
          <w:rFonts w:cs="TimesNewRomanPSMT"/>
          <w:spacing w:val="-4"/>
          <w:sz w:val="32"/>
          <w:szCs w:val="32"/>
          <w:lang w:eastAsia="ar-SA"/>
        </w:rPr>
      </w:pPr>
      <w:r w:rsidRPr="00D00CB8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2340" w:dyaOrig="780">
          <v:shape id="_x0000_i1076" type="#_x0000_t75" style="width:117.2pt;height:39.35pt" o:ole="">
            <v:imagedata r:id="rId114" o:title=""/>
          </v:shape>
          <o:OLEObject Type="Embed" ProgID="Equation.DSMT4" ShapeID="_x0000_i1076" DrawAspect="Content" ObjectID="_1740559348" r:id="rId115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(5.32,в)</w:t>
      </w:r>
    </w:p>
    <w:p w:rsidR="00A53D10" w:rsidRPr="001A5DAA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Выражение (5.32,в) для определения </w:t>
      </w:r>
      <w:r w:rsidRPr="001A5DAA">
        <w:rPr>
          <w:rFonts w:cs="TimesNewRomanPSMT"/>
          <w:i/>
          <w:spacing w:val="-4"/>
          <w:sz w:val="32"/>
          <w:szCs w:val="32"/>
          <w:lang w:eastAsia="ar-SA"/>
        </w:rPr>
        <w:t>R</w:t>
      </w:r>
      <w:r w:rsidRPr="001A5DAA">
        <w:rPr>
          <w:rFonts w:cs="TimesNewRomanPSMT"/>
          <w:spacing w:val="-4"/>
          <w:sz w:val="32"/>
          <w:szCs w:val="32"/>
          <w:vertAlign w:val="subscript"/>
          <w:lang w:eastAsia="ar-SA"/>
        </w:rPr>
        <w:t>3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можно получить, повторив приведенные выше рассуждения для разности потенциалов </w:t>
      </w:r>
      <w:r w:rsidRPr="001A5DAA">
        <w:rPr>
          <w:rFonts w:cs="TimesNewRomanPSMT"/>
          <w:i/>
          <w:spacing w:val="-4"/>
          <w:sz w:val="32"/>
          <w:szCs w:val="32"/>
          <w:lang w:eastAsia="ar-SA"/>
        </w:rPr>
        <w:t>U</w:t>
      </w:r>
      <w:r w:rsidRPr="001A5DAA">
        <w:rPr>
          <w:rFonts w:cs="TimesNewRomanPSMT"/>
          <w:spacing w:val="-4"/>
          <w:sz w:val="32"/>
          <w:szCs w:val="32"/>
          <w:vertAlign w:val="subscript"/>
          <w:lang w:eastAsia="ar-SA"/>
        </w:rPr>
        <w:t>31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между узлами 3 и 1 или </w:t>
      </w:r>
      <w:r w:rsidRPr="001A5DAA">
        <w:rPr>
          <w:rFonts w:cs="TimesNewRomanPSMT"/>
          <w:i/>
          <w:spacing w:val="-4"/>
          <w:sz w:val="32"/>
          <w:szCs w:val="32"/>
          <w:lang w:eastAsia="ar-SA"/>
        </w:rPr>
        <w:t>U</w:t>
      </w:r>
      <w:r w:rsidRPr="001A5DAA">
        <w:rPr>
          <w:rFonts w:cs="TimesNewRomanPSMT"/>
          <w:spacing w:val="-4"/>
          <w:sz w:val="32"/>
          <w:szCs w:val="32"/>
          <w:vertAlign w:val="subscript"/>
          <w:lang w:eastAsia="ar-SA"/>
        </w:rPr>
        <w:t>23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между узлами 2 и 3.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Можно также использовать аналогию с выражениями (5.32,а), (5.32,б): в числителе произведение сопротивлений «треугольника», подходящих к узлу 3, знаменатель такой же, как и в выражениях (5.32,а), (5.32,б)</w:t>
      </w:r>
    </w:p>
    <w:p w:rsidR="00A53D10" w:rsidRDefault="00A53D10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9029CA" w:rsidRDefault="009029CA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9029CA" w:rsidRDefault="009029CA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9029CA" w:rsidRDefault="009029CA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9029CA" w:rsidRDefault="009029CA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9029CA" w:rsidRDefault="009029CA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9029CA" w:rsidRDefault="009029CA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9029CA" w:rsidRDefault="009029CA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9029CA" w:rsidRDefault="009029CA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9029CA" w:rsidRDefault="009029CA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9029CA" w:rsidRDefault="009029CA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9029CA" w:rsidRDefault="009029CA" w:rsidP="00A53D10">
      <w:pPr>
        <w:rPr>
          <w:rFonts w:cs="TimesNewRomanPSMT"/>
          <w:spacing w:val="-4"/>
          <w:sz w:val="32"/>
          <w:szCs w:val="32"/>
          <w:lang w:eastAsia="ar-SA"/>
        </w:rPr>
      </w:pPr>
    </w:p>
    <w:p w:rsidR="00DB5269" w:rsidRDefault="00FC2C2F">
      <w:r>
        <w:lastRenderedPageBreak/>
        <w:t>Контрольные вопросы</w:t>
      </w:r>
    </w:p>
    <w:p w:rsidR="00D26001" w:rsidRDefault="007A4958">
      <w:r>
        <w:t>По</w:t>
      </w:r>
      <w:r w:rsidR="00D26001">
        <w:t>следовательное и параллельное соединение сопротивлений</w:t>
      </w:r>
    </w:p>
    <w:p w:rsidR="00FC2C2F" w:rsidRDefault="00FC2C2F">
      <w:r>
        <w:t>1. Эквивалентное сопротивление последовательно соединенных сопротивлений:</w:t>
      </w:r>
    </w:p>
    <w:p w:rsidR="00FC2C2F" w:rsidRDefault="00FC2C2F">
      <w:r>
        <w:t>а) уменьшается,</w:t>
      </w:r>
    </w:p>
    <w:p w:rsidR="00FC2C2F" w:rsidRDefault="00FC2C2F">
      <w:r>
        <w:t>б) увеличивается,</w:t>
      </w:r>
    </w:p>
    <w:p w:rsidR="00FC2C2F" w:rsidRDefault="00FC2C2F">
      <w:r>
        <w:t>в) не меняется.</w:t>
      </w:r>
    </w:p>
    <w:p w:rsidR="00FC2C2F" w:rsidRDefault="00FC2C2F" w:rsidP="00FC2C2F">
      <w:r>
        <w:t>2. Эквивалентное сопротивление параллельно соединенных сопротивлений:</w:t>
      </w:r>
    </w:p>
    <w:p w:rsidR="00FC2C2F" w:rsidRDefault="00FC2C2F" w:rsidP="00FC2C2F">
      <w:r>
        <w:t>а) уменьшается,</w:t>
      </w:r>
    </w:p>
    <w:p w:rsidR="00FC2C2F" w:rsidRDefault="00FC2C2F" w:rsidP="00FC2C2F">
      <w:r>
        <w:t>б) увеличивается,</w:t>
      </w:r>
    </w:p>
    <w:p w:rsidR="00FC2C2F" w:rsidRDefault="00FC2C2F" w:rsidP="00FC2C2F">
      <w:r>
        <w:t>в) не меняется.</w:t>
      </w:r>
    </w:p>
    <w:p w:rsidR="00D26001" w:rsidRDefault="00D26001" w:rsidP="00D26001">
      <w:r>
        <w:t>Преобразование нескольких параллельных ветвей в одну итэквивалентную</w:t>
      </w:r>
    </w:p>
    <w:p w:rsidR="00FC2C2F" w:rsidRDefault="00FC2C2F">
      <w:r>
        <w:t>3. Эквивалентная проводимость рараллельно включенных ветвей:</w:t>
      </w:r>
    </w:p>
    <w:p w:rsidR="00FC2C2F" w:rsidRDefault="00FC2C2F" w:rsidP="00FC2C2F">
      <w:r>
        <w:t>а) уменьшается,</w:t>
      </w:r>
    </w:p>
    <w:p w:rsidR="00FC2C2F" w:rsidRDefault="00FC2C2F" w:rsidP="00FC2C2F">
      <w:r>
        <w:t>б) увеличивается,</w:t>
      </w:r>
    </w:p>
    <w:p w:rsidR="00FC2C2F" w:rsidRDefault="00FC2C2F" w:rsidP="00FC2C2F">
      <w:r>
        <w:t>в) не меняется.</w:t>
      </w:r>
    </w:p>
    <w:p w:rsidR="00FC2C2F" w:rsidRDefault="00FC2C2F">
      <w:r>
        <w:t>4. Проводимость ветви с источником тока:</w:t>
      </w:r>
    </w:p>
    <w:p w:rsidR="00FC2C2F" w:rsidRDefault="00FC2C2F">
      <w:r>
        <w:t>а) участуетвует в формировании эквивалентной проводимости,</w:t>
      </w:r>
    </w:p>
    <w:p w:rsidR="00FC2C2F" w:rsidRDefault="00FC2C2F">
      <w:r>
        <w:t>б) не участуетвует в формировании эквивалентной проводимости.</w:t>
      </w:r>
    </w:p>
    <w:p w:rsidR="00FC2C2F" w:rsidRDefault="00FC2C2F">
      <w:r>
        <w:t xml:space="preserve">5.  </w:t>
      </w:r>
      <w:r w:rsidR="00D26001">
        <w:t>Разность потенциалов на выводах эквивалентной ветви по сравнению с разностью потенциалов на выводах исходной схемы:</w:t>
      </w:r>
    </w:p>
    <w:p w:rsidR="00D26001" w:rsidRDefault="00D26001" w:rsidP="00D26001">
      <w:r>
        <w:t>а) уменьшается,</w:t>
      </w:r>
    </w:p>
    <w:p w:rsidR="00D26001" w:rsidRDefault="00D26001" w:rsidP="00D26001">
      <w:r>
        <w:t>б) увеличивается,</w:t>
      </w:r>
    </w:p>
    <w:p w:rsidR="00D26001" w:rsidRDefault="00D26001" w:rsidP="00D26001">
      <w:r>
        <w:t>в) не меняется.</w:t>
      </w:r>
    </w:p>
    <w:p w:rsidR="00D26001" w:rsidRDefault="00D26001" w:rsidP="00D26001">
      <w:r>
        <w:t>6. Токи на выводах эквивалентной ветви по сравнению с токами на выводах исходной схемы:</w:t>
      </w:r>
    </w:p>
    <w:p w:rsidR="00D26001" w:rsidRDefault="00D26001" w:rsidP="00D26001">
      <w:r>
        <w:t>а) уменьшается,</w:t>
      </w:r>
    </w:p>
    <w:p w:rsidR="00D26001" w:rsidRDefault="00D26001" w:rsidP="00D26001">
      <w:r>
        <w:t>б) увеличивается,</w:t>
      </w:r>
    </w:p>
    <w:p w:rsidR="00D26001" w:rsidRDefault="00D26001" w:rsidP="00D26001">
      <w:r>
        <w:t>в) не меняется.</w:t>
      </w:r>
    </w:p>
    <w:p w:rsidR="00D26001" w:rsidRDefault="00D178CD">
      <w:r>
        <w:t>7. При преобразовании «звезды» в «треугольник» используются:</w:t>
      </w:r>
    </w:p>
    <w:p w:rsidR="00D178CD" w:rsidRDefault="00D178CD">
      <w:r>
        <w:t>а)  первый закон Кирхгова,</w:t>
      </w:r>
    </w:p>
    <w:p w:rsidR="00D178CD" w:rsidRDefault="00D178CD">
      <w:r>
        <w:t>б) второй закон Кирхгофа,</w:t>
      </w:r>
    </w:p>
    <w:p w:rsidR="00D178CD" w:rsidRDefault="00D178CD">
      <w:r>
        <w:t>в) первый и второй законы Кирхгофа.</w:t>
      </w:r>
    </w:p>
    <w:p w:rsidR="00D178CD" w:rsidRDefault="00D178CD" w:rsidP="00D178CD">
      <w:r>
        <w:t>8. При преобразовании «треугольника»</w:t>
      </w:r>
      <w:r w:rsidRPr="00D178CD">
        <w:t xml:space="preserve"> </w:t>
      </w:r>
      <w:r>
        <w:t>в «звезду»  используются:</w:t>
      </w:r>
    </w:p>
    <w:p w:rsidR="00D178CD" w:rsidRDefault="00D178CD" w:rsidP="00D178CD">
      <w:r>
        <w:t>а)  первый закон Кирхгова,</w:t>
      </w:r>
    </w:p>
    <w:p w:rsidR="00D178CD" w:rsidRDefault="00D178CD" w:rsidP="00D178CD">
      <w:r>
        <w:t>б) второй закон Кирхгофа,</w:t>
      </w:r>
    </w:p>
    <w:p w:rsidR="00D178CD" w:rsidRDefault="00D178CD" w:rsidP="00D178CD">
      <w:r>
        <w:t>в) первый и второй законы Кирхгофа.</w:t>
      </w:r>
    </w:p>
    <w:p w:rsidR="00D178CD" w:rsidRDefault="00D178CD"/>
    <w:sectPr w:rsidR="00D178CD" w:rsidSect="00A53D1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10"/>
    <w:rsid w:val="0009383B"/>
    <w:rsid w:val="001477B5"/>
    <w:rsid w:val="001A2F9D"/>
    <w:rsid w:val="001D5A62"/>
    <w:rsid w:val="002F2ACC"/>
    <w:rsid w:val="004313AB"/>
    <w:rsid w:val="006F3FFC"/>
    <w:rsid w:val="007A4958"/>
    <w:rsid w:val="009029CA"/>
    <w:rsid w:val="009867F1"/>
    <w:rsid w:val="00995B0C"/>
    <w:rsid w:val="00A53D10"/>
    <w:rsid w:val="00B350C3"/>
    <w:rsid w:val="00B82074"/>
    <w:rsid w:val="00C76B1E"/>
    <w:rsid w:val="00D178CD"/>
    <w:rsid w:val="00D26001"/>
    <w:rsid w:val="00DB5269"/>
    <w:rsid w:val="00FA5B0B"/>
    <w:rsid w:val="00FC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D10"/>
    <w:pPr>
      <w:ind w:firstLine="709"/>
      <w:jc w:val="both"/>
    </w:pPr>
    <w:rPr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53D1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</w:rPr>
  </w:style>
  <w:style w:type="paragraph" w:styleId="4">
    <w:name w:val="heading 4"/>
    <w:basedOn w:val="a"/>
    <w:link w:val="40"/>
    <w:uiPriority w:val="9"/>
    <w:qFormat/>
    <w:rsid w:val="00A53D10"/>
    <w:pPr>
      <w:spacing w:before="100" w:beforeAutospacing="1" w:after="100" w:afterAutospacing="1"/>
      <w:ind w:firstLine="0"/>
      <w:jc w:val="left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D10"/>
    <w:rPr>
      <w:rFonts w:ascii="Cambria" w:eastAsia="Times New Roman" w:hAnsi="Cambria" w:cs="Times New Roman"/>
      <w:b/>
      <w:bCs/>
      <w:color w:val="365F91"/>
    </w:rPr>
  </w:style>
  <w:style w:type="character" w:customStyle="1" w:styleId="40">
    <w:name w:val="Заголовок 4 Знак"/>
    <w:basedOn w:val="a0"/>
    <w:link w:val="4"/>
    <w:uiPriority w:val="9"/>
    <w:rsid w:val="00A53D10"/>
    <w:rPr>
      <w:rFonts w:eastAsia="Times New Roman"/>
      <w:b/>
      <w:bCs/>
      <w:sz w:val="24"/>
      <w:szCs w:val="24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rsid w:val="00A53D10"/>
    <w:rPr>
      <w:rFonts w:ascii="Tahoma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A53D1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53D1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Основной текст Знак"/>
    <w:basedOn w:val="a0"/>
    <w:link w:val="a7"/>
    <w:rsid w:val="00A53D10"/>
    <w:rPr>
      <w:rFonts w:eastAsia="Times New Roman"/>
      <w:b/>
      <w:snapToGrid w:val="0"/>
      <w:szCs w:val="20"/>
      <w:lang w:eastAsia="ru-RU"/>
    </w:rPr>
  </w:style>
  <w:style w:type="paragraph" w:styleId="a7">
    <w:name w:val="Body Text"/>
    <w:basedOn w:val="a"/>
    <w:link w:val="a6"/>
    <w:rsid w:val="00A53D10"/>
    <w:pPr>
      <w:widowControl w:val="0"/>
      <w:spacing w:before="220"/>
      <w:ind w:firstLine="0"/>
      <w:jc w:val="center"/>
    </w:pPr>
    <w:rPr>
      <w:rFonts w:eastAsia="Times New Roman"/>
      <w:b/>
      <w:snapToGrid w:val="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D10"/>
    <w:pPr>
      <w:ind w:firstLine="709"/>
      <w:jc w:val="both"/>
    </w:pPr>
    <w:rPr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53D1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</w:rPr>
  </w:style>
  <w:style w:type="paragraph" w:styleId="4">
    <w:name w:val="heading 4"/>
    <w:basedOn w:val="a"/>
    <w:link w:val="40"/>
    <w:uiPriority w:val="9"/>
    <w:qFormat/>
    <w:rsid w:val="00A53D10"/>
    <w:pPr>
      <w:spacing w:before="100" w:beforeAutospacing="1" w:after="100" w:afterAutospacing="1"/>
      <w:ind w:firstLine="0"/>
      <w:jc w:val="left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D10"/>
    <w:rPr>
      <w:rFonts w:ascii="Cambria" w:eastAsia="Times New Roman" w:hAnsi="Cambria" w:cs="Times New Roman"/>
      <w:b/>
      <w:bCs/>
      <w:color w:val="365F91"/>
    </w:rPr>
  </w:style>
  <w:style w:type="character" w:customStyle="1" w:styleId="40">
    <w:name w:val="Заголовок 4 Знак"/>
    <w:basedOn w:val="a0"/>
    <w:link w:val="4"/>
    <w:uiPriority w:val="9"/>
    <w:rsid w:val="00A53D10"/>
    <w:rPr>
      <w:rFonts w:eastAsia="Times New Roman"/>
      <w:b/>
      <w:bCs/>
      <w:sz w:val="24"/>
      <w:szCs w:val="24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rsid w:val="00A53D10"/>
    <w:rPr>
      <w:rFonts w:ascii="Tahoma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A53D1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53D1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Основной текст Знак"/>
    <w:basedOn w:val="a0"/>
    <w:link w:val="a7"/>
    <w:rsid w:val="00A53D10"/>
    <w:rPr>
      <w:rFonts w:eastAsia="Times New Roman"/>
      <w:b/>
      <w:snapToGrid w:val="0"/>
      <w:szCs w:val="20"/>
      <w:lang w:eastAsia="ru-RU"/>
    </w:rPr>
  </w:style>
  <w:style w:type="paragraph" w:styleId="a7">
    <w:name w:val="Body Text"/>
    <w:basedOn w:val="a"/>
    <w:link w:val="a6"/>
    <w:rsid w:val="00A53D10"/>
    <w:pPr>
      <w:widowControl w:val="0"/>
      <w:spacing w:before="220"/>
      <w:ind w:firstLine="0"/>
      <w:jc w:val="center"/>
    </w:pPr>
    <w:rPr>
      <w:rFonts w:eastAsia="Times New Roman"/>
      <w:b/>
      <w:snapToGrid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theme" Target="theme/theme1.xml"/><Relationship Id="rId21" Type="http://schemas.openxmlformats.org/officeDocument/2006/relationships/oleObject" Target="embeddings/oleObject7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6.wmf"/><Relationship Id="rId84" Type="http://schemas.openxmlformats.org/officeDocument/2006/relationships/image" Target="media/image44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8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5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2.bin"/><Relationship Id="rId58" Type="http://schemas.openxmlformats.org/officeDocument/2006/relationships/image" Target="media/image30.wmf"/><Relationship Id="rId74" Type="http://schemas.openxmlformats.org/officeDocument/2006/relationships/image" Target="media/image39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3.wmf"/><Relationship Id="rId5" Type="http://schemas.openxmlformats.org/officeDocument/2006/relationships/image" Target="media/image1.wmf"/><Relationship Id="rId90" Type="http://schemas.openxmlformats.org/officeDocument/2006/relationships/image" Target="media/image47.wmf"/><Relationship Id="rId95" Type="http://schemas.openxmlformats.org/officeDocument/2006/relationships/oleObject" Target="embeddings/oleObject42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80" Type="http://schemas.openxmlformats.org/officeDocument/2006/relationships/image" Target="media/image42.wmf"/><Relationship Id="rId85" Type="http://schemas.openxmlformats.org/officeDocument/2006/relationships/oleObject" Target="embeddings/oleObject37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6.wmf"/><Relationship Id="rId54" Type="http://schemas.openxmlformats.org/officeDocument/2006/relationships/image" Target="media/image28.wmf"/><Relationship Id="rId70" Type="http://schemas.openxmlformats.org/officeDocument/2006/relationships/image" Target="media/image37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50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9.wmf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1.bin"/><Relationship Id="rId78" Type="http://schemas.openxmlformats.org/officeDocument/2006/relationships/image" Target="media/image41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5.wmf"/><Relationship Id="rId94" Type="http://schemas.openxmlformats.org/officeDocument/2006/relationships/image" Target="media/image49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3.bin"/><Relationship Id="rId76" Type="http://schemas.openxmlformats.org/officeDocument/2006/relationships/image" Target="media/image40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4.wmf"/><Relationship Id="rId7" Type="http://schemas.openxmlformats.org/officeDocument/2006/relationships/image" Target="media/image2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8.wmf"/><Relationship Id="rId2" Type="http://schemas.microsoft.com/office/2007/relationships/stylesWithEffects" Target="stylesWithEffect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2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4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7.wmf"/><Relationship Id="rId115" Type="http://schemas.openxmlformats.org/officeDocument/2006/relationships/oleObject" Target="embeddings/oleObject52.bin"/><Relationship Id="rId61" Type="http://schemas.openxmlformats.org/officeDocument/2006/relationships/oleObject" Target="embeddings/oleObject26.bin"/><Relationship Id="rId82" Type="http://schemas.openxmlformats.org/officeDocument/2006/relationships/image" Target="media/image43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9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52.wmf"/><Relationship Id="rId105" Type="http://schemas.openxmlformats.org/officeDocument/2006/relationships/oleObject" Target="embeddings/oleObject47.bin"/><Relationship Id="rId8" Type="http://schemas.openxmlformats.org/officeDocument/2006/relationships/oleObject" Target="embeddings/oleObject2.bin"/><Relationship Id="rId51" Type="http://schemas.openxmlformats.org/officeDocument/2006/relationships/image" Target="media/image26.wmf"/><Relationship Id="rId72" Type="http://schemas.openxmlformats.org/officeDocument/2006/relationships/image" Target="media/image38.wmf"/><Relationship Id="rId93" Type="http://schemas.openxmlformats.org/officeDocument/2006/relationships/oleObject" Target="embeddings/oleObject41.bin"/><Relationship Id="rId98" Type="http://schemas.openxmlformats.org/officeDocument/2006/relationships/image" Target="media/image51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3.wmf"/><Relationship Id="rId67" Type="http://schemas.openxmlformats.org/officeDocument/2006/relationships/image" Target="media/image35.wmf"/><Relationship Id="rId116" Type="http://schemas.openxmlformats.org/officeDocument/2006/relationships/fontTable" Target="fontTable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7.bin"/><Relationship Id="rId62" Type="http://schemas.openxmlformats.org/officeDocument/2006/relationships/image" Target="media/image32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6.wmf"/><Relationship Id="rId111" Type="http://schemas.openxmlformats.org/officeDocument/2006/relationships/oleObject" Target="embeddings/oleObject50.bin"/><Relationship Id="rId15" Type="http://schemas.openxmlformats.org/officeDocument/2006/relationships/image" Target="media/image7.wmf"/><Relationship Id="rId36" Type="http://schemas.openxmlformats.org/officeDocument/2006/relationships/image" Target="media/image18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2501</Words>
  <Characters>14260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user_01</dc:creator>
  <cp:lastModifiedBy>maa03</cp:lastModifiedBy>
  <cp:revision>2</cp:revision>
  <dcterms:created xsi:type="dcterms:W3CDTF">2023-03-17T08:55:00Z</dcterms:created>
  <dcterms:modified xsi:type="dcterms:W3CDTF">2023-03-17T08:55:00Z</dcterms:modified>
</cp:coreProperties>
</file>