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9exw5yw21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7iv3ffqst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2: Yesod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1xoz4t0qf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2: Mars in Yesod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5o5smjykk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2, Chapter 2.)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qi75vogqo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Emotional Activation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uf71oz3g1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awareness of </w:t>
      </w:r>
      <w:r w:rsidDel="00000000" w:rsidR="00000000" w:rsidRPr="00000000">
        <w:rPr>
          <w:b w:val="1"/>
          <w:bCs w:val="1"/>
          <w:rtl w:val="0"/>
        </w:rPr>
        <w:t xml:space="preserve">emotional activation</w:t>
      </w:r>
      <w:r w:rsidDel="00000000" w:rsidR="00000000" w:rsidRPr="00000000">
        <w:rPr>
          <w:rtl w:val="0"/>
        </w:rPr>
        <w:t xml:space="preserve"> as energy rising within the body, without immediate reaction or discharge.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biiiaf266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contained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steady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non-confrontational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hfdcsi7l0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is not aggression.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can rise without being spent.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Reactivity is optional.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or6fq8g5f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184pcgjf5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gzxpyzein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 narratives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venting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Cathartic release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framing of anger or impulse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6l3fj9p9n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movement or readiness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rhythmic sound patterns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neutrality toward activation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7w30aou46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rising energy without acting on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pi748u3de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Reactivity &amp; Impulse Awareness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mxnu4yfqs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distinguish emotional activation from reaction</w:t>
      </w:r>
      <w:r w:rsidDel="00000000" w:rsidR="00000000" w:rsidRPr="00000000">
        <w:rPr>
          <w:rtl w:val="0"/>
        </w:rPr>
        <w:t xml:space="preserve">, recognizing impulse as a physiological signal.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m6y7nntzi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Sympathetic Nervous System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Adrenal Response</w:t>
      </w:r>
      <w:r w:rsidDel="00000000" w:rsidR="00000000" w:rsidRPr="00000000">
        <w:rPr>
          <w:rtl w:val="0"/>
        </w:rPr>
        <w:t xml:space="preserve"> (introductory)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Muscular Readiness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je65h925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Impulse arises before choice.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Reactivity is a pattern, not a command.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prepares before the mind decides.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without regulation becomes strain.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frdothel9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impulse as </w:t>
      </w:r>
      <w:r w:rsidDel="00000000" w:rsidR="00000000" w:rsidRPr="00000000">
        <w:rPr>
          <w:b w:val="1"/>
          <w:bCs w:val="1"/>
          <w:rtl w:val="0"/>
        </w:rPr>
        <w:t xml:space="preserve">pre-action energy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pause between signal and response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strong activation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moral or behavioral judgment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0dsnxomx9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“Control your emotions”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or restraint narratives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correction language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labeling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4fm4j2azg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“Effort and force are not the same.”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“Power without regulation becomes strain.”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“Awareness precedes change.”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9enlaolbe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f4qmuiusa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i16sb84v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25fymjf2x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ignition or readiness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emphasis (muscle vs breath)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physiological framing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neutrality toward activation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 tone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gvt1kw81n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readiness to witness impulse without reaction.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xs6ws7h9g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Holding Activation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dmpi72bn4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attentional containment</w:t>
      </w:r>
      <w:r w:rsidDel="00000000" w:rsidR="00000000" w:rsidRPr="00000000">
        <w:rPr>
          <w:rtl w:val="0"/>
        </w:rPr>
        <w:t xml:space="preserve"> in the presence of rising emotional energy.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dkrh3kxb0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restraint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tolerance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 system regulation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7jvrtf0ps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can be held without release.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preserves power.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stabilizes activation.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n3i4asqjl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steadiness without suppression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choice in response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alert calm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xuejzb7hb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“Let it out” narratives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Suppressive force metaphors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motivational language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l40tlbpr4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prompts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discharge pressure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xxf15iy0b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stable containment.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p09frb50r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Embodied Restraint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2klqb6q35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emotional activation in the body</w:t>
      </w:r>
      <w:r w:rsidDel="00000000" w:rsidR="00000000" w:rsidRPr="00000000">
        <w:rPr>
          <w:rtl w:val="0"/>
        </w:rPr>
        <w:t xml:space="preserve"> while maintaining physical stillness or minimal movement.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l0u35r041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Muscular tone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regulation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Autonomic balance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gc949jc35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Stillness can hold energy.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is an embodied skill.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does not require action.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3fcv20ais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 posture or minimal movement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regulate naturally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during activation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qaay1lakq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Effort to remain present is sufficient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sensation is valid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or discharge without awareness is not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6ds2hbxdv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exertion challenges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movement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ev8oe64hp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activation through the full embodiment period.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s0mzhb5xz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Reactivity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8c454syq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impulse, restraint, and emotional activation through reflection.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9qsoq4wjy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tc9wbrn64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reveals patterns of impulse.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clarifies power.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increases choice.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2zh3x11e7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activation appear?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it feel like to not react?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anything change when you stayed present?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uafw8qbt9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Intense activation does not block reflection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v16bx1c2v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486dubj8hz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ro8gxlrtm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impulse and restraint.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z6ijc2djq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 — INTEGRATION ASSERTION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power without reaction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Impulse does not require expression.</w:t>
        <w:br w:type="textWrapping"/>
        <w:t xml:space="preserve"> Restraint preserves strength.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2 Kernel Set — Mars in Yesod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