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sipug07wg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r9ipoa79l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3: Hod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73rfegd0a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Venus in Hod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tjio3icpr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3, Chapter 5.)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of3nqh413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Mental Preference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xqzsaftem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awareness of </w:t>
      </w:r>
      <w:r w:rsidDel="00000000" w:rsidR="00000000" w:rsidRPr="00000000">
        <w:rPr>
          <w:b w:val="1"/>
          <w:bCs w:val="1"/>
          <w:rtl w:val="0"/>
        </w:rPr>
        <w:t xml:space="preserve">preference and attraction in thought</w:t>
      </w:r>
      <w:r w:rsidDel="00000000" w:rsidR="00000000" w:rsidRPr="00000000">
        <w:rPr>
          <w:rtl w:val="0"/>
        </w:rPr>
        <w:t xml:space="preserve">, allowing mental comfort and bias to be observed without attachment or avoidance.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7hau58wwf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spacious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jv7ixh6c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Thought seeks comfort.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shapes attention.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forms before awareness.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ixo98jpe2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judgments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validation narratives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alignment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evaluation of preference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jtgzz8owy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flow, ease, or attraction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softness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neutrality toward preference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endorsement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jgx82sigk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as mental attraction or aversion appears without engaging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zo4whx9fd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Bias, Preference &amp; Cognitive Comfort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zhpnsbvkm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mental preference as a structural process</w:t>
      </w:r>
      <w:r w:rsidDel="00000000" w:rsidR="00000000" w:rsidRPr="00000000">
        <w:rPr>
          <w:rtl w:val="0"/>
        </w:rPr>
        <w:t xml:space="preserve">, not as truth, choice, or personal value.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4knkuvgq1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Reward-Based Cognition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Bias Pathways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Familiarity Preference Circuits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hrzoidh59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Preference filters perception.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reinforces patterns.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influences belief.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Harmony arises when force is replaced with attunement.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zulx3e9rq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preference as </w:t>
      </w:r>
      <w:r w:rsidDel="00000000" w:rsidR="00000000" w:rsidRPr="00000000">
        <w:rPr>
          <w:b w:val="1"/>
          <w:bCs w:val="1"/>
          <w:rtl w:val="0"/>
        </w:rPr>
        <w:t xml:space="preserve">automatic cognition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liking from accuracy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attraction and aversion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correction or redirection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3ur3ilzij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“improvement” narratives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elimination framing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judgment of preference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diagnosis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hsgvv9ah5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“Attention shapes experience.”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“Harmony arises when force is replaced with attunement.”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“Care alters physiological state.”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s3bz1hjyg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flow, warmth, or familiarity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structure-first framing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non-evaluative tone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u7o48w4c1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mental preference without interpretation.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jhmtq52jq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Gentle Cognitive Restraint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7sf5cz80p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 as gentle restraint</w:t>
      </w:r>
      <w:r w:rsidDel="00000000" w:rsidR="00000000" w:rsidRPr="00000000">
        <w:rPr>
          <w:rtl w:val="0"/>
        </w:rPr>
        <w:t xml:space="preserve">, allowing preference to exist without following or rejecting it.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lpyw9se68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non-attachment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steadiness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balance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2ldbeghq2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Attraction does not require action.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Ease can coexist with restraint.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preserves clarity.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xadepr66a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noticing without choosing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balance over correction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relaxed alertness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bqwjllyyd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metaphors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discipline narratives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pressure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rs1gxghyh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softness of restraint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urgency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5zlz3eo6f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balanced attention.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9dgijgeqv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Observed Mental Comfort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x46e94c2f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mental comfort and attraction</w:t>
      </w:r>
      <w:r w:rsidDel="00000000" w:rsidR="00000000" w:rsidRPr="00000000">
        <w:rPr>
          <w:rtl w:val="0"/>
        </w:rPr>
        <w:t xml:space="preserve"> while remaining physically grounded and still.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mf0xjyazl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Postural grounding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Brain–body synchronization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dhipyl0kr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Comfort influences cognition.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stabilizes bias.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reveals preference.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yceir9x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Grounded posture or stillness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flow naturally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during attraction or aversion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p5ctp9tqy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Preference is valid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Non-engagement is sufficient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Identification without awareness is not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t97u72ikp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Behavioral modification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endurance challenges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“Choosing correctly” narratives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1fc9oiasm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as preference appears and fades.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4x6rads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Mental Preference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d40ghvf87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bias and comfort through reflection.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1y192fknu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m5pjkvti5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cognitive attraction.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becomes visible when named.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restores flexibility.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73usz54bf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preference or aversion appear?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comfort influence attention?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 when you did not follow it?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96klr795b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attraction does not block reflection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l63ah5nvm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6cpu6i85b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mental preference.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6vr786ur1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5 — INTEGRATION ASSERTION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clarity without attachment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Preference shapes perception.</w:t>
        <w:br w:type="textWrapping"/>
        <w:t xml:space="preserve"> Awareness restores balance.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5 Kernel Set — Venus in Hod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