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6vsmljcqf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 — The Seeker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5cw494289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Closed · Reference Implementation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sole authoritative definition of </w:t>
      </w:r>
      <w:r w:rsidDel="00000000" w:rsidR="00000000" w:rsidRPr="00000000">
        <w:rPr>
          <w:b w:val="1"/>
          <w:bCs w:val="1"/>
          <w:rtl w:val="0"/>
        </w:rPr>
        <w:t xml:space="preserve">Grade II — The Seeker</w:t>
      </w:r>
      <w:r w:rsidDel="00000000" w:rsidR="00000000" w:rsidRPr="00000000">
        <w:rPr>
          <w:rtl w:val="0"/>
        </w:rPr>
        <w:t xml:space="preserve">. It consolidates all Seeker laws, outcomes, thresholds, structural inheritance, and limits into a single master canon.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Seeker-specific conceptual documents.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Role of the Seeker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exists to stabilize </w:t>
      </w:r>
      <w:r w:rsidDel="00000000" w:rsidR="00000000" w:rsidRPr="00000000">
        <w:rPr>
          <w:b w:val="1"/>
          <w:bCs w:val="1"/>
          <w:rtl w:val="0"/>
        </w:rPr>
        <w:t xml:space="preserve">the mind and meaning-making capacity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Guardian establishes bodily, emotional, and behavioral reliability, the Seeker establishes </w:t>
      </w:r>
      <w:r w:rsidDel="00000000" w:rsidR="00000000" w:rsidRPr="00000000">
        <w:rPr>
          <w:b w:val="1"/>
          <w:bCs w:val="1"/>
          <w:rtl w:val="0"/>
        </w:rPr>
        <w:t xml:space="preserve">cognitive and narrative reliability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permits deeper inquiry, reflection, and pattern recognition </w:t>
      </w:r>
      <w:r w:rsidDel="00000000" w:rsidR="00000000" w:rsidRPr="00000000">
        <w:rPr>
          <w:b w:val="1"/>
          <w:bCs w:val="1"/>
          <w:rtl w:val="0"/>
        </w:rPr>
        <w:t xml:space="preserve">without destabilization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does not grant answers, authority, or power. It grants the capacity to </w:t>
      </w:r>
      <w:r w:rsidDel="00000000" w:rsidR="00000000" w:rsidRPr="00000000">
        <w:rPr>
          <w:b w:val="1"/>
          <w:bCs w:val="1"/>
          <w:rtl w:val="0"/>
        </w:rPr>
        <w:t xml:space="preserve">carry questions and meaning responsibly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Inheritance from the Guardian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into the Seeker assumes the Guardian pattern is </w:t>
      </w:r>
      <w:r w:rsidDel="00000000" w:rsidR="00000000" w:rsidRPr="00000000">
        <w:rPr>
          <w:b w:val="1"/>
          <w:bCs w:val="1"/>
          <w:rtl w:val="0"/>
        </w:rPr>
        <w:t xml:space="preserve">complete and maintained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is not left behind. It operates beneath the Seeker at all times.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assumes: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Self-governance without supervision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containment under stress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accountability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across fluctuation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Honesty in self-assessment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Guardian reliability degrades, Seeker work stalls.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34y4wrbg1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Primary Risk of the Seeker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danger of the Seeker is </w:t>
      </w:r>
      <w:r w:rsidDel="00000000" w:rsidR="00000000" w:rsidRPr="00000000">
        <w:rPr>
          <w:b w:val="1"/>
          <w:bCs w:val="1"/>
          <w:rtl w:val="0"/>
        </w:rPr>
        <w:t xml:space="preserve">premature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manifests as: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Fixing meaning too early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Mistaking insight for identity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Treating narrative as truth rather than instrument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coherence to harden before it has been tested across time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 Seeker does not suppress meaning. It trains the ability to </w:t>
      </w:r>
      <w:r w:rsidDel="00000000" w:rsidR="00000000" w:rsidRPr="00000000">
        <w:rPr>
          <w:b w:val="1"/>
          <w:bCs w:val="1"/>
          <w:rtl w:val="0"/>
        </w:rPr>
        <w:t xml:space="preserve">hold meaning without freezing 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Seeker Produces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the Seeker results in a practitioner who can: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ambiguity without anxiety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inquiry without urgency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narratives provisionally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patterns without premature conclusion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perception from projection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meaning as lived intimacy rather than abstraction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These outcomes are </w:t>
      </w:r>
      <w:r w:rsidDel="00000000" w:rsidR="00000000" w:rsidRPr="00000000">
        <w:rPr>
          <w:b w:val="1"/>
          <w:bCs w:val="1"/>
          <w:rtl w:val="0"/>
        </w:rPr>
        <w:t xml:space="preserve">operational and embodied</w:t>
      </w:r>
      <w:r w:rsidDel="00000000" w:rsidR="00000000" w:rsidRPr="00000000">
        <w:rPr>
          <w:rtl w:val="0"/>
        </w:rPr>
        <w:t xml:space="preserve">, not interpretive or philosophical.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Seeker Artifacts (Embedded)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II is defined by the same four mandatory artifacts required of all Grades, embedded here as law: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vlxci1xin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Outcomes Manifest (Seeker)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requires the following capacities: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Disciplined curiosity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flexibility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Tolerance for unresolved questions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in inquiry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emotional and energetic regulation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embody these capacities results in stalling or return to Guardian work.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yb7mz8k3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Entry Threshold Codex (Guardian → Seeker)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 those seeking certainty, answers, identity, or belonging.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requires willingness to: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Remain with questions longer than comfort allows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attachment to immediate resolution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without self-definition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inquiry seeks relief, validation, or escape, entry is premature.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277xi2ix4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Internal Agreements (Seeker)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participating, the practitioner implicitly agrees to: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Inquiry Discipline:</w:t>
      </w:r>
      <w:r w:rsidDel="00000000" w:rsidR="00000000" w:rsidRPr="00000000">
        <w:rPr>
          <w:rtl w:val="0"/>
        </w:rPr>
        <w:t xml:space="preserve"> Questions are refined, not multiplied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Uncertainty Tolerance:</w:t>
      </w:r>
      <w:r w:rsidDel="00000000" w:rsidR="00000000" w:rsidRPr="00000000">
        <w:rPr>
          <w:rtl w:val="0"/>
        </w:rPr>
        <w:t xml:space="preserve"> Not knowing is held without anxiety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Provisionality:</w:t>
      </w:r>
      <w:r w:rsidDel="00000000" w:rsidR="00000000" w:rsidRPr="00000000">
        <w:rPr>
          <w:rtl w:val="0"/>
        </w:rPr>
        <w:t xml:space="preserve"> Meanings are held lightly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Projection Awareness:</w:t>
      </w:r>
      <w:r w:rsidDel="00000000" w:rsidR="00000000" w:rsidRPr="00000000">
        <w:rPr>
          <w:rtl w:val="0"/>
        </w:rPr>
        <w:t xml:space="preserve"> Inner stories are observed, not believed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Continuity:</w:t>
      </w:r>
      <w:r w:rsidDel="00000000" w:rsidR="00000000" w:rsidRPr="00000000">
        <w:rPr>
          <w:rtl w:val="0"/>
        </w:rPr>
        <w:t xml:space="preserve"> Inquiry persists without obsession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results in stalling, repetition, or return to Guardian practice.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qtllj7e41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Exit Threshold Codex (Seeker → Discernment)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from the Seeker signifies the capacity to: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unresolved questions responsibly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narrative flexibility under complexity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insight from identity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stable while meaning deepens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Grade introduces </w:t>
      </w:r>
      <w:r w:rsidDel="00000000" w:rsidR="00000000" w:rsidRPr="00000000">
        <w:rPr>
          <w:b w:val="1"/>
          <w:bCs w:val="1"/>
          <w:rtl w:val="0"/>
        </w:rPr>
        <w:t xml:space="preserve">discernment</w:t>
      </w:r>
      <w:r w:rsidDel="00000000" w:rsidR="00000000" w:rsidRPr="00000000">
        <w:rPr>
          <w:rtl w:val="0"/>
        </w:rPr>
        <w:t xml:space="preserve">, not answers.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ob38npybj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7is72vros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Structural Model of the Seeker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fcju16ahr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Class Structure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Classes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Class represents a domain of inquiry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titles remain functional and symbolic, not metaphysical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ecd8l43tc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Chapter Structure (Inherited)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inherits the Guardian structural model: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Geocentric planetary chapter order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Six Chapters per Class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 elemental sections per Chapter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 sections transmit ancient wisdom framed as functional insight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always concludes with reflection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familiarity preserves stability while inquiry deepens.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pdlpvcdxl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Esoteric Transmission Constraint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Esoteric knowledge is present but </w:t>
      </w:r>
      <w:r w:rsidDel="00000000" w:rsidR="00000000" w:rsidRPr="00000000">
        <w:rPr>
          <w:b w:val="1"/>
          <w:bCs w:val="1"/>
          <w:rtl w:val="0"/>
        </w:rPr>
        <w:t xml:space="preserve">never explicit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Ancient wisdom is transmitted through: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 sections (principles, patterns, insight)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across domains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reflection rather than belief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belief, initiation, or symbolic literacy is required.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wcpo6jhwa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n01ld9zt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m5nb21wbw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Procedural &amp; System Integration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supports: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Procedural generation of inquiry prompts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observation exercises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dialogue with Hope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Tempus-enforced pacing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may: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insight accumulation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Incentivize identity formation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coherence prematurely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dkgngn4hp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Closure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II — The Seeker is complete and sealed.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stabilizes the mind, meaning, and inquiry capacity required for ethical discernment.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subsequent Grades inherit from this canon.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