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4yynjhmum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Grade II — The Seeker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g218wx2td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Responsibility &amp; Invariants Map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auditors, governance designers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translates </w:t>
      </w:r>
      <w:r w:rsidDel="00000000" w:rsidR="00000000" w:rsidRPr="00000000">
        <w:rPr>
          <w:b w:val="1"/>
          <w:bCs w:val="1"/>
          <w:rtl w:val="0"/>
        </w:rPr>
        <w:t xml:space="preserve">Grade II — The Seeker</w:t>
      </w:r>
      <w:r w:rsidDel="00000000" w:rsidR="00000000" w:rsidRPr="00000000">
        <w:rPr>
          <w:rtl w:val="0"/>
        </w:rPr>
        <w:t xml:space="preserve"> canon into enforceable system responsibilities and non-negotiable invariants. It defines what the system must do, must never do, and how failure states are handled—without prescribing UI, code style, or narrative content.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 is subordinate to:</w:t>
      </w:r>
    </w:p>
    <w:p w:rsidR="00000000" w:rsidDel="00000000" w:rsidP="00000000" w:rsidRDefault="00000000" w:rsidRPr="00000000" w14:paraId="0000000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 — The Guardian: Master Canon (and Guardian Implementation Mapping)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 — The Seeker: Master Canon</w:t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 — The Seeker: Procedural Systems Canon</w:t>
      </w:r>
    </w:p>
    <w:p w:rsidR="00000000" w:rsidDel="00000000" w:rsidP="00000000" w:rsidRDefault="00000000" w:rsidRPr="00000000" w14:paraId="0000000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 — The Seeker: Audit &amp; Validation Canon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d1vq6px5y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Scope &amp; Boundary Definition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st4qj2zyd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What the Seeker System Governs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Seeker system governs </w:t>
      </w:r>
      <w:r w:rsidDel="00000000" w:rsidR="00000000" w:rsidRPr="00000000">
        <w:rPr>
          <w:b w:val="1"/>
          <w:bCs w:val="1"/>
          <w:rtl w:val="0"/>
        </w:rPr>
        <w:t xml:space="preserve">disciplined inquiry and stabilized meaning-making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responsible for: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Maintaining ambiguity without collapse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Preventing premature coherence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Refining inquiry without producing identity narratives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Preserving Guardian stability beneath inquiry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Enforcing that “insight” is not treated as progress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Seeker system remains </w:t>
      </w:r>
      <w:r w:rsidDel="00000000" w:rsidR="00000000" w:rsidRPr="00000000">
        <w:rPr>
          <w:b w:val="1"/>
          <w:bCs w:val="1"/>
          <w:rtl w:val="0"/>
        </w:rPr>
        <w:t xml:space="preserve">non-authoritative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anti-closure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m86odmjj8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3uukcdm3i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What the Seeker System Does NOT Govern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Seeker system does not: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answers, conclusions, or “truth”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interpretations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identity formation (“I am a Seeker”)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insight accumulation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practitioners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progression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module that performs these functions violates Seeker law.</w:t>
      </w:r>
    </w:p>
    <w:p w:rsidR="00000000" w:rsidDel="00000000" w:rsidP="00000000" w:rsidRDefault="00000000" w:rsidRPr="00000000" w14:paraId="00000022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Seeker Invariants (Non-Negotiable)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invariant is violated, the Seeker implementation is invalid.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60kh2vpf1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S-1: Ambiguity Preservation</w:t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preserve uncertainty as a legitimate state.</w:t>
      </w:r>
    </w:p>
    <w:p w:rsidR="00000000" w:rsidDel="00000000" w:rsidP="00000000" w:rsidRDefault="00000000" w:rsidRPr="00000000" w14:paraId="0000002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must not collapse inquiry into conclusions.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xq8xon161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S-2: No Premature Coherence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detect and block narrative stabilization and arrival language.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ndtdtf2c5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S-3: No Insight Reward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Insight, interpretation, or understanding may not be rewarded.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7qqe2n27n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S-4: No Identity Formation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never label the practitioner or assign spiritual/epistemic status.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cjg52vggk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S-5: Inquiry Over Answers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bias toward refining questions, not generating solutions.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52637drk6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S-6: Guardian Stability Required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Seeker operation requires Guardian stability.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Guardian degrades, Seeker must suspend or stall.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ps5l6engg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System Responsibilities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pyf58w2qk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Time &amp; Pacing (Tempus)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spacing between inquiry cycles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binge inquiry patterns where policy forbids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pauses without penalty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time-gated progression rules inherited from the architecture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streak pressure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frequency as virtue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8h43gyrus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Progression &amp; Gating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must: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linear Seeker progression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skipping classes/chapters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Stall when ambiguity collapses (per Audit Canon)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not:</w:t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 advancement based on “depth,” “insight,” or completion speed</w:t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 operator overrides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srehlo6ml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Inquiry Safety Constraints (Core)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must:</w:t>
      </w:r>
    </w:p>
    <w:p w:rsidR="00000000" w:rsidDel="00000000" w:rsidP="00000000" w:rsidRDefault="00000000" w:rsidRPr="00000000" w14:paraId="0000004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 answers-as-authority patterns</w:t>
      </w:r>
    </w:p>
    <w:p w:rsidR="00000000" w:rsidDel="00000000" w:rsidP="00000000" w:rsidRDefault="00000000" w:rsidRPr="00000000" w14:paraId="0000004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interpretation validation loops</w:t>
      </w:r>
    </w:p>
    <w:p w:rsidR="00000000" w:rsidDel="00000000" w:rsidP="00000000" w:rsidRDefault="00000000" w:rsidRPr="00000000" w14:paraId="0000004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identity-narrative reinforcement</w:t>
      </w:r>
    </w:p>
    <w:p w:rsidR="00000000" w:rsidDel="00000000" w:rsidP="00000000" w:rsidRDefault="00000000" w:rsidRPr="00000000" w14:paraId="0000004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the companion from acting as an oracle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not: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meaning as doctrine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dependency on the system for interpretation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laksqnyk4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Generator Constraints (Content-Agnostic)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Seeker generators must: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Produce prompts that refine questions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ambiguity as a design goal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Bind exactly one Internal Agreement per generated unit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one or more Functional Outcomes per unit (internal)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Seeker generators must not: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Produce certainty framing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“arrival” language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status ladders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identity labels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8shuyssk3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Companion Constraints (Hope)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the Seeker: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 may: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 questions back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refining questions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ambiguity without resolving it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 may not: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answers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interpretations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 identity narratives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coherence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djn69sdmbb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corl9wdp8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Drift Detection &amp; Intervention (Audit-Driven)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detect: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Premature coherence language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narrative stabilization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Insight-as-status behavior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or hierarchy cues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Intervention behaviors (non-punitive):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Stall progression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return to earlier inquiry posture (Moon / Saturn patterns)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reflection-only Water sections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1p3m5gzsd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Failure, Stall &amp; Return States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vnqka80yb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Valid States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progression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/ pause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after pause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are non-penalized.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k3cijg0ht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Stall Conditions (Seeker)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stall occurs if: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Guardian stability requirement fails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detects premature coherence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resolution fails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prerequisites/time gates not met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Stall results in: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Paused progression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 last stable unit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Reflection-only guidance (non-interpretive)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eqgo6j9fc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Hard Failures (System-Level)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 failure occurs if: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Invariants are violated (answers rewarded, identity assigned, coherence accelerated)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Admin/manual overrides occur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policy mutation is detected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 failure requires: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Generator rollback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intervention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9qgsnjhsn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Governance &amp; Permissions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6qgv6yrsa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Governance May</w:t>
      </w:r>
    </w:p>
    <w:p w:rsidR="00000000" w:rsidDel="00000000" w:rsidP="00000000" w:rsidRDefault="00000000" w:rsidRPr="00000000" w14:paraId="0000009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Seeker systems</w:t>
      </w:r>
    </w:p>
    <w:p w:rsidR="00000000" w:rsidDel="00000000" w:rsidP="00000000" w:rsidRDefault="00000000" w:rsidRPr="00000000" w14:paraId="0000009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versioned policies and constraint bundles</w:t>
      </w:r>
    </w:p>
    <w:p w:rsidR="00000000" w:rsidDel="00000000" w:rsidP="00000000" w:rsidRDefault="00000000" w:rsidRPr="00000000" w14:paraId="0000009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invariant compliance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novdar5fy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Governance May NOT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 practitioner insights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meaning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progression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Guardian dependency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operates on </w:t>
      </w:r>
      <w:r w:rsidDel="00000000" w:rsidR="00000000" w:rsidRPr="00000000">
        <w:rPr>
          <w:b w:val="1"/>
          <w:bCs w:val="1"/>
          <w:rtl w:val="0"/>
        </w:rPr>
        <w:t xml:space="preserve">systems, not people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1rqik57psz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Canonical Assertion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Seeker implementation satisfies all responsibilities and invariants defined herein, it is considered a </w:t>
      </w:r>
      <w:r w:rsidDel="00000000" w:rsidR="00000000" w:rsidRPr="00000000">
        <w:rPr>
          <w:b w:val="1"/>
          <w:bCs w:val="1"/>
          <w:rtl w:val="0"/>
        </w:rPr>
        <w:t xml:space="preserve">valid Seeker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 regardless of functionality or user experience.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 of Grade II — The Seeker: System Responsibility &amp; Invariants Map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