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rxh9ns1l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94cf2kpc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ypb3575rs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Systems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0nfr476qg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Procedural Systems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care, maintenance, and restoration must behave procedurally</w:t>
      </w:r>
      <w:r w:rsidDel="00000000" w:rsidR="00000000" w:rsidRPr="00000000">
        <w:rPr>
          <w:rtl w:val="0"/>
        </w:rPr>
        <w:t xml:space="preserve"> within Grade VI — The Healer.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specify curriculum, techniques, or domains of care. It specifies the </w:t>
      </w:r>
      <w:r w:rsidDel="00000000" w:rsidR="00000000" w:rsidRPr="00000000">
        <w:rPr>
          <w:b w:val="1"/>
          <w:bCs w:val="1"/>
          <w:rtl w:val="0"/>
        </w:rPr>
        <w:t xml:space="preserve">rules governing interaction, pacing, limits, and withdrawal</w:t>
      </w:r>
      <w:r w:rsidDel="00000000" w:rsidR="00000000" w:rsidRPr="00000000">
        <w:rPr>
          <w:rtl w:val="0"/>
        </w:rPr>
        <w:t xml:space="preserve"> so that care remains ethical, bounded, and non-authoritative.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davi1hxep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Procedural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Healer procedures must conform to the following orientation: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is offered, never imposed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is minimal and proportional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is favored over correction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is structurally valid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prioritizes sustainability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reward emotional intensity, self-sacrifice, or permanence of involvement.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kjajvpymv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l79zyy9tx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Initiation of Care Procedures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Care-related procedures must: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 Clear Consent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 is only initiated when conditions permit non-coercive engagement.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Scope Explicitly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Duration, depth, and limits must be declared.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 System-Focused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is placed on environments, processes, or structures rather than individuals.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Permit Refusal at Any Stage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party may disengage without penalty.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2rajillnv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Maintenance &amp; Restoration Cycles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operate care in </w:t>
      </w:r>
      <w:r w:rsidDel="00000000" w:rsidR="00000000" w:rsidRPr="00000000">
        <w:rPr>
          <w:b w:val="1"/>
          <w:bCs w:val="1"/>
          <w:rtl w:val="0"/>
        </w:rPr>
        <w:t xml:space="preserve">cycles</w:t>
      </w:r>
      <w:r w:rsidDel="00000000" w:rsidR="00000000" w:rsidRPr="00000000">
        <w:rPr>
          <w:rtl w:val="0"/>
        </w:rPr>
        <w:t xml:space="preserve">, not continuous engagement: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 phase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intervention phase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phase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phase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remain indefinitely active.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cycles must include built-in pauses and reassessment.</w:t>
      </w:r>
    </w:p>
    <w:p w:rsidR="00000000" w:rsidDel="00000000" w:rsidP="00000000" w:rsidRDefault="00000000" w:rsidRPr="00000000" w14:paraId="0000002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Withdrawal &amp; Refusal Mechanics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normalize: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withdrawal from care processes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without justification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cessation upon stabilization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Withdrawal is treated as successful completion, not abandonment.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Burnout Prevention &amp; Load Monitoring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duration and frequency of care engagement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rest and recovery intervals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 progression when depletion risk is detected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 capacity is finite and must be protected.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amzuo4jne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Handling Care Drift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drift is detected (dependency, authority, overextension):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procedures must suspend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reinforcement procedures activate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and reassessment are required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corrects structure, not motivation.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j62hssnhl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Temporal Governance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governs care.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engagement windows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recovery intervals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continuous intervention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constraints may not be bypassed.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qlojtfe2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ihtcu6jd3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4dfdxxp3h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Prohibited Procedures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implement: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open-ended care loops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escalated interventions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savior-oriented framing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persistence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identity-based care roles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procedure invalidates the grade.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r0gukpwb1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procedural constraints defined herein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limits, consent, and withdrawal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dependency, authority, and burnout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Healer Procedural Systems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 — The Healer: Procedural Systems Canon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