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0iqywivh8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63dmeet9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School Canon (Grades IX–X)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Grades IX–X (The Oracle, The Adept)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vroum49w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High School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 School of the Arcanum Vitae exists to </w:t>
      </w:r>
      <w:r w:rsidDel="00000000" w:rsidR="00000000" w:rsidRPr="00000000">
        <w:rPr>
          <w:b w:val="1"/>
          <w:bCs w:val="1"/>
          <w:rtl w:val="0"/>
        </w:rPr>
        <w:t xml:space="preserve">stabilize creation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Elementary School stabilizes the self, and the Intermediate School stabilizes systems, the High School confronts the practitioner with: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influence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pattern-level consequence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for effects beyond the self or immediate systems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School is not about ascension. It is about </w:t>
      </w:r>
      <w:r w:rsidDel="00000000" w:rsidR="00000000" w:rsidRPr="00000000">
        <w:rPr>
          <w:b w:val="1"/>
          <w:bCs w:val="1"/>
          <w:rtl w:val="0"/>
        </w:rPr>
        <w:t xml:space="preserve">containment of creative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ui6dlrcid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Non-Negotiable Principles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 School enforces the following principles across both grades: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Without Domination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 may occur; control may not.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Awareness Over Intervention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Seeing precedes acting.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Responsibility Over Outcome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Effects matter more than success.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Restraint at Scale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larger the effect, the greater the constraint.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as Law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Mastery never becomes superiority.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enforced procedurally, not symbolically.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sgkz6lznh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Grade Progression Overview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k99l4t6q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IX — The Oracle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Pattern perception and foresight without prophecy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establishes: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emergent patterns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second- and third-order effects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without prediction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ensures the practitioner can see without declaring truth.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kiwrece2f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Grade X — The Adept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Creative stabilization and governance readiness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establishes: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synthesis of all prior grades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of generative capability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to steward advanced domains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ensures the practitioner can create without distortion.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mq17vizcl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93jphhn1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s4rz1egdp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High School Does NOT Do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 School does not: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prophecy or certainty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leaders or authorities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destiny narratives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unchecked creation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ethical constraints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 enables these outcomes is invalid.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ig4iy6t3q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Completion Criteria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High School when: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grades are completed canonically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pattern-level violations remain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prior grade dependencies are stable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signifies </w:t>
      </w:r>
      <w:r w:rsidDel="00000000" w:rsidR="00000000" w:rsidRPr="00000000">
        <w:rPr>
          <w:b w:val="1"/>
          <w:bCs w:val="1"/>
          <w:rtl w:val="0"/>
        </w:rPr>
        <w:t xml:space="preserve">readiness for specialization</w:t>
      </w:r>
      <w:r w:rsidDel="00000000" w:rsidR="00000000" w:rsidRPr="00000000">
        <w:rPr>
          <w:rtl w:val="0"/>
        </w:rPr>
        <w:t xml:space="preserve">, not completion of learning.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q5y52w16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Transition to the Adept Threshold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High School unlocks: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Adept Threshold Canon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for post-grade specialization paths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practitioner may access specialization content prior to this threshold.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u07hwm7ac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163pc1ipt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viftm8cp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x4j3imttc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and constraints defined herein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gates progression through Grades IX–X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domination, prophecy, and authority formation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High School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High School Canon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