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use1wlp4v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Alchemist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jrqmodez4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Responsibilities &amp; Invariants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Ethical Transformation · Synthesis Under Constraint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Architects, Stewards,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system behavior). This canon is self-sufficient and does not depend on those files. They may be re-uploaded later if language alignment or functional outcome extraction is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system-level responsibilities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non-negotiable invariants</w:t>
      </w:r>
      <w:r w:rsidDel="00000000" w:rsidR="00000000" w:rsidRPr="00000000">
        <w:rPr>
          <w:rtl w:val="0"/>
        </w:rPr>
        <w:t xml:space="preserve"> governing the Alchemist specialization. It operationalizes the Alchemist Master Canon into enforceable constraints suitable for governance, auditing, and implementation.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Alchemist — Master Canon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m5kp196jw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System Responsibilities (SR)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h6thoilt9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SR-A1 — Ethical Transformation Governance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system must govern transformation as an ethical process, not an outcome.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all changes are consent-based,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transformation as experimentation,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accountability at every stage.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m2wfspry9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SR-A2 — Reversibility Enforcement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enforce reversibility across all transformations.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rollback paths,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premature stabilization,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abandonment without penalty.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brz2xsbw7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SR-A3 — Constraint-Based Synthesis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require explicit constraints prior to synthesis.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 must define: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ethical boundaries,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and duration,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impact zones.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j49um2na7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SR-A4 — Experimentation Containment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contain experimentation by: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bounding scope,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limiting exposure to unintended effects,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cascade failures.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xp94ib1se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SR-A5 — Consequence Awareness &amp; Logging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surface consequences (intended and unintended) of transformation.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outcomes must be: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observed,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logged,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reviewable.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u5mhm1sx6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Invariants (AI)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b1m4l56d4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AI-1 — No Irreversible Change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system must not permit irreversible transformations.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Permanence invalidates practice.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kp64auo6g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AI-2 — No Coercive Transformation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transform others without explicit, revocable consent.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Implicit pressure or incentive invalidates practice.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n139i0w1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AI-3 — No Power Through Change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Transformation must not confer authority, superiority, or dominance.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inflation signals trigger protective stall.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kcrakhuy8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AI-4 — No Optimization Supremacy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privilege efficiency, performance, or optimization over care.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and systemic limits take precedence.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jxsyomnhx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AI-5 — Identity Non-Binding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bind identity, status, or distinction to transformational capacity.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Mastery claims invalidate practice.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y73951jn9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j9a1v4gu0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vffjttnhx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AI-6 — Reversibility &amp; Exit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Alchemist engagements must support: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disengagement,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or pause of change,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exit without penalty.</w:t>
      </w:r>
    </w:p>
    <w:p w:rsidR="00000000" w:rsidDel="00000000" w:rsidP="00000000" w:rsidRDefault="00000000" w:rsidRPr="00000000" w14:paraId="0000004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AI-7 — Auditability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Alchemist system actions must be auditable.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log: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hypotheses,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constraints,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transformations,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rollbacks,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exits and pauses.</w:t>
      </w:r>
    </w:p>
    <w:p w:rsidR="00000000" w:rsidDel="00000000" w:rsidP="00000000" w:rsidRDefault="00000000" w:rsidRPr="00000000" w14:paraId="00000055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Risk Controls &amp; Triggers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detect and respond to: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Irreversibility Drift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enforce rollback and pause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Inflation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humility enforcement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Extraction Framing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consent revalidation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 Obsession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care-first reframing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violations trigger protective stall or suspension of Alchemist functions.</w:t>
      </w:r>
    </w:p>
    <w:p w:rsidR="00000000" w:rsidDel="00000000" w:rsidP="00000000" w:rsidRDefault="00000000" w:rsidRPr="00000000" w14:paraId="0000005C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Cross-Specialization Constraints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system must: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defer dissolution sequencing to the </w:t>
      </w:r>
      <w:r w:rsidDel="00000000" w:rsidR="00000000" w:rsidRPr="00000000">
        <w:rPr>
          <w:b w:val="1"/>
          <w:bCs w:val="1"/>
          <w:rtl w:val="0"/>
        </w:rPr>
        <w:t xml:space="preserve">Necromancer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form stabilization to the </w:t>
      </w:r>
      <w:r w:rsidDel="00000000" w:rsidR="00000000" w:rsidRPr="00000000">
        <w:rPr>
          <w:b w:val="1"/>
          <w:bCs w:val="1"/>
          <w:rtl w:val="0"/>
        </w:rPr>
        <w:t xml:space="preserve">Artificer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ethical coherence to the </w:t>
      </w:r>
      <w:r w:rsidDel="00000000" w:rsidR="00000000" w:rsidRPr="00000000">
        <w:rPr>
          <w:b w:val="1"/>
          <w:bCs w:val="1"/>
          <w:rtl w:val="0"/>
        </w:rPr>
        <w:t xml:space="preserve">Philosopher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distortion detection to the </w:t>
      </w:r>
      <w:r w:rsidDel="00000000" w:rsidR="00000000" w:rsidRPr="00000000">
        <w:rPr>
          <w:b w:val="1"/>
          <w:bCs w:val="1"/>
          <w:rtl w:val="0"/>
        </w:rPr>
        <w:t xml:space="preserve">Illusionist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threshold pacing to the </w:t>
      </w:r>
      <w:r w:rsidDel="00000000" w:rsidR="00000000" w:rsidRPr="00000000">
        <w:rPr>
          <w:b w:val="1"/>
          <w:bCs w:val="1"/>
          <w:rtl w:val="0"/>
        </w:rPr>
        <w:t xml:space="preserve">Hierophant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override or subsume other roles.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anptwe2zo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Canonical Assertion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Alchemist system produces irreversibility, domination, or exploitation, it has failed its mandate.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safeguards the Arcanum by ensuring that transformation remains ethical, reversible, and accountable.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Alchemist — System Responsibilities &amp; Invariants Canon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