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18fgjw3y1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Arcanist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dqtgrkr4c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Constraint Bundle Specification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Interpreting “organist and string bundle” as </w:t>
      </w:r>
      <w:r w:rsidDel="00000000" w:rsidR="00000000" w:rsidRPr="00000000">
        <w:rPr>
          <w:b w:val="1"/>
          <w:bCs w:val="1"/>
          <w:rtl w:val="0"/>
        </w:rPr>
        <w:t xml:space="preserve">Arcanist Constraint Bundle Specification</w:t>
      </w:r>
      <w:r w:rsidDel="00000000" w:rsidR="00000000" w:rsidRPr="00000000">
        <w:rPr>
          <w:rtl w:val="0"/>
        </w:rPr>
        <w:t xml:space="preserve"> per the active implementation sequence. If a different specialization was intended, say the word and this document will be amended or replaced.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constraint bundles</w:t>
      </w:r>
      <w:r w:rsidDel="00000000" w:rsidR="00000000" w:rsidRPr="00000000">
        <w:rPr>
          <w:rtl w:val="0"/>
        </w:rPr>
        <w:t xml:space="preserve"> used by the generator to produce valid Arcanist specialization units. Constraint bundles are the enforceable rule-sets that bind generated content to epistemic safety, ethical non-authority, and auditability.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is subordinate to: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 Overview Codex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Mastery Paths Canon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Arcanist — Master Canon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Arcanist — System Responsibilities &amp; Invariants Canon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Arcanist — Procedural Systems Canon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Arcanist — Generator &amp; Module Mapping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y2eza6kmm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Constraint Bundle Purpose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Arcanist Constraint Bundle (ACB)</w:t>
      </w:r>
      <w:r w:rsidDel="00000000" w:rsidR="00000000" w:rsidRPr="00000000">
        <w:rPr>
          <w:rtl w:val="0"/>
        </w:rPr>
        <w:t xml:space="preserve"> is a computed, immutable set of constraints derived at generation-time. Every Generated Unit (SGU) must resolve to </w:t>
      </w:r>
      <w:r w:rsidDel="00000000" w:rsidR="00000000" w:rsidRPr="00000000">
        <w:rPr>
          <w:b w:val="1"/>
          <w:bCs w:val="1"/>
          <w:rtl w:val="0"/>
        </w:rPr>
        <w:t xml:space="preserve">exactly one</w:t>
      </w:r>
      <w:r w:rsidDel="00000000" w:rsidR="00000000" w:rsidRPr="00000000">
        <w:rPr>
          <w:rtl w:val="0"/>
        </w:rPr>
        <w:t xml:space="preserve"> ACB.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ACB ensures that: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 remains non-authoritative,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inquiry remains open-ended,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truth or certainty claims are possible,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and status are not formed.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9ejj1k9e8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Bundle Composition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ACB is composed of the following components: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3qdz3l554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Epistemic Kernel Set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or more </w:t>
      </w:r>
      <w:r w:rsidDel="00000000" w:rsidR="00000000" w:rsidRPr="00000000">
        <w:rPr>
          <w:b w:val="1"/>
          <w:bCs w:val="1"/>
          <w:rtl w:val="0"/>
        </w:rPr>
        <w:t xml:space="preserve">epistemic kernels</w:t>
      </w:r>
      <w:r w:rsidDel="00000000" w:rsidR="00000000" w:rsidRPr="00000000">
        <w:rPr>
          <w:rtl w:val="0"/>
        </w:rPr>
        <w:t xml:space="preserve"> (fixed authored content)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Kernels must: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frame knowledge as provisional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invite inquiry rather than conclusion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metaphysical or empirical claims of truth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dwhnnzusc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Inquiry Prompt Grammar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Bounded prompt templates that: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ask comparative or exploratory questions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evaluative or diagnostic language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never imply correct/incorrect answers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wk2xxn6eg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Prohibited Claim List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Explicitly forbidden within any SGU: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declarations of truth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certainty language (e.g., “is”, “proves”, “means that”)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superiority framing (e.g., “more advanced”, “higher understanding”)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assignment (e.g., “you are the kind of person who…”)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violation invalidates the unit.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u5c274lob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Internal Agreement (IA) Binding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IA is bound per bundle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enforces: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epistemic humility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consent-first inquiry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reversibility of engagement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op9463ny4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Functional Outcome Targets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bundle must target </w:t>
      </w:r>
      <w:r w:rsidDel="00000000" w:rsidR="00000000" w:rsidRPr="00000000">
        <w:rPr>
          <w:b w:val="1"/>
          <w:bCs w:val="1"/>
          <w:rtl w:val="0"/>
        </w:rPr>
        <w:t xml:space="preserve">at least one</w:t>
      </w:r>
      <w:r w:rsidDel="00000000" w:rsidR="00000000" w:rsidRPr="00000000">
        <w:rPr>
          <w:rtl w:val="0"/>
        </w:rPr>
        <w:t xml:space="preserve"> Arcanist FO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 targets may not be framed as achievements or milestones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hvt8wa556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Bundle Resolution Rules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generation time: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SPC state is read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Applicable epistemic kernels are selected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grammar is instantiated with bounded variables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Prohibited claim list is enforced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+ FO targets are attached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is issued and recorded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Failure at any step → bundle rejection → regeneration or stall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3gltytk36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Determinism &amp; Replay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ACB is identified by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constraint_bundle_id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resolution is deterministic given: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SPC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kernel versions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policy version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 full replay and audit verification.</w:t>
      </w:r>
    </w:p>
    <w:p w:rsidR="00000000" w:rsidDel="00000000" w:rsidP="00000000" w:rsidRDefault="00000000" w:rsidRPr="00000000" w14:paraId="0000004C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Violation Handling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Generated Unit violates bundle constraints: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unit is rejected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regeneration is attempted (bounded retries)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failure triggers specialization stall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human override is permitted.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Cross-Specialization Safety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Arcanist bundles must not: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subsume Philosopher coherence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Illusionist distortion checks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assert symbolic or metaphysical authority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cross-specialization conflicts defer to the </w:t>
      </w:r>
      <w:r w:rsidDel="00000000" w:rsidR="00000000" w:rsidRPr="00000000">
        <w:rPr>
          <w:b w:val="1"/>
          <w:bCs w:val="1"/>
          <w:rtl w:val="0"/>
        </w:rPr>
        <w:t xml:space="preserve">Policy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2ucmymndl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Canonical Assertion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constraint bundle allows truth claims, certainty scoring, or epistemic authority, it is invalid.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defines the </w:t>
      </w:r>
      <w:r w:rsidDel="00000000" w:rsidR="00000000" w:rsidRPr="00000000">
        <w:rPr>
          <w:b w:val="1"/>
          <w:bCs w:val="1"/>
          <w:rtl w:val="0"/>
        </w:rPr>
        <w:t xml:space="preserve">only valid constraint bundle structure</w:t>
      </w:r>
      <w:r w:rsidDel="00000000" w:rsidR="00000000" w:rsidRPr="00000000">
        <w:rPr>
          <w:rtl w:val="0"/>
        </w:rPr>
        <w:t xml:space="preserve"> for the Arcanist specialization.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Arcanist — Constraint Bundle Specification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