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nblmj6mp0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Druid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tm3txbfi6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Harness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Auditors, Builders, Governance, System Architects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audit harness is derived from the </w:t>
      </w:r>
      <w:r w:rsidDel="00000000" w:rsidR="00000000" w:rsidRPr="00000000">
        <w:rPr>
          <w:b w:val="1"/>
          <w:bCs w:val="1"/>
          <w:rtl w:val="0"/>
        </w:rPr>
        <w:t xml:space="preserve">locked Druid canons</w:t>
      </w:r>
      <w:r w:rsidDel="00000000" w:rsidR="00000000" w:rsidRPr="00000000">
        <w:rPr>
          <w:rtl w:val="0"/>
        </w:rPr>
        <w:t xml:space="preserve"> and the implementation documents created in-session and does not depend on expired uploads. If you want audits to compare against earlier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audit and validation harness</w:t>
      </w:r>
      <w:r w:rsidDel="00000000" w:rsidR="00000000" w:rsidRPr="00000000">
        <w:rPr>
          <w:rtl w:val="0"/>
        </w:rPr>
        <w:t xml:space="preserve"> for the Druid specialization. It specifies sampling strategies, replay procedures, invariant checks, violation taxonomies, and governance triggers.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is subordinate to: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Master Canon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Constraint Bundle Specification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State Machine Specification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5uz4hf9z5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Objectives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audit harness must verify: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Reciprocity over extraction</w:t>
      </w:r>
      <w:r w:rsidDel="00000000" w:rsidR="00000000" w:rsidRPr="00000000">
        <w:rPr>
          <w:rtl w:val="0"/>
        </w:rPr>
        <w:t xml:space="preserve"> (no instrumental use of living systems)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 without domination</w:t>
      </w:r>
      <w:r w:rsidDel="00000000" w:rsidR="00000000" w:rsidRPr="00000000">
        <w:rPr>
          <w:rtl w:val="0"/>
        </w:rPr>
        <w:t xml:space="preserve"> (no mastery/ownership/control narratives)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ecological superiority</w:t>
      </w:r>
      <w:r w:rsidDel="00000000" w:rsidR="00000000" w:rsidRPr="00000000">
        <w:rPr>
          <w:rtl w:val="0"/>
        </w:rPr>
        <w:t xml:space="preserve"> (no moral ranking derived from nature engagement)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replay</w:t>
      </w:r>
      <w:r w:rsidDel="00000000" w:rsidR="00000000" w:rsidRPr="00000000">
        <w:rPr>
          <w:rtl w:val="0"/>
        </w:rPr>
        <w:t xml:space="preserve"> (seed, bundle, policy version)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Non-interference</w:t>
      </w:r>
      <w:r w:rsidDel="00000000" w:rsidR="00000000" w:rsidRPr="00000000">
        <w:rPr>
          <w:rtl w:val="0"/>
        </w:rPr>
        <w:t xml:space="preserve"> (no effect on Core Vitae progression)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fvdp4azlp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Tiers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xk7w676tb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0 — Structural Conformance (Static)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correctness for SGR/SGU/SCE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present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fields absent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resolution correctness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4sx5ol9e1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Invariant Conformance (Runtime)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domination/mastery language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ownership/control framing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extraction/instrumentalization cues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ecological superiority cues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 present and singular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6mkchra1j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Replay &amp; Determinism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registry can reproduce SGU byte-for-byte (or canonical hash)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recorded and replay-consistent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stable under versioning rules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0j07nqeeq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Cross-Specialization &amp; System Safety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authority claims that override other specializations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drift into optimization/exploitation patterns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override of specialization-wide invariants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interference with Core Vitae PC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lefyyqx6t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or2lo4s34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Sampling Strategy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must sample across: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practitioners (random + risk-weighted)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windows (daily/weekly/monthly)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types (ecological/relational kernel sets)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contexts (location_type, season_tag)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transitions (ACTIVE→STALLED, ORIENTING→ACTIVE)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minimum: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1% of all units generated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all STALL events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bspyh46nl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Replay Procedure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SGU: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SGR, bundle_id, seed, kernel_refs, policy version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bundle resolution deterministically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SGU using identical seed and versions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canonical hash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 → log </w:t>
      </w:r>
      <w:r w:rsidDel="00000000" w:rsidR="00000000" w:rsidRPr="00000000">
        <w:rPr>
          <w:b w:val="1"/>
          <w:bCs w:val="1"/>
          <w:rtl w:val="0"/>
        </w:rPr>
        <w:t xml:space="preserve">REPLAY_DIVERGENCE</w:t>
      </w:r>
    </w:p>
    <w:p w:rsidR="00000000" w:rsidDel="00000000" w:rsidP="00000000" w:rsidRDefault="00000000" w:rsidRPr="00000000" w14:paraId="0000004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Invariant Check Suite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axwtf3ub3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Anti-Domination Checks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DRU-1:</w:t>
      </w:r>
      <w:r w:rsidDel="00000000" w:rsidR="00000000" w:rsidRPr="00000000">
        <w:rPr>
          <w:rtl w:val="0"/>
        </w:rPr>
        <w:t xml:space="preserve"> No mastery language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DRU-2:</w:t>
      </w:r>
      <w:r w:rsidDel="00000000" w:rsidR="00000000" w:rsidRPr="00000000">
        <w:rPr>
          <w:rtl w:val="0"/>
        </w:rPr>
        <w:t xml:space="preserve"> No ownership/control framing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z05q6w477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Anti-Extraction Checks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DRU-3:</w:t>
      </w:r>
      <w:r w:rsidDel="00000000" w:rsidR="00000000" w:rsidRPr="00000000">
        <w:rPr>
          <w:rtl w:val="0"/>
        </w:rPr>
        <w:t xml:space="preserve"> No instrumentalization of living systems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DRU-4:</w:t>
      </w:r>
      <w:r w:rsidDel="00000000" w:rsidR="00000000" w:rsidRPr="00000000">
        <w:rPr>
          <w:rtl w:val="0"/>
        </w:rPr>
        <w:t xml:space="preserve"> No extraction-for-gain cues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82nxl7r00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Anti-Superiority Checks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DRU-5:</w:t>
      </w:r>
      <w:r w:rsidDel="00000000" w:rsidR="00000000" w:rsidRPr="00000000">
        <w:rPr>
          <w:rtl w:val="0"/>
        </w:rPr>
        <w:t xml:space="preserve"> No ecological moral superiority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DRU-6:</w:t>
      </w:r>
      <w:r w:rsidDel="00000000" w:rsidR="00000000" w:rsidRPr="00000000">
        <w:rPr>
          <w:rtl w:val="0"/>
        </w:rPr>
        <w:t xml:space="preserve"> No purity narratives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9c5zvrbxk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Consent &amp; Autonomy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AUT-1:</w:t>
      </w:r>
      <w:r w:rsidDel="00000000" w:rsidR="00000000" w:rsidRPr="00000000">
        <w:rPr>
          <w:rtl w:val="0"/>
        </w:rPr>
        <w:t xml:space="preserve"> Orientation consent present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AUT-2:</w:t>
      </w:r>
      <w:r w:rsidDel="00000000" w:rsidR="00000000" w:rsidRPr="00000000">
        <w:rPr>
          <w:rtl w:val="0"/>
        </w:rPr>
        <w:t xml:space="preserve"> Exit always available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AUT-3:</w:t>
      </w:r>
      <w:r w:rsidDel="00000000" w:rsidR="00000000" w:rsidRPr="00000000">
        <w:rPr>
          <w:rtl w:val="0"/>
        </w:rPr>
        <w:t xml:space="preserve"> No obligation language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1zett56wn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Identity Non-Binding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ID-1:</w:t>
      </w:r>
      <w:r w:rsidDel="00000000" w:rsidR="00000000" w:rsidRPr="00000000">
        <w:rPr>
          <w:rtl w:val="0"/>
        </w:rPr>
        <w:t xml:space="preserve"> No identity assignment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ID-2:</w:t>
      </w:r>
      <w:r w:rsidDel="00000000" w:rsidR="00000000" w:rsidRPr="00000000">
        <w:rPr>
          <w:rtl w:val="0"/>
        </w:rPr>
        <w:t xml:space="preserve"> No status or title generation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gf7g97gsf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Non-Interference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NI-1:</w:t>
      </w:r>
      <w:r w:rsidDel="00000000" w:rsidR="00000000" w:rsidRPr="00000000">
        <w:rPr>
          <w:rtl w:val="0"/>
        </w:rPr>
        <w:t xml:space="preserve"> Core Vitae PC unchanged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NI-2:</w:t>
      </w:r>
      <w:r w:rsidDel="00000000" w:rsidR="00000000" w:rsidRPr="00000000">
        <w:rPr>
          <w:rtl w:val="0"/>
        </w:rPr>
        <w:t xml:space="preserve"> Tempus bypass not possible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o3thv32rm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Violation Taxonomy (Druid)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classes: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(Soft):</w:t>
      </w:r>
      <w:r w:rsidDel="00000000" w:rsidR="00000000" w:rsidRPr="00000000">
        <w:rPr>
          <w:rtl w:val="0"/>
        </w:rPr>
        <w:t xml:space="preserve"> ambiguous phrasing, mild romanticization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 (Moderate):</w:t>
      </w:r>
      <w:r w:rsidDel="00000000" w:rsidR="00000000" w:rsidRPr="00000000">
        <w:rPr>
          <w:rtl w:val="0"/>
        </w:rPr>
        <w:t xml:space="preserve"> suggestive mastery/ownership hints, subtle superiority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(Hard):</w:t>
      </w:r>
      <w:r w:rsidDel="00000000" w:rsidR="00000000" w:rsidRPr="00000000">
        <w:rPr>
          <w:rtl w:val="0"/>
        </w:rPr>
        <w:t xml:space="preserve"> explicit domination/extraction, purity/superiority narratives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 (Critical):</w:t>
      </w:r>
      <w:r w:rsidDel="00000000" w:rsidR="00000000" w:rsidRPr="00000000">
        <w:rPr>
          <w:rtl w:val="0"/>
        </w:rPr>
        <w:t xml:space="preserve"> systemic replay divergence, policy bypass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reason codes: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DRU_DOMINATION_LANGUAGE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DRU_OWNERSHIP_FRAMING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DRU_EXTRACTION_CUE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DRU_SUPERIORITY_NARRATIVE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DRU_POLICY_BYPASS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DRU_REPLAY_DIVERGENCE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DRU_CORE_INTERFERENCE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s08xog3cu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64slf3c4k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xx5es6owb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Triggers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g9mufjx9i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G-DRU-1 (Protective Stall)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3+ S2 violations in 7 days, or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S3 violation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 specialization for practitioner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re-orientation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0scp2w2jm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G-DRU-2 (System Pause)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S4 violation, or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1% sampled units are S3</w:t>
        <w:br w:type="textWrapping"/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Druid generation globally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policy rollback or patch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32n9lic81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Compliance Report Template (Druid)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run must output: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size and selection method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counts by severity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reason codes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determinism success rate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corrective actions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actions taken (if any)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wcosx79gd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hd87r7n6s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Druid implementation cannot be deterministically replayed, cannot be audited, or permits domination, extraction, or ecological superiority, it is invalid.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defines the </w:t>
      </w:r>
      <w:r w:rsidDel="00000000" w:rsidR="00000000" w:rsidRPr="00000000">
        <w:rPr>
          <w:b w:val="1"/>
          <w:bCs w:val="1"/>
          <w:rtl w:val="0"/>
        </w:rPr>
        <w:t xml:space="preserve">minimum viable audit system</w:t>
      </w:r>
      <w:r w:rsidDel="00000000" w:rsidR="00000000" w:rsidRPr="00000000">
        <w:rPr>
          <w:rtl w:val="0"/>
        </w:rPr>
        <w:t xml:space="preserve"> for the Druid specialization.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Druid — Audit &amp; Validation Harness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