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bjp5d4662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Hierophant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7xnlqvhc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Constraint Bundle Specification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reference PDFs/files have expired in this environment (expected system behavior). This specification is derived entirely from the </w:t>
      </w:r>
      <w:r w:rsidDel="00000000" w:rsidR="00000000" w:rsidRPr="00000000">
        <w:rPr>
          <w:b w:val="1"/>
          <w:bCs w:val="1"/>
          <w:rtl w:val="0"/>
        </w:rPr>
        <w:t xml:space="preserve">locked Hierophant canons</w:t>
      </w:r>
      <w:r w:rsidDel="00000000" w:rsidR="00000000" w:rsidRPr="00000000">
        <w:rPr>
          <w:rtl w:val="0"/>
        </w:rPr>
        <w:t xml:space="preserve"> and the current implementation mapping. If you want alignment against older draft PDFs, please re-upload those references.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constraint bundles</w:t>
      </w:r>
      <w:r w:rsidDel="00000000" w:rsidR="00000000" w:rsidRPr="00000000">
        <w:rPr>
          <w:rtl w:val="0"/>
        </w:rPr>
        <w:t xml:space="preserve"> used by the generator to produce valid Hierophant specialization units. Constraint bundles ensure threshold stewardship </w:t>
      </w:r>
      <w:r w:rsidDel="00000000" w:rsidR="00000000" w:rsidRPr="00000000">
        <w:rPr>
          <w:b w:val="1"/>
          <w:bCs w:val="1"/>
          <w:rtl w:val="0"/>
        </w:rPr>
        <w:t xml:space="preserve">without initiation authority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without readiness judgment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without coercive transition control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is subordinate to: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 Overview Codex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Mastery Paths Canon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Hierophant — Master Canon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Hierophant — System Responsibilities &amp; Invariants Canon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Hierophant — Procedural Systems Canon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Hierophant — Generator &amp; Module Mapping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fqnztodbh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Constraint Bundle Purpose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Hierophant Constraint Bundle (HCB)</w:t>
      </w:r>
      <w:r w:rsidDel="00000000" w:rsidR="00000000" w:rsidRPr="00000000">
        <w:rPr>
          <w:rtl w:val="0"/>
        </w:rPr>
        <w:t xml:space="preserve"> is a deterministic, immutable set of constraints resolved at generation-time. Every Generated Unit (SGU) must bind to </w:t>
      </w:r>
      <w:r w:rsidDel="00000000" w:rsidR="00000000" w:rsidRPr="00000000">
        <w:rPr>
          <w:b w:val="1"/>
          <w:bCs w:val="1"/>
          <w:rtl w:val="0"/>
        </w:rPr>
        <w:t xml:space="preserve">exactly one</w:t>
      </w:r>
      <w:r w:rsidDel="00000000" w:rsidR="00000000" w:rsidRPr="00000000">
        <w:rPr>
          <w:rtl w:val="0"/>
        </w:rPr>
        <w:t xml:space="preserve"> HCB.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HCB ensures that: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thresholds are supported without declaring readiness,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transitions are paced without directing outcomes,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liminality is honored without initiation authority,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agency and consent remain central.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yu1am24vf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Bundle Composition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HCB consists of the following components: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88gucofqn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Liminal Kernel Set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or more </w:t>
      </w:r>
      <w:r w:rsidDel="00000000" w:rsidR="00000000" w:rsidRPr="00000000">
        <w:rPr>
          <w:b w:val="1"/>
          <w:bCs w:val="1"/>
          <w:rtl w:val="0"/>
        </w:rPr>
        <w:t xml:space="preserve">liminal/threshold kernels</w:t>
      </w:r>
      <w:r w:rsidDel="00000000" w:rsidR="00000000" w:rsidRPr="00000000">
        <w:rPr>
          <w:rtl w:val="0"/>
        </w:rPr>
        <w:t xml:space="preserve"> (fixed authored content)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Kernels must:</w:t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describe transitional states without prescribing entry or exit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avoid evaluation of preparedness or worthiness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 open-ended pacing language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de14t8oa6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Non-Directive Pacing Grammar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Bounded prompt templates that: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invite preparation, holding, or integration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explicitly avoid initiation or completion claims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prohibit readiness judgments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a9fxcimp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Prohibited Initiation &amp; Authority List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Explicitly forbidden within any SGU: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initiation language ("you are now initiated")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declarations of readiness or un-readiness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over thresholds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coercive transition pressure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formation via rites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violation invalidates the unit.</w:t>
      </w:r>
    </w:p>
    <w:p w:rsidR="00000000" w:rsidDel="00000000" w:rsidP="00000000" w:rsidRDefault="00000000" w:rsidRPr="00000000" w14:paraId="0000002F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Internal Agreement (IA) Binding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Exactly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IA is bound per bundle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enforces: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consent-first pacing</w:t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reversibility of engagement</w:t>
      </w:r>
    </w:p>
    <w:p w:rsidR="00000000" w:rsidDel="00000000" w:rsidP="00000000" w:rsidRDefault="00000000" w:rsidRPr="00000000" w14:paraId="00000034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humility in liminal spaces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hvfiidvef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Functional Outcome Targets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bundle must target </w:t>
      </w:r>
      <w:r w:rsidDel="00000000" w:rsidR="00000000" w:rsidRPr="00000000">
        <w:rPr>
          <w:b w:val="1"/>
          <w:bCs w:val="1"/>
          <w:rtl w:val="0"/>
        </w:rPr>
        <w:t xml:space="preserve">at least one</w:t>
      </w:r>
      <w:r w:rsidDel="00000000" w:rsidR="00000000" w:rsidRPr="00000000">
        <w:rPr>
          <w:rtl w:val="0"/>
        </w:rPr>
        <w:t xml:space="preserve"> Hierophant FO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 targets must describe capacities for navigating thresholds, not achievements or statuses</w:t>
      </w:r>
    </w:p>
    <w:p w:rsidR="00000000" w:rsidDel="00000000" w:rsidP="00000000" w:rsidRDefault="00000000" w:rsidRPr="00000000" w14:paraId="00000039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Bundle Resolution Rules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generation time: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SPC threshold axis is read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Applicable liminal kernels are selected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Non-directive pacing grammar is instantiated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Prohibited initiation/authority list is enforced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and FO targets are attached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is issued and recorded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Failure at any step → bundle rejection → regeneration or stall</w:t>
      </w:r>
    </w:p>
    <w:p w:rsidR="00000000" w:rsidDel="00000000" w:rsidP="00000000" w:rsidRDefault="00000000" w:rsidRPr="00000000" w14:paraId="00000042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Determinism &amp; Replay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HCB is identified by a unique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constraint_bundle_id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 resolution is deterministic given: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SPC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kernel versions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policy version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guarantees full replay and audit reproducibility.</w:t>
      </w:r>
    </w:p>
    <w:p w:rsidR="00000000" w:rsidDel="00000000" w:rsidP="00000000" w:rsidRDefault="00000000" w:rsidRPr="00000000" w14:paraId="0000004A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Violation Handling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Generated Unit violates bundle constraints: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unit is rejected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regeneration is attempted (bounded retries)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failures trigger specialization stall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human override is permitted.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5486td27q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Cross-Specialization Safety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Hierophant constraint bundles must not: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overlap with Oracle-style prophecy or prediction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grant authority over other specializations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 specialization-wide invariants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cross-specialization conflicts defer to the </w:t>
      </w:r>
      <w:r w:rsidDel="00000000" w:rsidR="00000000" w:rsidRPr="00000000">
        <w:rPr>
          <w:b w:val="1"/>
          <w:bCs w:val="1"/>
          <w:rtl w:val="0"/>
        </w:rPr>
        <w:t xml:space="preserve">Policy Engine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1jx985pbp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Canonical Assertion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constraint bundle permits initiation authority, readiness judgment, or coercive transition control, it is invalid.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defines the </w:t>
      </w:r>
      <w:r w:rsidDel="00000000" w:rsidR="00000000" w:rsidRPr="00000000">
        <w:rPr>
          <w:b w:val="1"/>
          <w:bCs w:val="1"/>
          <w:rtl w:val="0"/>
        </w:rPr>
        <w:t xml:space="preserve">only valid constraint bundle structure</w:t>
      </w:r>
      <w:r w:rsidDel="00000000" w:rsidR="00000000" w:rsidRPr="00000000">
        <w:rPr>
          <w:rtl w:val="0"/>
        </w:rPr>
        <w:t xml:space="preserve"> for the Hierophant specialization.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Hierophant — Constraint Bundle Specification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