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velhzfn9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Philosopher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jcftu47o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earlier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Philosopher canons</w:t>
      </w:r>
      <w:r w:rsidDel="00000000" w:rsidR="00000000" w:rsidRPr="00000000">
        <w:rPr>
          <w:rtl w:val="0"/>
        </w:rPr>
        <w:t xml:space="preserve"> and the existing implementation mappings, and does not depend on expired uploads. Re-upload is optional if later alignment against older drafts is desired.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Philosopher specialization units. Constraint bundles ensure that meaning-making remains open, ethical, and non-authoritative, preventing closure, doctrine, or hierarchy.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Master Canon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Philosopher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fugqulrp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Philosopher Constraint Bundle (PCB)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PCB.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PCB ensures that: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 is explored without closure,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 is held without doctrine,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are examined without authority,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paradox is tolerated rather than resolved.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p3kqe0ex4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PCB consists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nsrdv2my9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Coherence Kernel Set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coherence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articulate tensions or questions rather than conclusions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sustained inquiry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moral, metaphysical, or ontological closure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gzulxf8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Paradox-Safe Prompt Grammar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 contradictions or tensions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multiple interpretations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avoid resolution or synthesis claims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wduum2ssn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Closure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doctrinal statements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totalizing explanations (e.g., “this explains everything”)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 or final ethical judgments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claims of meaning or truth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through belief (e.g., “you are someone who understands…")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openness of inquiry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engagement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of interpretation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hdyrhwx0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Philosopher FO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(e.g., tolerance of ambiguity), not achievements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qmegfmco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coherence axis is read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coherence kernels are selected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grammar is instantiated with bounded variables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closure list is enforced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B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mvqvn0i9i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Philosopher constraint bundles must not: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subsume Arcanist epistemic humility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Illusionist perceptual checks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ethical authority over other specializations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p53fdn38g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doctrinal closure, moral authority, or totalizing meaning, it is invalid.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Philosopher specialization.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Philosopher — Constraint Bundle Specification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