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Arial" w:cs="Arial" w:hAnsi="Arial"/>
          <w:b/>
          <w:color w:val="E36C0A"/>
          <w:sz w:val="28"/>
          <w:szCs w:val="28"/>
        </w:rPr>
      </w:r>
    </w:p>
    <w:p>
      <w:pPr>
        <w:pStyle w:val="style0"/>
        <w:jc w:val="center"/>
      </w:pPr>
      <w:r>
        <w:rPr/>
      </w:r>
    </w:p>
    <w:p>
      <w:pPr>
        <w:pStyle w:val="style0"/>
      </w:pPr>
      <w:r>
        <w:rPr>
          <w:rFonts w:ascii="Arial" w:cs="Arial" w:hAnsi="Arial"/>
        </w:rPr>
        <w:t xml:space="preserve"> </w:t>
      </w:r>
    </w:p>
    <w:p>
      <w:pPr>
        <w:pStyle w:val="style0"/>
        <w:jc w:val="center"/>
      </w:pPr>
      <w:r>
        <w:rPr/>
      </w:r>
    </w:p>
    <w:p>
      <w:pPr>
        <w:pStyle w:val="style0"/>
      </w:pPr>
      <w:r>
        <w:rPr>
          <w:rFonts w:ascii="Arial" w:cs="Arial" w:hAnsi="Arial"/>
        </w:rPr>
        <w:t>24 June 2014</w:t>
      </w:r>
    </w:p>
    <w:p>
      <w:pPr>
        <w:pStyle w:val="style0"/>
      </w:pPr>
      <w:r>
        <w:rPr>
          <w:rFonts w:ascii="Arial" w:cs="Arial" w:hAnsi="Arial"/>
        </w:rPr>
        <w:t xml:space="preserve"> </w:t>
      </w:r>
    </w:p>
    <w:p>
      <w:pPr>
        <w:pStyle w:val="style0"/>
      </w:pPr>
      <w:r>
        <w:rPr>
          <w:rFonts w:ascii="Arial" w:cs="Arial" w:hAnsi="Arial"/>
        </w:rPr>
        <w:t xml:space="preserve">The Secretary </w:t>
        <w:br/>
        <w:t xml:space="preserve">Australian Access Federation </w:t>
        <w:br/>
        <w:t xml:space="preserve">PO Box 9432 </w:t>
        <w:br/>
        <w:t xml:space="preserve">DEAKIN </w:t>
        <w:br/>
        <w:t xml:space="preserve">ACT 2600 </w:t>
        <w:br/>
        <w:t>enquiries@aaf.edu.au</w:t>
      </w:r>
    </w:p>
    <w:p>
      <w:pPr>
        <w:pStyle w:val="style0"/>
      </w:pPr>
      <w:r>
        <w:rPr>
          <w:rFonts w:ascii="Arial" w:cs="Arial" w:hAnsi="Arial"/>
        </w:rPr>
        <w:t xml:space="preserve"> </w:t>
      </w:r>
    </w:p>
    <w:p>
      <w:pPr>
        <w:pStyle w:val="style0"/>
      </w:pPr>
      <w:r>
        <w:rPr>
          <w:rFonts w:ascii="Arial" w:cs="Arial" w:hAnsi="Arial"/>
        </w:rPr>
        <w:t xml:space="preserve">To the Secretary of the AAF, </w:t>
      </w:r>
    </w:p>
    <w:p>
      <w:pPr>
        <w:pStyle w:val="style0"/>
      </w:pPr>
      <w:r>
        <w:rPr>
          <w:rFonts w:ascii="Arial" w:cs="Arial" w:hAnsi="Arial"/>
        </w:rPr>
        <w:t xml:space="preserve">UWA  (ABN 37 882 817 280) hereby confirms that it has examined the compliance of its system, processes and documentation against its obligations under the Federation Rules, and certifies that, as at 24 June 2014, it is fully compliant with the Federation Rules. </w:t>
      </w:r>
    </w:p>
    <w:p>
      <w:pPr>
        <w:pStyle w:val="style0"/>
      </w:pPr>
      <w:r>
        <w:rPr>
          <w:rFonts w:ascii="Arial" w:cs="Arial" w:hAnsi="Arial"/>
        </w:rPr>
        <w:t xml:space="preserve"> </w:t>
      </w:r>
    </w:p>
    <w:p>
      <w:pPr>
        <w:pStyle w:val="style0"/>
      </w:pPr>
      <w:r>
        <w:rPr/>
      </w:r>
    </w:p>
    <w:p>
      <w:pPr>
        <w:pStyle w:val="style0"/>
      </w:pPr>
      <w:r>
        <w:rPr/>
      </w:r>
    </w:p>
    <w:p>
      <w:pPr>
        <w:pStyle w:val="style0"/>
      </w:pPr>
      <w:r>
        <w:rPr>
          <w:rFonts w:ascii="Arial" w:cs="Arial" w:hAnsi="Arial"/>
        </w:rPr>
        <w:t>Travis Endersby,</w:t>
      </w:r>
    </w:p>
    <w:p>
      <w:pPr>
        <w:pStyle w:val="style0"/>
      </w:pPr>
      <w:r>
        <w:rPr>
          <w:rFonts w:ascii="Arial" w:cs="Arial" w:hAnsi="Arial"/>
        </w:rPr>
        <w:t>System Development Manager</w:t>
      </w:r>
    </w:p>
    <w:p>
      <w:pPr>
        <w:pStyle w:val="style0"/>
      </w:pPr>
      <w:r>
        <w:rPr>
          <w:rFonts w:ascii="Arial" w:cs="Arial" w:hAnsi="Arial"/>
        </w:rPr>
        <w:t>Centre for Genetic Origins of Health and Disease</w:t>
      </w:r>
    </w:p>
    <w:sectPr>
      <w:type w:val="nextPage"/>
      <w:pgSz w:h="16838" w:w="11906"/>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auto"/>
      <w:sz w:val="22"/>
      <w:szCs w:val="22"/>
      <w:lang w:bidi="ar-SA" w:eastAsia="en-US" w:val="en-AU"/>
    </w:rPr>
  </w:style>
  <w:style w:styleId="style15" w:type="character">
    <w:name w:val="Default Paragraph Font"/>
    <w:next w:val="style15"/>
    <w:rPr/>
  </w:style>
  <w:style w:styleId="style16" w:type="paragraph">
    <w:name w:val="Heading"/>
    <w:basedOn w:val="style0"/>
    <w:next w:val="style17"/>
    <w:pPr>
      <w:keepNext/>
      <w:spacing w:after="120" w:before="240"/>
    </w:pPr>
    <w:rPr>
      <w:rFonts w:ascii="Arial" w:cs="Lohit Hindi" w:eastAsia="WenQuanYi Micro Hei"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2014-06-05T22:37:00.00Z</dcterms:created>
  <dc:creator>Dean AAF</dc:creator>
  <cp:lastModifiedBy>Dean AAF</cp:lastModifiedBy>
  <cp:lastPrinted>2014-06-24T10:03:52.00Z</cp:lastPrinted>
  <dcterms:modified xsi:type="dcterms:W3CDTF">2014-06-05T22:45:00.00Z</dcterms:modified>
  <cp:revision>2</cp:revision>
</cp:coreProperties>
</file>