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C0F0F1" w14:textId="77777777" w:rsidR="00EA38F1" w:rsidRPr="00ED0F89" w:rsidRDefault="00EA38F1" w:rsidP="00EA38F1">
      <w:pPr>
        <w:spacing w:after="0"/>
        <w:rPr>
          <w:rFonts w:ascii="Arial" w:hAnsi="Arial" w:cs="Arial"/>
          <w:b/>
          <w:sz w:val="20"/>
          <w:szCs w:val="20"/>
        </w:rPr>
      </w:pPr>
      <w:proofErr w:type="spellStart"/>
      <w:r w:rsidRPr="00ED0F89">
        <w:rPr>
          <w:rFonts w:ascii="Arial" w:hAnsi="Arial" w:cs="Arial"/>
          <w:b/>
          <w:sz w:val="20"/>
          <w:szCs w:val="20"/>
        </w:rPr>
        <w:t>NeCTAR</w:t>
      </w:r>
      <w:proofErr w:type="spellEnd"/>
      <w:r w:rsidRPr="00ED0F89">
        <w:rPr>
          <w:rFonts w:ascii="Arial" w:hAnsi="Arial" w:cs="Arial"/>
          <w:b/>
          <w:sz w:val="20"/>
          <w:szCs w:val="20"/>
        </w:rPr>
        <w:t xml:space="preserve"> </w:t>
      </w:r>
      <w:proofErr w:type="spellStart"/>
      <w:r w:rsidRPr="00ED0F89">
        <w:rPr>
          <w:rFonts w:ascii="Arial" w:hAnsi="Arial" w:cs="Arial"/>
          <w:b/>
          <w:sz w:val="20"/>
          <w:szCs w:val="20"/>
        </w:rPr>
        <w:t>eResearch</w:t>
      </w:r>
      <w:proofErr w:type="spellEnd"/>
      <w:r w:rsidRPr="00ED0F89">
        <w:rPr>
          <w:rFonts w:ascii="Arial" w:hAnsi="Arial" w:cs="Arial"/>
          <w:b/>
          <w:sz w:val="20"/>
          <w:szCs w:val="20"/>
        </w:rPr>
        <w:t xml:space="preserve"> Tools</w:t>
      </w:r>
    </w:p>
    <w:p w14:paraId="3AE824FE" w14:textId="77777777" w:rsidR="00EA38F1" w:rsidRPr="00ED0F89" w:rsidRDefault="00EA38F1" w:rsidP="00EA38F1">
      <w:pPr>
        <w:spacing w:after="0"/>
        <w:rPr>
          <w:rFonts w:ascii="Arial" w:hAnsi="Arial" w:cs="Arial"/>
          <w:b/>
          <w:sz w:val="20"/>
          <w:szCs w:val="20"/>
        </w:rPr>
      </w:pPr>
      <w:r w:rsidRPr="00ED0F89">
        <w:rPr>
          <w:rFonts w:ascii="Arial" w:hAnsi="Arial" w:cs="Arial"/>
          <w:b/>
          <w:sz w:val="20"/>
          <w:szCs w:val="20"/>
        </w:rPr>
        <w:t>Cloud-based Bioinformatics Tools Project</w:t>
      </w:r>
    </w:p>
    <w:p w14:paraId="76DFFD23" w14:textId="77777777" w:rsidR="00EA38F1" w:rsidRPr="00ED0F89" w:rsidRDefault="00EA38F1" w:rsidP="00EA38F1">
      <w:pPr>
        <w:spacing w:after="0"/>
        <w:rPr>
          <w:rFonts w:ascii="Arial" w:hAnsi="Arial" w:cs="Arial"/>
          <w:b/>
          <w:sz w:val="20"/>
          <w:szCs w:val="20"/>
        </w:rPr>
      </w:pPr>
      <w:r w:rsidRPr="00ED0F89">
        <w:rPr>
          <w:rFonts w:ascii="Arial" w:hAnsi="Arial" w:cs="Arial"/>
          <w:b/>
          <w:sz w:val="20"/>
          <w:szCs w:val="20"/>
        </w:rPr>
        <w:t>Steering Committee Meeting</w:t>
      </w:r>
    </w:p>
    <w:p w14:paraId="09FF11E4" w14:textId="77777777" w:rsidR="00EA38F1" w:rsidRPr="00ED0F89" w:rsidRDefault="00EA38F1" w:rsidP="00EA38F1">
      <w:pPr>
        <w:spacing w:after="0"/>
        <w:rPr>
          <w:rFonts w:ascii="Arial" w:hAnsi="Arial" w:cs="Arial"/>
          <w:b/>
          <w:sz w:val="20"/>
          <w:szCs w:val="20"/>
        </w:rPr>
      </w:pPr>
    </w:p>
    <w:p w14:paraId="195E1A24" w14:textId="2548F824" w:rsidR="00EA38F1" w:rsidRPr="00ED0F89" w:rsidRDefault="00EA38F1" w:rsidP="00106ED3">
      <w:pPr>
        <w:spacing w:after="60"/>
        <w:rPr>
          <w:rFonts w:ascii="Arial" w:hAnsi="Arial" w:cs="Arial"/>
          <w:sz w:val="20"/>
          <w:szCs w:val="20"/>
        </w:rPr>
      </w:pPr>
      <w:r w:rsidRPr="00ED0F89">
        <w:rPr>
          <w:rFonts w:ascii="Arial" w:hAnsi="Arial" w:cs="Arial"/>
          <w:b/>
          <w:sz w:val="20"/>
          <w:szCs w:val="20"/>
        </w:rPr>
        <w:t>Date:</w:t>
      </w:r>
      <w:r w:rsidRPr="00ED0F89">
        <w:rPr>
          <w:rFonts w:ascii="Arial" w:hAnsi="Arial" w:cs="Arial"/>
          <w:sz w:val="20"/>
          <w:szCs w:val="20"/>
        </w:rPr>
        <w:t xml:space="preserve"> </w:t>
      </w:r>
      <w:r w:rsidR="00BD4C34">
        <w:rPr>
          <w:rFonts w:ascii="Arial" w:hAnsi="Arial" w:cs="Arial"/>
          <w:sz w:val="20"/>
          <w:szCs w:val="20"/>
        </w:rPr>
        <w:t>15 July</w:t>
      </w:r>
      <w:r w:rsidR="00ED0F89" w:rsidRPr="00ED0F89">
        <w:rPr>
          <w:rFonts w:ascii="Arial" w:hAnsi="Arial" w:cs="Arial"/>
          <w:sz w:val="20"/>
          <w:szCs w:val="20"/>
        </w:rPr>
        <w:t xml:space="preserve"> 2013</w:t>
      </w:r>
    </w:p>
    <w:p w14:paraId="4A1DA767" w14:textId="5817FFAA" w:rsidR="00EA38F1" w:rsidRPr="00ED0F89" w:rsidRDefault="00EA38F1" w:rsidP="00106ED3">
      <w:pPr>
        <w:spacing w:after="60"/>
        <w:rPr>
          <w:rFonts w:ascii="Arial" w:hAnsi="Arial" w:cs="Arial"/>
          <w:sz w:val="20"/>
          <w:szCs w:val="20"/>
        </w:rPr>
      </w:pPr>
      <w:r w:rsidRPr="00ED0F89">
        <w:rPr>
          <w:rFonts w:ascii="Arial" w:hAnsi="Arial" w:cs="Arial"/>
          <w:b/>
          <w:sz w:val="20"/>
          <w:szCs w:val="20"/>
        </w:rPr>
        <w:t>Time:</w:t>
      </w:r>
      <w:r w:rsidRPr="00ED0F89">
        <w:rPr>
          <w:rFonts w:ascii="Arial" w:hAnsi="Arial" w:cs="Arial"/>
          <w:sz w:val="20"/>
          <w:szCs w:val="20"/>
        </w:rPr>
        <w:t xml:space="preserve"> </w:t>
      </w:r>
      <w:r w:rsidR="00BD4C34">
        <w:rPr>
          <w:rFonts w:ascii="Arial" w:hAnsi="Arial" w:cs="Arial"/>
          <w:sz w:val="20"/>
          <w:szCs w:val="20"/>
        </w:rPr>
        <w:t>9:30a</w:t>
      </w:r>
      <w:r w:rsidR="00ED0F89" w:rsidRPr="00ED0F89">
        <w:rPr>
          <w:rFonts w:ascii="Arial" w:hAnsi="Arial" w:cs="Arial"/>
          <w:sz w:val="20"/>
          <w:szCs w:val="20"/>
        </w:rPr>
        <w:t>m</w:t>
      </w:r>
      <w:r w:rsidRPr="00ED0F89">
        <w:rPr>
          <w:rFonts w:ascii="Arial" w:hAnsi="Arial" w:cs="Arial"/>
          <w:sz w:val="20"/>
          <w:szCs w:val="20"/>
        </w:rPr>
        <w:t xml:space="preserve"> </w:t>
      </w:r>
      <w:r w:rsidR="00E17AF7" w:rsidRPr="00ED0F89">
        <w:rPr>
          <w:rFonts w:ascii="Arial" w:hAnsi="Arial" w:cs="Arial"/>
          <w:sz w:val="20"/>
          <w:szCs w:val="20"/>
        </w:rPr>
        <w:t>W</w:t>
      </w:r>
      <w:r w:rsidRPr="00ED0F89">
        <w:rPr>
          <w:rFonts w:ascii="Arial" w:hAnsi="Arial" w:cs="Arial"/>
          <w:sz w:val="20"/>
          <w:szCs w:val="20"/>
        </w:rPr>
        <w:t>ST</w:t>
      </w:r>
    </w:p>
    <w:p w14:paraId="6EABE977" w14:textId="77777777" w:rsidR="00EA38F1" w:rsidRPr="00ED0F89" w:rsidRDefault="00EA38F1" w:rsidP="00106ED3">
      <w:pPr>
        <w:spacing w:after="60"/>
        <w:rPr>
          <w:rFonts w:ascii="Arial" w:hAnsi="Arial" w:cs="Arial"/>
          <w:sz w:val="20"/>
          <w:szCs w:val="20"/>
        </w:rPr>
      </w:pPr>
      <w:r w:rsidRPr="00ED0F89">
        <w:rPr>
          <w:rFonts w:ascii="Arial" w:hAnsi="Arial" w:cs="Arial"/>
          <w:b/>
          <w:sz w:val="20"/>
          <w:szCs w:val="20"/>
        </w:rPr>
        <w:t>Venue:</w:t>
      </w:r>
      <w:r w:rsidRPr="00ED0F89">
        <w:rPr>
          <w:rFonts w:ascii="Arial" w:hAnsi="Arial" w:cs="Arial"/>
          <w:sz w:val="20"/>
          <w:szCs w:val="20"/>
        </w:rPr>
        <w:t xml:space="preserve"> Centre for Genetic Epidemiology &amp; Biostatistics</w:t>
      </w:r>
    </w:p>
    <w:p w14:paraId="54286C45" w14:textId="77777777" w:rsidR="00EA38F1" w:rsidRPr="00ED0F89" w:rsidRDefault="00E17AF7" w:rsidP="00106ED3">
      <w:pPr>
        <w:spacing w:after="60"/>
        <w:rPr>
          <w:rFonts w:ascii="Arial" w:hAnsi="Arial" w:cs="Arial"/>
          <w:b/>
          <w:sz w:val="20"/>
          <w:szCs w:val="20"/>
        </w:rPr>
      </w:pPr>
      <w:r w:rsidRPr="00ED0F89">
        <w:rPr>
          <w:rFonts w:ascii="Arial" w:hAnsi="Arial" w:cs="Arial"/>
          <w:b/>
          <w:sz w:val="20"/>
          <w:szCs w:val="20"/>
        </w:rPr>
        <w:t>Present</w:t>
      </w:r>
      <w:r w:rsidR="00EA38F1" w:rsidRPr="00ED0F89">
        <w:rPr>
          <w:rFonts w:ascii="Arial" w:hAnsi="Arial" w:cs="Arial"/>
          <w:b/>
          <w:sz w:val="20"/>
          <w:szCs w:val="20"/>
        </w:rPr>
        <w:t>:</w:t>
      </w:r>
    </w:p>
    <w:p w14:paraId="2DCE7E97" w14:textId="77777777" w:rsidR="00EA38F1" w:rsidRPr="00ED0F89" w:rsidRDefault="00EA38F1" w:rsidP="00106ED3">
      <w:pPr>
        <w:pStyle w:val="ListParagraph"/>
        <w:numPr>
          <w:ilvl w:val="0"/>
          <w:numId w:val="1"/>
        </w:numPr>
        <w:spacing w:after="60"/>
        <w:rPr>
          <w:rFonts w:ascii="Arial" w:hAnsi="Arial" w:cs="Arial"/>
          <w:sz w:val="20"/>
          <w:szCs w:val="20"/>
        </w:rPr>
      </w:pPr>
      <w:r w:rsidRPr="00ED0F89">
        <w:rPr>
          <w:rFonts w:ascii="Arial" w:hAnsi="Arial" w:cs="Arial"/>
          <w:sz w:val="20"/>
          <w:szCs w:val="20"/>
        </w:rPr>
        <w:t>Winthrop Professor Eric Moses, Director of the Centre for Genetic Epidemiology and Biostatistics, UWA</w:t>
      </w:r>
    </w:p>
    <w:p w14:paraId="65DB336E" w14:textId="77777777" w:rsidR="00EA38F1" w:rsidRDefault="00EA38F1" w:rsidP="008E646E">
      <w:pPr>
        <w:pStyle w:val="ListParagraph"/>
        <w:numPr>
          <w:ilvl w:val="0"/>
          <w:numId w:val="1"/>
        </w:numPr>
        <w:spacing w:after="60"/>
        <w:rPr>
          <w:rFonts w:ascii="Arial" w:hAnsi="Arial" w:cs="Arial"/>
          <w:sz w:val="20"/>
          <w:szCs w:val="20"/>
        </w:rPr>
      </w:pPr>
      <w:r w:rsidRPr="00ED0F89">
        <w:rPr>
          <w:rFonts w:ascii="Arial" w:hAnsi="Arial" w:cs="Arial"/>
          <w:sz w:val="20"/>
          <w:szCs w:val="20"/>
        </w:rPr>
        <w:t xml:space="preserve">Dr </w:t>
      </w:r>
      <w:proofErr w:type="spellStart"/>
      <w:r w:rsidRPr="00ED0F89">
        <w:rPr>
          <w:rFonts w:ascii="Arial" w:hAnsi="Arial" w:cs="Arial"/>
          <w:sz w:val="20"/>
          <w:szCs w:val="20"/>
        </w:rPr>
        <w:t>Nik</w:t>
      </w:r>
      <w:proofErr w:type="spellEnd"/>
      <w:r w:rsidRPr="00ED0F89">
        <w:rPr>
          <w:rFonts w:ascii="Arial" w:hAnsi="Arial" w:cs="Arial"/>
          <w:sz w:val="20"/>
          <w:szCs w:val="20"/>
        </w:rPr>
        <w:t xml:space="preserve"> </w:t>
      </w:r>
      <w:proofErr w:type="spellStart"/>
      <w:r w:rsidRPr="00ED0F89">
        <w:rPr>
          <w:rFonts w:ascii="Arial" w:hAnsi="Arial" w:cs="Arial"/>
          <w:sz w:val="20"/>
          <w:szCs w:val="20"/>
        </w:rPr>
        <w:t>Zeps</w:t>
      </w:r>
      <w:proofErr w:type="spellEnd"/>
      <w:r w:rsidRPr="00ED0F89">
        <w:rPr>
          <w:rFonts w:ascii="Arial" w:hAnsi="Arial" w:cs="Arial"/>
          <w:sz w:val="20"/>
          <w:szCs w:val="20"/>
        </w:rPr>
        <w:t>, Research Group Leader, St John of God Health Care</w:t>
      </w:r>
    </w:p>
    <w:p w14:paraId="2550F53B" w14:textId="2BB7F972" w:rsidR="00B00A3A" w:rsidRPr="00ED0F89" w:rsidRDefault="00B00A3A" w:rsidP="008E646E">
      <w:pPr>
        <w:pStyle w:val="ListParagraph"/>
        <w:numPr>
          <w:ilvl w:val="0"/>
          <w:numId w:val="1"/>
        </w:numPr>
        <w:spacing w:after="60"/>
        <w:rPr>
          <w:rFonts w:ascii="Arial" w:hAnsi="Arial" w:cs="Arial"/>
          <w:sz w:val="20"/>
          <w:szCs w:val="20"/>
        </w:rPr>
      </w:pPr>
      <w:r>
        <w:rPr>
          <w:rFonts w:ascii="Arial" w:hAnsi="Arial" w:cs="Arial"/>
          <w:sz w:val="20"/>
          <w:szCs w:val="20"/>
        </w:rPr>
        <w:t xml:space="preserve">Dr Adrian </w:t>
      </w:r>
      <w:proofErr w:type="spellStart"/>
      <w:r>
        <w:rPr>
          <w:rFonts w:ascii="Arial" w:hAnsi="Arial" w:cs="Arial"/>
          <w:sz w:val="20"/>
          <w:szCs w:val="20"/>
        </w:rPr>
        <w:t>Bickestaffe</w:t>
      </w:r>
      <w:proofErr w:type="spellEnd"/>
      <w:r>
        <w:rPr>
          <w:rFonts w:ascii="Arial" w:hAnsi="Arial" w:cs="Arial"/>
          <w:sz w:val="20"/>
          <w:szCs w:val="20"/>
        </w:rPr>
        <w:t xml:space="preserve">, MEGA, </w:t>
      </w:r>
      <w:proofErr w:type="spellStart"/>
      <w:r w:rsidR="00D735EF">
        <w:rPr>
          <w:rFonts w:ascii="Arial" w:hAnsi="Arial" w:cs="Arial"/>
          <w:sz w:val="20"/>
          <w:szCs w:val="20"/>
        </w:rPr>
        <w:t>Uni</w:t>
      </w:r>
      <w:proofErr w:type="spellEnd"/>
      <w:r w:rsidR="00BD4C34">
        <w:rPr>
          <w:rFonts w:ascii="Arial" w:hAnsi="Arial" w:cs="Arial"/>
          <w:sz w:val="20"/>
          <w:szCs w:val="20"/>
        </w:rPr>
        <w:t xml:space="preserve"> of</w:t>
      </w:r>
      <w:r w:rsidR="00D735EF">
        <w:rPr>
          <w:rFonts w:ascii="Arial" w:hAnsi="Arial" w:cs="Arial"/>
          <w:sz w:val="20"/>
          <w:szCs w:val="20"/>
        </w:rPr>
        <w:t xml:space="preserve"> Melbourne, </w:t>
      </w:r>
      <w:r>
        <w:rPr>
          <w:rFonts w:ascii="Arial" w:hAnsi="Arial" w:cs="Arial"/>
          <w:sz w:val="20"/>
          <w:szCs w:val="20"/>
        </w:rPr>
        <w:t>in place of John Hopper.</w:t>
      </w:r>
    </w:p>
    <w:p w14:paraId="2DDC8BFC" w14:textId="77777777" w:rsidR="00ED0F89" w:rsidRPr="00ED0F89" w:rsidRDefault="00ED0F89" w:rsidP="00E17AF7">
      <w:pPr>
        <w:pStyle w:val="ListParagraph"/>
        <w:numPr>
          <w:ilvl w:val="0"/>
          <w:numId w:val="1"/>
        </w:numPr>
        <w:spacing w:after="60"/>
        <w:rPr>
          <w:rFonts w:ascii="Arial" w:hAnsi="Arial" w:cs="Arial"/>
          <w:sz w:val="20"/>
          <w:szCs w:val="20"/>
        </w:rPr>
      </w:pPr>
      <w:r w:rsidRPr="00ED0F89">
        <w:rPr>
          <w:rFonts w:ascii="Arial" w:hAnsi="Arial" w:cs="Arial"/>
          <w:sz w:val="20"/>
          <w:szCs w:val="20"/>
        </w:rPr>
        <w:t>Travis Endersby</w:t>
      </w:r>
    </w:p>
    <w:p w14:paraId="390C66A3" w14:textId="5E1FE22B" w:rsidR="00D735EF" w:rsidRPr="00D735EF" w:rsidRDefault="00ED0F89" w:rsidP="00D735EF">
      <w:pPr>
        <w:pStyle w:val="ListParagraph"/>
        <w:numPr>
          <w:ilvl w:val="0"/>
          <w:numId w:val="1"/>
        </w:numPr>
        <w:spacing w:after="60"/>
        <w:rPr>
          <w:rFonts w:ascii="Arial" w:hAnsi="Arial" w:cs="Arial"/>
          <w:sz w:val="20"/>
          <w:szCs w:val="20"/>
        </w:rPr>
      </w:pPr>
      <w:r w:rsidRPr="00ED0F89">
        <w:rPr>
          <w:rFonts w:ascii="Arial" w:hAnsi="Arial" w:cs="Arial"/>
          <w:sz w:val="20"/>
          <w:szCs w:val="20"/>
        </w:rPr>
        <w:t xml:space="preserve">Dr Nigel Ward, Deputy Director at </w:t>
      </w:r>
      <w:proofErr w:type="spellStart"/>
      <w:r w:rsidRPr="00ED0F89">
        <w:rPr>
          <w:rFonts w:ascii="Arial" w:hAnsi="Arial" w:cs="Arial"/>
          <w:sz w:val="20"/>
          <w:szCs w:val="20"/>
        </w:rPr>
        <w:t>NeCTAR</w:t>
      </w:r>
      <w:proofErr w:type="spellEnd"/>
      <w:r w:rsidRPr="00ED0F89">
        <w:rPr>
          <w:rFonts w:ascii="Arial" w:hAnsi="Arial" w:cs="Arial"/>
          <w:sz w:val="20"/>
          <w:szCs w:val="20"/>
        </w:rPr>
        <w:t xml:space="preserve">, University of Melbourne, Data Management Coordinator at </w:t>
      </w:r>
      <w:proofErr w:type="spellStart"/>
      <w:r w:rsidRPr="00ED0F89">
        <w:rPr>
          <w:rFonts w:ascii="Arial" w:hAnsi="Arial" w:cs="Arial"/>
          <w:sz w:val="20"/>
          <w:szCs w:val="20"/>
        </w:rPr>
        <w:t>eResearch</w:t>
      </w:r>
      <w:proofErr w:type="spellEnd"/>
      <w:r w:rsidRPr="00ED0F89">
        <w:rPr>
          <w:rFonts w:ascii="Arial" w:hAnsi="Arial" w:cs="Arial"/>
          <w:sz w:val="20"/>
          <w:szCs w:val="20"/>
        </w:rPr>
        <w:t xml:space="preserve"> group, School of ITEE, The University of Queensland</w:t>
      </w:r>
    </w:p>
    <w:p w14:paraId="2BCA60BF" w14:textId="51EED7D9" w:rsidR="00D735EF" w:rsidRDefault="00D735EF" w:rsidP="00D735EF">
      <w:pPr>
        <w:pStyle w:val="ListParagraph"/>
        <w:numPr>
          <w:ilvl w:val="0"/>
          <w:numId w:val="1"/>
        </w:numPr>
        <w:spacing w:after="60"/>
        <w:rPr>
          <w:rFonts w:ascii="Arial" w:hAnsi="Arial" w:cs="Arial"/>
          <w:sz w:val="20"/>
          <w:szCs w:val="20"/>
        </w:rPr>
      </w:pPr>
      <w:r w:rsidRPr="00ED0F89">
        <w:rPr>
          <w:rFonts w:ascii="Arial" w:hAnsi="Arial" w:cs="Arial"/>
          <w:sz w:val="20"/>
          <w:szCs w:val="20"/>
        </w:rPr>
        <w:t xml:space="preserve">Professor David Goldstein, Clinical Oncological Society of Australia </w:t>
      </w:r>
      <w:r>
        <w:rPr>
          <w:rFonts w:ascii="Arial" w:hAnsi="Arial" w:cs="Arial"/>
          <w:sz w:val="20"/>
          <w:szCs w:val="20"/>
        </w:rPr>
        <w:t>(~9:40am</w:t>
      </w:r>
      <w:r w:rsidR="00BD4C34">
        <w:rPr>
          <w:rFonts w:ascii="Arial" w:hAnsi="Arial" w:cs="Arial"/>
          <w:sz w:val="20"/>
          <w:szCs w:val="20"/>
        </w:rPr>
        <w:t xml:space="preserve"> WST, attended between patients -</w:t>
      </w:r>
      <w:r>
        <w:rPr>
          <w:rFonts w:ascii="Arial" w:hAnsi="Arial" w:cs="Arial"/>
          <w:sz w:val="20"/>
          <w:szCs w:val="20"/>
        </w:rPr>
        <w:t xml:space="preserve"> thank you, David)</w:t>
      </w:r>
    </w:p>
    <w:p w14:paraId="78AA51AE" w14:textId="08346384" w:rsidR="00D735EF" w:rsidRPr="00D735EF" w:rsidRDefault="00D735EF" w:rsidP="00D735EF">
      <w:pPr>
        <w:spacing w:after="60"/>
        <w:rPr>
          <w:rFonts w:ascii="Arial" w:hAnsi="Arial" w:cs="Arial"/>
          <w:sz w:val="20"/>
          <w:szCs w:val="20"/>
        </w:rPr>
      </w:pPr>
    </w:p>
    <w:p w14:paraId="0966D5B6" w14:textId="77777777" w:rsidR="00E17AF7" w:rsidRPr="0037323A" w:rsidRDefault="00E17AF7" w:rsidP="0037323A">
      <w:pPr>
        <w:spacing w:after="60"/>
        <w:rPr>
          <w:rFonts w:ascii="Arial" w:hAnsi="Arial" w:cs="Arial"/>
          <w:sz w:val="20"/>
          <w:szCs w:val="20"/>
        </w:rPr>
      </w:pPr>
    </w:p>
    <w:p w14:paraId="49214F5B" w14:textId="77777777" w:rsidR="00EA38F1" w:rsidRPr="00ED0F89" w:rsidRDefault="00E17AF7" w:rsidP="00106ED3">
      <w:pPr>
        <w:spacing w:after="60"/>
        <w:rPr>
          <w:rFonts w:ascii="Arial" w:hAnsi="Arial" w:cs="Arial"/>
          <w:b/>
          <w:sz w:val="20"/>
          <w:szCs w:val="20"/>
        </w:rPr>
      </w:pPr>
      <w:r w:rsidRPr="00ED0F89">
        <w:rPr>
          <w:rFonts w:ascii="Arial" w:hAnsi="Arial" w:cs="Arial"/>
          <w:b/>
          <w:sz w:val="20"/>
          <w:szCs w:val="20"/>
        </w:rPr>
        <w:t>Apologies</w:t>
      </w:r>
      <w:r w:rsidR="00EA38F1" w:rsidRPr="00ED0F89">
        <w:rPr>
          <w:rFonts w:ascii="Arial" w:hAnsi="Arial" w:cs="Arial"/>
          <w:b/>
          <w:sz w:val="20"/>
          <w:szCs w:val="20"/>
        </w:rPr>
        <w:t>:</w:t>
      </w:r>
    </w:p>
    <w:p w14:paraId="3FE31D9F" w14:textId="5F834B50" w:rsidR="00B00A3A" w:rsidRDefault="00B00A3A" w:rsidP="00B00A3A">
      <w:pPr>
        <w:pStyle w:val="ListParagraph"/>
        <w:numPr>
          <w:ilvl w:val="0"/>
          <w:numId w:val="1"/>
        </w:numPr>
        <w:spacing w:after="60"/>
        <w:rPr>
          <w:rFonts w:ascii="Arial" w:hAnsi="Arial" w:cs="Arial"/>
          <w:sz w:val="20"/>
          <w:szCs w:val="20"/>
        </w:rPr>
      </w:pPr>
      <w:r w:rsidRPr="00ED0F89">
        <w:rPr>
          <w:rFonts w:ascii="Arial" w:hAnsi="Arial" w:cs="Arial"/>
          <w:sz w:val="20"/>
          <w:szCs w:val="20"/>
        </w:rPr>
        <w:t>Professor John Hopper, Professor &amp; Director (Research), Centre for Molecular, Environmental, Genetic and Analytic (MEGA) Epidemiology, Melbourne School of Population Health</w:t>
      </w:r>
      <w:r w:rsidR="00BD4C34">
        <w:rPr>
          <w:rFonts w:ascii="Arial" w:hAnsi="Arial" w:cs="Arial"/>
          <w:sz w:val="20"/>
          <w:szCs w:val="20"/>
        </w:rPr>
        <w:t xml:space="preserve"> – was abroad but sent Adrian as proxy.</w:t>
      </w:r>
      <w:r w:rsidR="00F304C9">
        <w:rPr>
          <w:rFonts w:ascii="Arial" w:hAnsi="Arial" w:cs="Arial"/>
          <w:sz w:val="20"/>
          <w:szCs w:val="20"/>
        </w:rPr>
        <w:t xml:space="preserve"> </w:t>
      </w:r>
      <w:r w:rsidR="00F304C9">
        <w:rPr>
          <w:rFonts w:ascii="Arial" w:hAnsi="Arial" w:cs="Arial"/>
          <w:sz w:val="20"/>
          <w:szCs w:val="20"/>
        </w:rPr>
        <w:tab/>
        <w:t xml:space="preserve"> </w:t>
      </w:r>
      <w:bookmarkStart w:id="0" w:name="_GoBack"/>
      <w:bookmarkEnd w:id="0"/>
    </w:p>
    <w:p w14:paraId="06F43ACD" w14:textId="77777777" w:rsidR="00B00A3A" w:rsidRPr="00B00A3A" w:rsidRDefault="00B00A3A" w:rsidP="00B00A3A">
      <w:pPr>
        <w:spacing w:after="60"/>
        <w:rPr>
          <w:rFonts w:ascii="Arial" w:hAnsi="Arial" w:cs="Arial"/>
          <w:sz w:val="20"/>
          <w:szCs w:val="20"/>
        </w:rPr>
      </w:pPr>
    </w:p>
    <w:p w14:paraId="62807C60" w14:textId="77777777" w:rsidR="00E17AF7" w:rsidRPr="00ED0F89" w:rsidRDefault="00E17AF7" w:rsidP="008E646E">
      <w:pPr>
        <w:pStyle w:val="ListParagraph"/>
        <w:spacing w:after="60"/>
        <w:ind w:left="1080"/>
        <w:rPr>
          <w:rFonts w:ascii="Arial" w:hAnsi="Arial" w:cs="Arial"/>
          <w:sz w:val="20"/>
          <w:szCs w:val="20"/>
        </w:rPr>
      </w:pPr>
    </w:p>
    <w:p w14:paraId="763047A9" w14:textId="77777777" w:rsidR="00106ED3" w:rsidRPr="00ED0F89" w:rsidRDefault="00EA38F1" w:rsidP="00106ED3">
      <w:pPr>
        <w:spacing w:after="60"/>
        <w:rPr>
          <w:rFonts w:ascii="Arial" w:hAnsi="Arial" w:cs="Arial"/>
          <w:sz w:val="20"/>
          <w:szCs w:val="20"/>
        </w:rPr>
      </w:pPr>
      <w:r w:rsidRPr="00ED0F89">
        <w:rPr>
          <w:rFonts w:ascii="Arial" w:hAnsi="Arial" w:cs="Arial"/>
          <w:b/>
          <w:sz w:val="20"/>
          <w:szCs w:val="20"/>
        </w:rPr>
        <w:t>Welcome:</w:t>
      </w:r>
      <w:r w:rsidRPr="00ED0F89">
        <w:rPr>
          <w:rFonts w:ascii="Arial" w:hAnsi="Arial" w:cs="Arial"/>
          <w:sz w:val="20"/>
          <w:szCs w:val="20"/>
        </w:rPr>
        <w:t xml:space="preserve"> </w:t>
      </w:r>
    </w:p>
    <w:p w14:paraId="353A27F7" w14:textId="486AAAD0" w:rsidR="0037323A" w:rsidRDefault="00ED0F89" w:rsidP="00106ED3">
      <w:pPr>
        <w:spacing w:after="60"/>
        <w:ind w:left="720"/>
        <w:rPr>
          <w:rFonts w:ascii="Arial" w:hAnsi="Arial" w:cs="Arial"/>
          <w:sz w:val="20"/>
          <w:szCs w:val="20"/>
        </w:rPr>
      </w:pPr>
      <w:r w:rsidRPr="00ED0F89">
        <w:rPr>
          <w:rFonts w:ascii="Arial" w:hAnsi="Arial" w:cs="Arial"/>
          <w:sz w:val="20"/>
          <w:szCs w:val="20"/>
        </w:rPr>
        <w:t>Travis</w:t>
      </w:r>
      <w:r w:rsidR="008E646E">
        <w:rPr>
          <w:rFonts w:ascii="Arial" w:hAnsi="Arial" w:cs="Arial"/>
          <w:sz w:val="20"/>
          <w:szCs w:val="20"/>
        </w:rPr>
        <w:t xml:space="preserve"> Endersby</w:t>
      </w:r>
      <w:r w:rsidR="00EA38F1" w:rsidRPr="00ED0F89">
        <w:rPr>
          <w:rFonts w:ascii="Arial" w:hAnsi="Arial" w:cs="Arial"/>
          <w:sz w:val="20"/>
          <w:szCs w:val="20"/>
        </w:rPr>
        <w:t xml:space="preserve"> opened the meeting at </w:t>
      </w:r>
      <w:r w:rsidR="00D735EF">
        <w:rPr>
          <w:rFonts w:ascii="Arial" w:hAnsi="Arial" w:cs="Arial"/>
          <w:sz w:val="20"/>
          <w:szCs w:val="20"/>
        </w:rPr>
        <w:t>9:30a</w:t>
      </w:r>
      <w:r w:rsidR="00EA38F1" w:rsidRPr="00ED0F89">
        <w:rPr>
          <w:rFonts w:ascii="Arial" w:hAnsi="Arial" w:cs="Arial"/>
          <w:sz w:val="20"/>
          <w:szCs w:val="20"/>
        </w:rPr>
        <w:t>m and welcomed all.</w:t>
      </w:r>
    </w:p>
    <w:p w14:paraId="131BF517" w14:textId="77777777" w:rsidR="00EA38F1" w:rsidRPr="00ED0F89" w:rsidRDefault="00EA38F1" w:rsidP="00106ED3">
      <w:pPr>
        <w:spacing w:after="60"/>
        <w:ind w:left="720"/>
        <w:rPr>
          <w:rFonts w:ascii="Arial" w:hAnsi="Arial" w:cs="Arial"/>
          <w:sz w:val="20"/>
          <w:szCs w:val="20"/>
        </w:rPr>
      </w:pPr>
    </w:p>
    <w:p w14:paraId="32963C56" w14:textId="77777777" w:rsidR="00E17AF7" w:rsidRPr="0037323A" w:rsidRDefault="0037323A" w:rsidP="0037323A">
      <w:pPr>
        <w:spacing w:after="60"/>
        <w:rPr>
          <w:rFonts w:ascii="Arial" w:hAnsi="Arial" w:cs="Arial"/>
          <w:b/>
          <w:sz w:val="20"/>
          <w:szCs w:val="20"/>
        </w:rPr>
      </w:pPr>
      <w:r>
        <w:rPr>
          <w:rFonts w:ascii="Arial" w:hAnsi="Arial" w:cs="Arial"/>
          <w:b/>
          <w:sz w:val="20"/>
          <w:szCs w:val="20"/>
        </w:rPr>
        <w:t xml:space="preserve">Addressed Previous </w:t>
      </w:r>
      <w:r w:rsidR="00E17AF7" w:rsidRPr="00ED0F89">
        <w:rPr>
          <w:rFonts w:ascii="Arial" w:hAnsi="Arial" w:cs="Arial"/>
          <w:b/>
          <w:sz w:val="20"/>
          <w:szCs w:val="20"/>
        </w:rPr>
        <w:t xml:space="preserve">Action items </w:t>
      </w:r>
    </w:p>
    <w:tbl>
      <w:tblPr>
        <w:tblStyle w:val="TableGrid"/>
        <w:tblW w:w="0" w:type="auto"/>
        <w:tblInd w:w="720" w:type="dxa"/>
        <w:tblLook w:val="04A0" w:firstRow="1" w:lastRow="0" w:firstColumn="1" w:lastColumn="0" w:noHBand="0" w:noVBand="1"/>
      </w:tblPr>
      <w:tblGrid>
        <w:gridCol w:w="4208"/>
        <w:gridCol w:w="4314"/>
      </w:tblGrid>
      <w:tr w:rsidR="00E17AF7" w:rsidRPr="00ED0F89" w14:paraId="518F4FF4" w14:textId="77777777">
        <w:tc>
          <w:tcPr>
            <w:tcW w:w="4208" w:type="dxa"/>
          </w:tcPr>
          <w:p w14:paraId="489585EF" w14:textId="77777777" w:rsidR="00E17AF7" w:rsidRPr="00ED0F89" w:rsidRDefault="00E17AF7" w:rsidP="00E17AF7">
            <w:pPr>
              <w:jc w:val="center"/>
              <w:rPr>
                <w:rFonts w:ascii="Arial" w:hAnsi="Arial"/>
                <w:sz w:val="20"/>
              </w:rPr>
            </w:pPr>
            <w:r w:rsidRPr="00ED0F89">
              <w:rPr>
                <w:rFonts w:ascii="Arial" w:hAnsi="Arial" w:cs="Arial"/>
                <w:b/>
                <w:i/>
                <w:sz w:val="20"/>
                <w:szCs w:val="20"/>
              </w:rPr>
              <w:t>Action Item</w:t>
            </w:r>
          </w:p>
        </w:tc>
        <w:tc>
          <w:tcPr>
            <w:tcW w:w="4314" w:type="dxa"/>
          </w:tcPr>
          <w:p w14:paraId="2B4001BC" w14:textId="77777777" w:rsidR="00E17AF7" w:rsidRPr="00ED0F89" w:rsidRDefault="00E17AF7" w:rsidP="00E17AF7">
            <w:pPr>
              <w:jc w:val="center"/>
              <w:rPr>
                <w:rFonts w:ascii="Arial" w:hAnsi="Arial"/>
                <w:b/>
                <w:sz w:val="20"/>
              </w:rPr>
            </w:pPr>
            <w:r w:rsidRPr="00ED0F89">
              <w:rPr>
                <w:rFonts w:ascii="Arial" w:hAnsi="Arial"/>
                <w:b/>
                <w:sz w:val="20"/>
              </w:rPr>
              <w:t>Status</w:t>
            </w:r>
          </w:p>
        </w:tc>
      </w:tr>
      <w:tr w:rsidR="00B00A3A" w:rsidRPr="00ED0F89" w14:paraId="00F64F62" w14:textId="77777777">
        <w:trPr>
          <w:trHeight w:val="908"/>
        </w:trPr>
        <w:tc>
          <w:tcPr>
            <w:tcW w:w="4208" w:type="dxa"/>
          </w:tcPr>
          <w:p w14:paraId="01FB2880" w14:textId="77777777" w:rsidR="00B00A3A" w:rsidRPr="00B00A3A" w:rsidRDefault="00B00A3A" w:rsidP="00B00A3A">
            <w:pPr>
              <w:pStyle w:val="NormalWeb"/>
              <w:spacing w:before="2" w:after="2"/>
              <w:rPr>
                <w:rFonts w:ascii="Arial" w:hAnsi="Arial"/>
                <w:sz w:val="22"/>
                <w:szCs w:val="36"/>
              </w:rPr>
            </w:pPr>
            <w:r w:rsidRPr="00B00A3A">
              <w:rPr>
                <w:rFonts w:asciiTheme="minorHAnsi" w:eastAsiaTheme="minorEastAsia" w:hAnsi="Tw Cen MT" w:cstheme="minorBidi"/>
                <w:bCs/>
                <w:color w:val="000000" w:themeColor="dark1"/>
                <w:kern w:val="24"/>
                <w:sz w:val="22"/>
                <w:szCs w:val="30"/>
              </w:rPr>
              <w:t>Travis Endersby to begin blogging, will continue to blog significant milestones and progress</w:t>
            </w:r>
            <w:r w:rsidRPr="00B00A3A">
              <w:rPr>
                <w:rFonts w:ascii="Tw Cen MT" w:hAnsi="Tw Cen MT"/>
                <w:bCs/>
                <w:color w:val="FFFFFF" w:themeColor="light1"/>
                <w:kern w:val="24"/>
                <w:sz w:val="22"/>
                <w:szCs w:val="30"/>
              </w:rPr>
              <w:t xml:space="preserve"> </w:t>
            </w:r>
          </w:p>
        </w:tc>
        <w:tc>
          <w:tcPr>
            <w:tcW w:w="4314" w:type="dxa"/>
          </w:tcPr>
          <w:p w14:paraId="7AB80AEE" w14:textId="77777777" w:rsidR="00B00A3A" w:rsidRDefault="00B00A3A" w:rsidP="00B00A3A">
            <w:pPr>
              <w:pStyle w:val="NormalWeb"/>
              <w:spacing w:before="2" w:after="2"/>
              <w:rPr>
                <w:rFonts w:ascii="Tw Cen MT" w:hAnsi="Tw Cen MT"/>
                <w:bCs/>
                <w:kern w:val="24"/>
                <w:sz w:val="22"/>
                <w:szCs w:val="30"/>
                <w:lang w:val="en-AU"/>
              </w:rPr>
            </w:pPr>
            <w:r w:rsidRPr="00B00A3A">
              <w:rPr>
                <w:rFonts w:ascii="Tw Cen MT" w:hAnsi="Tw Cen MT"/>
                <w:bCs/>
                <w:kern w:val="24"/>
                <w:sz w:val="22"/>
                <w:szCs w:val="30"/>
                <w:lang w:val="en-AU"/>
              </w:rPr>
              <w:t xml:space="preserve">4 blogs in past 3 months.  I believe this is adequate for now given the current readership.  I have concluded new tools are necessary to get further reach.  </w:t>
            </w:r>
            <w:proofErr w:type="spellStart"/>
            <w:r w:rsidRPr="00B00A3A">
              <w:rPr>
                <w:rFonts w:ascii="Tw Cen MT" w:hAnsi="Tw Cen MT"/>
                <w:bCs/>
                <w:kern w:val="24"/>
                <w:sz w:val="22"/>
                <w:szCs w:val="30"/>
                <w:lang w:val="en-AU"/>
              </w:rPr>
              <w:t>GOHaD</w:t>
            </w:r>
            <w:proofErr w:type="spellEnd"/>
            <w:r w:rsidRPr="00B00A3A">
              <w:rPr>
                <w:rFonts w:ascii="Tw Cen MT" w:hAnsi="Tw Cen MT"/>
                <w:bCs/>
                <w:kern w:val="24"/>
                <w:sz w:val="22"/>
                <w:szCs w:val="30"/>
                <w:lang w:val="en-AU"/>
              </w:rPr>
              <w:t xml:space="preserve"> will begin twitter and </w:t>
            </w:r>
            <w:proofErr w:type="spellStart"/>
            <w:r w:rsidRPr="00B00A3A">
              <w:rPr>
                <w:rFonts w:ascii="Tw Cen MT" w:hAnsi="Tw Cen MT"/>
                <w:bCs/>
                <w:kern w:val="24"/>
                <w:sz w:val="22"/>
                <w:szCs w:val="30"/>
                <w:lang w:val="en-AU"/>
              </w:rPr>
              <w:t>facebook</w:t>
            </w:r>
            <w:proofErr w:type="spellEnd"/>
            <w:r w:rsidRPr="00B00A3A">
              <w:rPr>
                <w:rFonts w:ascii="Tw Cen MT" w:hAnsi="Tw Cen MT"/>
                <w:bCs/>
                <w:kern w:val="24"/>
                <w:sz w:val="22"/>
                <w:szCs w:val="30"/>
                <w:lang w:val="en-AU"/>
              </w:rPr>
              <w:t xml:space="preserve"> communications also, which our group will contribute to regularly</w:t>
            </w:r>
          </w:p>
          <w:p w14:paraId="018839A3" w14:textId="77777777" w:rsidR="00C25B8D" w:rsidRDefault="00C25B8D" w:rsidP="00B00A3A">
            <w:pPr>
              <w:pStyle w:val="NormalWeb"/>
              <w:spacing w:before="2" w:after="2"/>
              <w:rPr>
                <w:rFonts w:ascii="Tw Cen MT" w:hAnsi="Tw Cen MT"/>
                <w:bCs/>
                <w:kern w:val="24"/>
                <w:sz w:val="22"/>
                <w:szCs w:val="30"/>
                <w:lang w:val="en-AU"/>
              </w:rPr>
            </w:pPr>
          </w:p>
          <w:p w14:paraId="1B4D5659" w14:textId="6217C85A" w:rsidR="00C25B8D" w:rsidRPr="00B00A3A" w:rsidRDefault="00C25B8D" w:rsidP="00B00A3A">
            <w:pPr>
              <w:pStyle w:val="NormalWeb"/>
              <w:spacing w:before="2" w:after="2"/>
              <w:rPr>
                <w:rFonts w:ascii="Arial" w:hAnsi="Arial"/>
                <w:sz w:val="22"/>
                <w:szCs w:val="36"/>
              </w:rPr>
            </w:pPr>
            <w:r>
              <w:rPr>
                <w:rFonts w:ascii="Tw Cen MT" w:hAnsi="Tw Cen MT"/>
                <w:bCs/>
                <w:kern w:val="24"/>
                <w:sz w:val="22"/>
                <w:szCs w:val="30"/>
                <w:lang w:val="en-AU"/>
              </w:rPr>
              <w:t>Adrian will add something</w:t>
            </w:r>
          </w:p>
        </w:tc>
      </w:tr>
      <w:tr w:rsidR="00B00A3A" w:rsidRPr="00ED0F89" w14:paraId="3240070E" w14:textId="77777777">
        <w:trPr>
          <w:trHeight w:val="584"/>
        </w:trPr>
        <w:tc>
          <w:tcPr>
            <w:tcW w:w="4208" w:type="dxa"/>
          </w:tcPr>
          <w:p w14:paraId="04500BD1" w14:textId="77777777" w:rsidR="00B00A3A" w:rsidRPr="00B00A3A" w:rsidRDefault="00B00A3A" w:rsidP="00B00A3A">
            <w:pPr>
              <w:pStyle w:val="NormalWeb"/>
              <w:spacing w:before="2" w:after="2"/>
              <w:rPr>
                <w:rFonts w:ascii="Arial" w:hAnsi="Arial"/>
                <w:sz w:val="22"/>
                <w:szCs w:val="36"/>
              </w:rPr>
            </w:pPr>
            <w:r w:rsidRPr="00B00A3A">
              <w:rPr>
                <w:rFonts w:asciiTheme="minorHAnsi" w:eastAsiaTheme="minorEastAsia" w:hAnsi="Tw Cen MT" w:cstheme="minorBidi"/>
                <w:color w:val="000000" w:themeColor="dark1"/>
                <w:kern w:val="24"/>
                <w:sz w:val="22"/>
                <w:szCs w:val="30"/>
                <w:lang w:val="en-AU"/>
              </w:rPr>
              <w:t xml:space="preserve">Nigel suggested Travis Endersby provide an interim report to ensure project was back on the newly revised schedule upon reaching the next due milestone. </w:t>
            </w:r>
          </w:p>
        </w:tc>
        <w:tc>
          <w:tcPr>
            <w:tcW w:w="4314" w:type="dxa"/>
          </w:tcPr>
          <w:p w14:paraId="174E4E76" w14:textId="77777777" w:rsidR="00D735EF" w:rsidRDefault="00D735EF" w:rsidP="00B00A3A">
            <w:pPr>
              <w:pStyle w:val="NormalWeb"/>
              <w:spacing w:before="2" w:after="2"/>
              <w:rPr>
                <w:rFonts w:ascii="Tw Cen MT" w:hAnsi="Tw Cen MT"/>
                <w:color w:val="000000" w:themeColor="dark1"/>
                <w:kern w:val="24"/>
                <w:sz w:val="22"/>
                <w:szCs w:val="30"/>
                <w:lang w:val="en-AU"/>
              </w:rPr>
            </w:pPr>
            <w:r>
              <w:rPr>
                <w:rFonts w:ascii="Tw Cen MT" w:hAnsi="Tw Cen MT"/>
                <w:color w:val="000000" w:themeColor="dark1"/>
                <w:kern w:val="24"/>
                <w:sz w:val="22"/>
                <w:szCs w:val="30"/>
                <w:lang w:val="en-AU"/>
              </w:rPr>
              <w:t xml:space="preserve">Nigel thought this </w:t>
            </w:r>
            <w:proofErr w:type="gramStart"/>
            <w:r>
              <w:rPr>
                <w:rFonts w:ascii="Tw Cen MT" w:hAnsi="Tw Cen MT"/>
                <w:color w:val="000000" w:themeColor="dark1"/>
                <w:kern w:val="24"/>
                <w:sz w:val="22"/>
                <w:szCs w:val="30"/>
                <w:lang w:val="en-AU"/>
              </w:rPr>
              <w:t>may</w:t>
            </w:r>
            <w:proofErr w:type="gramEnd"/>
            <w:r>
              <w:rPr>
                <w:rFonts w:ascii="Tw Cen MT" w:hAnsi="Tw Cen MT"/>
                <w:color w:val="000000" w:themeColor="dark1"/>
                <w:kern w:val="24"/>
                <w:sz w:val="22"/>
                <w:szCs w:val="30"/>
                <w:lang w:val="en-AU"/>
              </w:rPr>
              <w:t xml:space="preserve"> not have been received by all.</w:t>
            </w:r>
          </w:p>
          <w:p w14:paraId="3F27D351" w14:textId="471F89DD" w:rsidR="00B00A3A" w:rsidRDefault="00D735EF" w:rsidP="00B00A3A">
            <w:pPr>
              <w:pStyle w:val="NormalWeb"/>
              <w:spacing w:before="2" w:after="2"/>
              <w:rPr>
                <w:rFonts w:ascii="Tw Cen MT" w:hAnsi="Tw Cen MT"/>
                <w:color w:val="000000" w:themeColor="dark1"/>
                <w:kern w:val="24"/>
                <w:sz w:val="22"/>
                <w:szCs w:val="30"/>
                <w:lang w:val="en-AU"/>
              </w:rPr>
            </w:pPr>
            <w:r>
              <w:rPr>
                <w:rFonts w:ascii="Tw Cen MT" w:hAnsi="Tw Cen MT"/>
                <w:color w:val="000000" w:themeColor="dark1"/>
                <w:kern w:val="24"/>
                <w:sz w:val="22"/>
                <w:szCs w:val="30"/>
                <w:lang w:val="en-AU"/>
              </w:rPr>
              <w:t xml:space="preserve">Action Item: Travis to resend all items and also to send out most recent UAT documents.  </w:t>
            </w:r>
          </w:p>
          <w:p w14:paraId="0DE200A9" w14:textId="52216CAA" w:rsidR="00D735EF" w:rsidRPr="00B00A3A" w:rsidRDefault="00D735EF" w:rsidP="00B00A3A">
            <w:pPr>
              <w:pStyle w:val="NormalWeb"/>
              <w:spacing w:before="2" w:after="2"/>
              <w:rPr>
                <w:rFonts w:ascii="Arial" w:hAnsi="Arial"/>
                <w:sz w:val="22"/>
                <w:szCs w:val="36"/>
              </w:rPr>
            </w:pPr>
          </w:p>
        </w:tc>
      </w:tr>
      <w:tr w:rsidR="00B00A3A" w:rsidRPr="00ED0F89" w14:paraId="5B87B809" w14:textId="77777777">
        <w:trPr>
          <w:trHeight w:val="584"/>
        </w:trPr>
        <w:tc>
          <w:tcPr>
            <w:tcW w:w="4208" w:type="dxa"/>
          </w:tcPr>
          <w:p w14:paraId="5D5B6C5F" w14:textId="75E29786" w:rsidR="00B00A3A" w:rsidRPr="00B00A3A" w:rsidRDefault="00B00A3A" w:rsidP="00B00A3A">
            <w:pPr>
              <w:pStyle w:val="NormalWeb"/>
              <w:spacing w:before="2" w:after="2"/>
              <w:rPr>
                <w:rFonts w:ascii="Arial" w:hAnsi="Arial"/>
                <w:sz w:val="22"/>
                <w:szCs w:val="36"/>
              </w:rPr>
            </w:pPr>
            <w:r w:rsidRPr="00B00A3A">
              <w:rPr>
                <w:rFonts w:asciiTheme="minorHAnsi" w:eastAsiaTheme="minorEastAsia" w:hAnsi="Tw Cen MT" w:cstheme="minorBidi"/>
                <w:color w:val="000000" w:themeColor="dark1"/>
                <w:kern w:val="24"/>
                <w:sz w:val="22"/>
                <w:szCs w:val="30"/>
                <w:lang w:val="en-AU"/>
              </w:rPr>
              <w:t>Once project back on schedule, develop a timeline for broader user access to the tools.</w:t>
            </w:r>
          </w:p>
        </w:tc>
        <w:tc>
          <w:tcPr>
            <w:tcW w:w="4314" w:type="dxa"/>
          </w:tcPr>
          <w:p w14:paraId="17596516" w14:textId="1FF8B8A1" w:rsidR="00B00A3A" w:rsidRPr="00B00A3A" w:rsidRDefault="00B00A3A" w:rsidP="00B00A3A">
            <w:pPr>
              <w:pStyle w:val="NormalWeb"/>
              <w:spacing w:before="2" w:after="2"/>
              <w:rPr>
                <w:rFonts w:ascii="Arial" w:hAnsi="Arial"/>
                <w:sz w:val="22"/>
                <w:szCs w:val="36"/>
              </w:rPr>
            </w:pPr>
            <w:r w:rsidRPr="00B00A3A">
              <w:rPr>
                <w:rFonts w:ascii="Tw Cen MT" w:hAnsi="Tw Cen MT"/>
                <w:color w:val="000000" w:themeColor="dark1"/>
                <w:kern w:val="24"/>
                <w:sz w:val="22"/>
                <w:szCs w:val="30"/>
                <w:lang w:val="en-AU"/>
              </w:rPr>
              <w:t xml:space="preserve">Travis and the </w:t>
            </w:r>
            <w:proofErr w:type="spellStart"/>
            <w:r w:rsidRPr="00B00A3A">
              <w:rPr>
                <w:rFonts w:ascii="Tw Cen MT" w:hAnsi="Tw Cen MT"/>
                <w:color w:val="000000" w:themeColor="dark1"/>
                <w:kern w:val="24"/>
                <w:sz w:val="22"/>
                <w:szCs w:val="30"/>
                <w:lang w:val="en-AU"/>
              </w:rPr>
              <w:t>dev</w:t>
            </w:r>
            <w:proofErr w:type="spellEnd"/>
            <w:r w:rsidRPr="00B00A3A">
              <w:rPr>
                <w:rFonts w:ascii="Tw Cen MT" w:hAnsi="Tw Cen MT"/>
                <w:color w:val="000000" w:themeColor="dark1"/>
                <w:kern w:val="24"/>
                <w:sz w:val="22"/>
                <w:szCs w:val="30"/>
                <w:lang w:val="en-AU"/>
              </w:rPr>
              <w:t xml:space="preserve"> team took initiatives to get project back on schedule and </w:t>
            </w:r>
            <w:proofErr w:type="gramStart"/>
            <w:r w:rsidRPr="00B00A3A">
              <w:rPr>
                <w:rFonts w:ascii="Tw Cen MT" w:hAnsi="Tw Cen MT"/>
                <w:color w:val="000000" w:themeColor="dark1"/>
                <w:kern w:val="24"/>
                <w:sz w:val="22"/>
                <w:szCs w:val="30"/>
                <w:lang w:val="en-AU"/>
              </w:rPr>
              <w:t>has</w:t>
            </w:r>
            <w:proofErr w:type="gramEnd"/>
            <w:r w:rsidRPr="00B00A3A">
              <w:rPr>
                <w:rFonts w:ascii="Tw Cen MT" w:hAnsi="Tw Cen MT"/>
                <w:color w:val="000000" w:themeColor="dark1"/>
                <w:kern w:val="24"/>
                <w:sz w:val="22"/>
                <w:szCs w:val="30"/>
                <w:lang w:val="en-AU"/>
              </w:rPr>
              <w:t xml:space="preserve"> begun meetings with 3rd parties.  </w:t>
            </w:r>
            <w:proofErr w:type="spellStart"/>
            <w:r w:rsidRPr="00B00A3A">
              <w:rPr>
                <w:rFonts w:ascii="Tw Cen MT" w:hAnsi="Tw Cen MT"/>
                <w:color w:val="000000" w:themeColor="dark1"/>
                <w:kern w:val="24"/>
                <w:sz w:val="22"/>
                <w:szCs w:val="30"/>
                <w:lang w:val="en-AU"/>
              </w:rPr>
              <w:t>Tegan</w:t>
            </w:r>
            <w:proofErr w:type="spellEnd"/>
            <w:r w:rsidRPr="00B00A3A">
              <w:rPr>
                <w:rFonts w:ascii="Tw Cen MT" w:hAnsi="Tw Cen MT"/>
                <w:color w:val="000000" w:themeColor="dark1"/>
                <w:kern w:val="24"/>
                <w:sz w:val="22"/>
                <w:szCs w:val="30"/>
                <w:lang w:val="en-AU"/>
              </w:rPr>
              <w:t xml:space="preserve"> </w:t>
            </w:r>
            <w:proofErr w:type="spellStart"/>
            <w:r w:rsidRPr="00B00A3A">
              <w:rPr>
                <w:rFonts w:ascii="Tw Cen MT" w:hAnsi="Tw Cen MT"/>
                <w:color w:val="000000" w:themeColor="dark1"/>
                <w:kern w:val="24"/>
                <w:sz w:val="22"/>
                <w:szCs w:val="30"/>
                <w:lang w:val="en-AU"/>
              </w:rPr>
              <w:t>McNab</w:t>
            </w:r>
            <w:proofErr w:type="spellEnd"/>
            <w:r w:rsidRPr="00B00A3A">
              <w:rPr>
                <w:rFonts w:ascii="Tw Cen MT" w:hAnsi="Tw Cen MT"/>
                <w:color w:val="000000" w:themeColor="dark1"/>
                <w:kern w:val="24"/>
                <w:sz w:val="22"/>
                <w:szCs w:val="30"/>
                <w:lang w:val="en-AU"/>
              </w:rPr>
              <w:t xml:space="preserve"> has </w:t>
            </w:r>
            <w:proofErr w:type="spellStart"/>
            <w:r w:rsidRPr="00B00A3A">
              <w:rPr>
                <w:rFonts w:ascii="Tw Cen MT" w:hAnsi="Tw Cen MT"/>
                <w:color w:val="000000" w:themeColor="dark1"/>
                <w:kern w:val="24"/>
                <w:sz w:val="22"/>
                <w:szCs w:val="30"/>
                <w:lang w:val="en-AU"/>
              </w:rPr>
              <w:t>devloped</w:t>
            </w:r>
            <w:proofErr w:type="spellEnd"/>
            <w:r w:rsidRPr="00B00A3A">
              <w:rPr>
                <w:rFonts w:ascii="Tw Cen MT" w:hAnsi="Tw Cen MT"/>
                <w:color w:val="000000" w:themeColor="dark1"/>
                <w:kern w:val="24"/>
                <w:sz w:val="22"/>
                <w:szCs w:val="30"/>
                <w:lang w:val="en-AU"/>
              </w:rPr>
              <w:t xml:space="preserve"> survey for current WAGER LIMS usage.</w:t>
            </w:r>
            <w:r w:rsidR="00D735EF">
              <w:rPr>
                <w:rFonts w:ascii="Tw Cen MT" w:hAnsi="Tw Cen MT"/>
                <w:color w:val="000000" w:themeColor="dark1"/>
                <w:kern w:val="24"/>
                <w:sz w:val="22"/>
                <w:szCs w:val="30"/>
                <w:lang w:val="en-AU"/>
              </w:rPr>
              <w:t xml:space="preserve">  (</w:t>
            </w:r>
            <w:proofErr w:type="gramStart"/>
            <w:r w:rsidR="00D735EF">
              <w:rPr>
                <w:rFonts w:ascii="Tw Cen MT" w:hAnsi="Tw Cen MT"/>
                <w:color w:val="000000" w:themeColor="dark1"/>
                <w:kern w:val="24"/>
                <w:sz w:val="22"/>
                <w:szCs w:val="30"/>
                <w:lang w:val="en-AU"/>
              </w:rPr>
              <w:t>see</w:t>
            </w:r>
            <w:proofErr w:type="gramEnd"/>
            <w:r w:rsidR="00D735EF">
              <w:rPr>
                <w:rFonts w:ascii="Tw Cen MT" w:hAnsi="Tw Cen MT"/>
                <w:color w:val="000000" w:themeColor="dark1"/>
                <w:kern w:val="24"/>
                <w:sz w:val="22"/>
                <w:szCs w:val="30"/>
                <w:lang w:val="en-AU"/>
              </w:rPr>
              <w:t xml:space="preserve"> action items below for David </w:t>
            </w:r>
            <w:proofErr w:type="spellStart"/>
            <w:r w:rsidR="00D735EF">
              <w:rPr>
                <w:rFonts w:ascii="Tw Cen MT" w:hAnsi="Tw Cen MT"/>
                <w:color w:val="000000" w:themeColor="dark1"/>
                <w:kern w:val="24"/>
                <w:sz w:val="22"/>
                <w:szCs w:val="30"/>
                <w:lang w:val="en-AU"/>
              </w:rPr>
              <w:t>Goldsteins</w:t>
            </w:r>
            <w:proofErr w:type="spellEnd"/>
            <w:r w:rsidR="00D735EF">
              <w:rPr>
                <w:rFonts w:ascii="Tw Cen MT" w:hAnsi="Tw Cen MT"/>
                <w:color w:val="000000" w:themeColor="dark1"/>
                <w:kern w:val="24"/>
                <w:sz w:val="22"/>
                <w:szCs w:val="30"/>
                <w:lang w:val="en-AU"/>
              </w:rPr>
              <w:t xml:space="preserve"> suggestions related to this)</w:t>
            </w:r>
          </w:p>
        </w:tc>
      </w:tr>
      <w:tr w:rsidR="00B00A3A" w:rsidRPr="00ED0F89" w14:paraId="01B5126E" w14:textId="77777777">
        <w:trPr>
          <w:trHeight w:val="584"/>
        </w:trPr>
        <w:tc>
          <w:tcPr>
            <w:tcW w:w="4208" w:type="dxa"/>
          </w:tcPr>
          <w:p w14:paraId="00AC1035" w14:textId="77777777" w:rsidR="00B00A3A" w:rsidRPr="00B00A3A" w:rsidRDefault="00B00A3A" w:rsidP="00B00A3A">
            <w:pPr>
              <w:pStyle w:val="NormalWeb"/>
              <w:spacing w:before="2" w:after="2"/>
              <w:rPr>
                <w:rFonts w:ascii="Arial" w:hAnsi="Arial"/>
                <w:sz w:val="22"/>
                <w:szCs w:val="36"/>
              </w:rPr>
            </w:pPr>
            <w:r w:rsidRPr="00B00A3A">
              <w:rPr>
                <w:rFonts w:asciiTheme="minorHAnsi" w:eastAsiaTheme="minorEastAsia" w:hAnsi="Tw Cen MT" w:cstheme="minorBidi"/>
                <w:color w:val="000000" w:themeColor="dark1"/>
                <w:kern w:val="24"/>
                <w:sz w:val="22"/>
                <w:szCs w:val="30"/>
                <w:lang w:val="en-AU"/>
              </w:rPr>
              <w:lastRenderedPageBreak/>
              <w:t>Travis Endersby to scan and distribute the completed UAT documents to the Steering Committee members as they are signed off.</w:t>
            </w:r>
            <w:r w:rsidRPr="00B00A3A">
              <w:rPr>
                <w:rFonts w:ascii="Tw Cen MT" w:hAnsi="Tw Cen MT"/>
                <w:color w:val="000000" w:themeColor="dark1"/>
                <w:kern w:val="24"/>
                <w:sz w:val="22"/>
                <w:szCs w:val="30"/>
              </w:rPr>
              <w:t xml:space="preserve"> </w:t>
            </w:r>
          </w:p>
        </w:tc>
        <w:tc>
          <w:tcPr>
            <w:tcW w:w="4314" w:type="dxa"/>
          </w:tcPr>
          <w:p w14:paraId="63F67A0C" w14:textId="77777777" w:rsidR="00B00A3A" w:rsidRPr="00B00A3A" w:rsidRDefault="00B00A3A" w:rsidP="00B00A3A">
            <w:pPr>
              <w:pStyle w:val="NormalWeb"/>
              <w:spacing w:before="2" w:after="2"/>
              <w:rPr>
                <w:rFonts w:ascii="Arial" w:hAnsi="Arial"/>
                <w:sz w:val="22"/>
                <w:szCs w:val="36"/>
              </w:rPr>
            </w:pPr>
            <w:r w:rsidRPr="00B00A3A">
              <w:rPr>
                <w:rFonts w:ascii="Tw Cen MT" w:hAnsi="Tw Cen MT"/>
                <w:color w:val="000000" w:themeColor="dark1"/>
                <w:kern w:val="24"/>
                <w:sz w:val="22"/>
                <w:szCs w:val="30"/>
                <w:lang w:val="en-AU"/>
              </w:rPr>
              <w:t>Done.</w:t>
            </w:r>
          </w:p>
        </w:tc>
      </w:tr>
    </w:tbl>
    <w:p w14:paraId="2111F3D7" w14:textId="4BB79585" w:rsidR="00E17AF7" w:rsidRPr="00ED0F89" w:rsidRDefault="00E17AF7" w:rsidP="0095118C">
      <w:pPr>
        <w:rPr>
          <w:rFonts w:ascii="Arial" w:hAnsi="Arial" w:cs="Arial"/>
          <w:b/>
          <w:sz w:val="20"/>
          <w:szCs w:val="20"/>
        </w:rPr>
      </w:pPr>
      <w:r w:rsidRPr="00ED0F89">
        <w:rPr>
          <w:rFonts w:ascii="Arial" w:hAnsi="Arial" w:cs="Arial"/>
          <w:b/>
          <w:sz w:val="20"/>
          <w:szCs w:val="20"/>
        </w:rPr>
        <w:br w:type="page"/>
      </w:r>
      <w:r w:rsidRPr="00ED0F89">
        <w:rPr>
          <w:rFonts w:ascii="Arial" w:hAnsi="Arial" w:cs="Arial"/>
          <w:b/>
          <w:sz w:val="20"/>
          <w:szCs w:val="20"/>
        </w:rPr>
        <w:lastRenderedPageBreak/>
        <w:t>Project Report</w:t>
      </w:r>
    </w:p>
    <w:p w14:paraId="48C44FCE" w14:textId="77777777" w:rsidR="00852F2D" w:rsidRPr="00ED0F89" w:rsidRDefault="00E17AF7" w:rsidP="00852F2D">
      <w:pPr>
        <w:spacing w:after="60"/>
        <w:ind w:left="720"/>
        <w:rPr>
          <w:rFonts w:ascii="Arial" w:hAnsi="Arial" w:cs="Arial"/>
          <w:b/>
          <w:sz w:val="20"/>
          <w:szCs w:val="20"/>
        </w:rPr>
      </w:pPr>
      <w:r w:rsidRPr="00ED0F89">
        <w:rPr>
          <w:rFonts w:ascii="Arial" w:hAnsi="Arial" w:cs="Arial"/>
          <w:b/>
          <w:sz w:val="20"/>
          <w:szCs w:val="20"/>
        </w:rPr>
        <w:t>Progress against milestones</w:t>
      </w:r>
      <w:r w:rsidR="00852F2D">
        <w:rPr>
          <w:rFonts w:ascii="Arial" w:hAnsi="Arial" w:cs="Arial"/>
          <w:b/>
          <w:sz w:val="20"/>
          <w:szCs w:val="20"/>
        </w:rPr>
        <w:t xml:space="preserve"> &amp; </w:t>
      </w:r>
      <w:r w:rsidR="00852F2D">
        <w:rPr>
          <w:rFonts w:ascii="Arial" w:hAnsi="Arial" w:cs="Arial"/>
          <w:b/>
          <w:i/>
          <w:sz w:val="20"/>
          <w:szCs w:val="20"/>
        </w:rPr>
        <w:t>Project Status</w:t>
      </w:r>
      <w:r w:rsidR="00852F2D" w:rsidRPr="00ED0F89">
        <w:rPr>
          <w:rFonts w:ascii="Arial" w:hAnsi="Arial" w:cs="Arial"/>
          <w:b/>
          <w:i/>
          <w:sz w:val="20"/>
          <w:szCs w:val="20"/>
        </w:rPr>
        <w:t>:</w:t>
      </w:r>
    </w:p>
    <w:p w14:paraId="2E365D5D" w14:textId="6727CBA5" w:rsidR="00852F2D" w:rsidRPr="00852F2D" w:rsidRDefault="00852F2D" w:rsidP="0037323A">
      <w:pPr>
        <w:spacing w:after="60"/>
        <w:ind w:left="720"/>
        <w:rPr>
          <w:rFonts w:ascii="Arial" w:hAnsi="Arial" w:cs="Arial"/>
          <w:sz w:val="20"/>
          <w:szCs w:val="20"/>
        </w:rPr>
      </w:pPr>
      <w:r>
        <w:rPr>
          <w:rFonts w:ascii="Arial" w:hAnsi="Arial" w:cs="Arial"/>
          <w:sz w:val="20"/>
          <w:szCs w:val="20"/>
        </w:rPr>
        <w:t>Travis Endersby</w:t>
      </w:r>
      <w:r w:rsidRPr="00ED0F89">
        <w:rPr>
          <w:rFonts w:ascii="Arial" w:hAnsi="Arial" w:cs="Arial"/>
          <w:sz w:val="20"/>
          <w:szCs w:val="20"/>
        </w:rPr>
        <w:t xml:space="preserve"> provided a summary of the progress against milestones as per the documentation distributed prior to the meeting.</w:t>
      </w:r>
      <w:r>
        <w:rPr>
          <w:rFonts w:ascii="Arial" w:hAnsi="Arial" w:cs="Arial"/>
          <w:sz w:val="20"/>
          <w:szCs w:val="20"/>
        </w:rPr>
        <w:t xml:space="preserve">  Updated budget information was also provided in the </w:t>
      </w:r>
      <w:r w:rsidR="009F569A">
        <w:rPr>
          <w:rFonts w:ascii="Arial" w:hAnsi="Arial" w:cs="Arial"/>
          <w:sz w:val="20"/>
          <w:szCs w:val="20"/>
        </w:rPr>
        <w:t>PowerPoint</w:t>
      </w:r>
      <w:r>
        <w:rPr>
          <w:rFonts w:ascii="Arial" w:hAnsi="Arial" w:cs="Arial"/>
          <w:sz w:val="20"/>
          <w:szCs w:val="20"/>
        </w:rPr>
        <w:t xml:space="preserve"> presentation.</w:t>
      </w:r>
    </w:p>
    <w:p w14:paraId="76A89638" w14:textId="77777777" w:rsidR="00852F2D" w:rsidRDefault="00852F2D" w:rsidP="0037323A">
      <w:pPr>
        <w:ind w:left="720"/>
        <w:rPr>
          <w:rFonts w:ascii="Arial" w:hAnsi="Arial" w:cs="Arial"/>
          <w:sz w:val="20"/>
          <w:szCs w:val="20"/>
        </w:rPr>
      </w:pPr>
      <w:r w:rsidRPr="00ED0F89">
        <w:rPr>
          <w:rFonts w:ascii="Arial" w:hAnsi="Arial" w:cs="Arial"/>
          <w:b/>
          <w:i/>
          <w:sz w:val="20"/>
          <w:szCs w:val="20"/>
        </w:rPr>
        <w:t>Action Item:</w:t>
      </w:r>
      <w:r w:rsidRPr="00ED0F89">
        <w:rPr>
          <w:rFonts w:ascii="Arial" w:hAnsi="Arial" w:cs="Arial"/>
          <w:sz w:val="20"/>
          <w:szCs w:val="20"/>
        </w:rPr>
        <w:t xml:space="preserve"> </w:t>
      </w:r>
    </w:p>
    <w:p w14:paraId="451106D8" w14:textId="02B0FE3C" w:rsidR="00516458" w:rsidRDefault="00D735EF" w:rsidP="0037323A">
      <w:pPr>
        <w:ind w:left="720"/>
        <w:rPr>
          <w:rFonts w:ascii="Arial" w:hAnsi="Arial"/>
          <w:sz w:val="20"/>
        </w:rPr>
      </w:pPr>
      <w:r>
        <w:rPr>
          <w:rFonts w:ascii="Arial" w:hAnsi="Arial" w:cs="Arial"/>
          <w:sz w:val="20"/>
          <w:szCs w:val="20"/>
        </w:rPr>
        <w:t>David Asked about clinical trials examples, Nick</w:t>
      </w:r>
      <w:r w:rsidR="009F569A">
        <w:rPr>
          <w:rFonts w:ascii="Arial" w:hAnsi="Arial" w:cs="Arial"/>
          <w:sz w:val="20"/>
          <w:szCs w:val="20"/>
        </w:rPr>
        <w:t xml:space="preserve"> </w:t>
      </w:r>
      <w:r>
        <w:rPr>
          <w:rFonts w:ascii="Arial" w:hAnsi="Arial" w:cs="Arial"/>
          <w:sz w:val="20"/>
          <w:szCs w:val="20"/>
        </w:rPr>
        <w:t xml:space="preserve">suggested </w:t>
      </w:r>
      <w:r w:rsidR="00516458">
        <w:rPr>
          <w:rFonts w:ascii="Arial" w:hAnsi="Arial" w:cs="Arial"/>
          <w:sz w:val="20"/>
          <w:szCs w:val="20"/>
        </w:rPr>
        <w:t>QUASAR</w:t>
      </w:r>
      <w:r>
        <w:rPr>
          <w:rFonts w:ascii="Arial" w:hAnsi="Arial" w:cs="Arial"/>
          <w:sz w:val="20"/>
          <w:szCs w:val="20"/>
        </w:rPr>
        <w:t xml:space="preserve"> is a clinical trial</w:t>
      </w:r>
      <w:r w:rsidR="00516458">
        <w:rPr>
          <w:rFonts w:ascii="Arial" w:hAnsi="Arial" w:cs="Arial"/>
          <w:sz w:val="20"/>
          <w:szCs w:val="20"/>
        </w:rPr>
        <w:t xml:space="preserve"> </w:t>
      </w:r>
      <w:r>
        <w:rPr>
          <w:rFonts w:ascii="Arial" w:hAnsi="Arial" w:cs="Arial"/>
          <w:sz w:val="20"/>
          <w:szCs w:val="20"/>
        </w:rPr>
        <w:t>- this is one of the recently migrated studies.  Nick to check with Lisa (and myself?) regard the status of this study and how it can be utilized as an example of how we can handle clinical trials.</w:t>
      </w:r>
    </w:p>
    <w:p w14:paraId="3C97CF97" w14:textId="77777777" w:rsidR="00E17AF7" w:rsidRDefault="00852F2D" w:rsidP="00B00A3A">
      <w:pPr>
        <w:ind w:left="720"/>
        <w:rPr>
          <w:rFonts w:ascii="Arial" w:hAnsi="Arial" w:cs="Arial"/>
          <w:b/>
          <w:sz w:val="20"/>
          <w:szCs w:val="20"/>
        </w:rPr>
      </w:pPr>
      <w:r>
        <w:rPr>
          <w:rFonts w:ascii="Arial" w:hAnsi="Arial" w:cs="Arial"/>
          <w:b/>
          <w:sz w:val="20"/>
          <w:szCs w:val="20"/>
        </w:rPr>
        <w:t xml:space="preserve">Action Item:  </w:t>
      </w:r>
    </w:p>
    <w:p w14:paraId="75966265" w14:textId="153B651F" w:rsidR="00516458" w:rsidRDefault="009F569A" w:rsidP="00B00A3A">
      <w:pPr>
        <w:ind w:left="720"/>
        <w:rPr>
          <w:rFonts w:ascii="Arial" w:hAnsi="Arial" w:cs="Arial"/>
          <w:sz w:val="20"/>
          <w:szCs w:val="20"/>
        </w:rPr>
      </w:pPr>
      <w:r>
        <w:rPr>
          <w:rFonts w:ascii="Arial" w:hAnsi="Arial" w:cs="Arial"/>
          <w:sz w:val="20"/>
          <w:szCs w:val="20"/>
        </w:rPr>
        <w:t xml:space="preserve">Ensure </w:t>
      </w:r>
      <w:r w:rsidR="00516458" w:rsidRPr="00980E95">
        <w:rPr>
          <w:rFonts w:ascii="Arial" w:hAnsi="Arial" w:cs="Arial"/>
          <w:sz w:val="20"/>
          <w:szCs w:val="20"/>
        </w:rPr>
        <w:t xml:space="preserve">Lisa </w:t>
      </w:r>
      <w:proofErr w:type="spellStart"/>
      <w:r w:rsidR="00BE5DD8">
        <w:rPr>
          <w:rFonts w:ascii="Arial" w:hAnsi="Arial" w:cs="Arial"/>
          <w:sz w:val="20"/>
          <w:szCs w:val="20"/>
        </w:rPr>
        <w:t>D</w:t>
      </w:r>
      <w:r w:rsidR="00516458" w:rsidRPr="00980E95">
        <w:rPr>
          <w:rFonts w:ascii="Arial" w:hAnsi="Arial" w:cs="Arial"/>
          <w:sz w:val="20"/>
          <w:szCs w:val="20"/>
        </w:rPr>
        <w:t>everaux</w:t>
      </w:r>
      <w:proofErr w:type="spellEnd"/>
      <w:r w:rsidR="00516458" w:rsidRPr="00980E95">
        <w:rPr>
          <w:rFonts w:ascii="Arial" w:hAnsi="Arial" w:cs="Arial"/>
          <w:sz w:val="20"/>
          <w:szCs w:val="20"/>
        </w:rPr>
        <w:t xml:space="preserve"> </w:t>
      </w:r>
      <w:r>
        <w:rPr>
          <w:rFonts w:ascii="Arial" w:hAnsi="Arial" w:cs="Arial"/>
          <w:sz w:val="20"/>
          <w:szCs w:val="20"/>
        </w:rPr>
        <w:t xml:space="preserve">has </w:t>
      </w:r>
      <w:r w:rsidR="00516458" w:rsidRPr="00980E95">
        <w:rPr>
          <w:rFonts w:ascii="Arial" w:hAnsi="Arial" w:cs="Arial"/>
          <w:sz w:val="20"/>
          <w:szCs w:val="20"/>
        </w:rPr>
        <w:t>direct</w:t>
      </w:r>
      <w:r w:rsidR="00980E95">
        <w:rPr>
          <w:rFonts w:ascii="Arial" w:hAnsi="Arial" w:cs="Arial"/>
          <w:sz w:val="20"/>
          <w:szCs w:val="20"/>
        </w:rPr>
        <w:t xml:space="preserve"> </w:t>
      </w:r>
      <w:r>
        <w:rPr>
          <w:rFonts w:ascii="Arial" w:hAnsi="Arial" w:cs="Arial"/>
          <w:sz w:val="20"/>
          <w:szCs w:val="20"/>
        </w:rPr>
        <w:t>access to</w:t>
      </w:r>
      <w:r w:rsidR="00980E95">
        <w:rPr>
          <w:rFonts w:ascii="Arial" w:hAnsi="Arial" w:cs="Arial"/>
          <w:sz w:val="20"/>
          <w:szCs w:val="20"/>
        </w:rPr>
        <w:t xml:space="preserve"> JIRA</w:t>
      </w:r>
      <w:r>
        <w:rPr>
          <w:rFonts w:ascii="Arial" w:hAnsi="Arial" w:cs="Arial"/>
          <w:sz w:val="20"/>
          <w:szCs w:val="20"/>
        </w:rPr>
        <w:t xml:space="preserve">, rather than having Adrian </w:t>
      </w:r>
      <w:proofErr w:type="spellStart"/>
      <w:r>
        <w:rPr>
          <w:rFonts w:ascii="Arial" w:hAnsi="Arial" w:cs="Arial"/>
          <w:sz w:val="20"/>
          <w:szCs w:val="20"/>
        </w:rPr>
        <w:t>Bickerstaffe</w:t>
      </w:r>
      <w:proofErr w:type="spellEnd"/>
      <w:r>
        <w:rPr>
          <w:rFonts w:ascii="Arial" w:hAnsi="Arial" w:cs="Arial"/>
          <w:sz w:val="20"/>
          <w:szCs w:val="20"/>
        </w:rPr>
        <w:t xml:space="preserve"> acting as </w:t>
      </w:r>
      <w:r w:rsidR="00BE5DD8">
        <w:rPr>
          <w:rFonts w:ascii="Arial" w:hAnsi="Arial" w:cs="Arial"/>
          <w:sz w:val="20"/>
          <w:szCs w:val="20"/>
        </w:rPr>
        <w:t>middleman</w:t>
      </w:r>
    </w:p>
    <w:p w14:paraId="45980DFD" w14:textId="77777777" w:rsidR="00BE5DD8" w:rsidRPr="00980E95" w:rsidRDefault="00BE5DD8" w:rsidP="00B00A3A">
      <w:pPr>
        <w:ind w:left="720"/>
        <w:rPr>
          <w:rFonts w:ascii="Arial" w:hAnsi="Arial" w:cs="Arial"/>
          <w:sz w:val="20"/>
          <w:szCs w:val="20"/>
        </w:rPr>
      </w:pPr>
    </w:p>
    <w:p w14:paraId="2703A767" w14:textId="77777777" w:rsidR="004037D3" w:rsidRDefault="00E17AF7" w:rsidP="0037323A">
      <w:pPr>
        <w:spacing w:after="60"/>
        <w:ind w:left="720"/>
        <w:rPr>
          <w:rFonts w:ascii="Arial" w:hAnsi="Arial" w:cs="Arial"/>
          <w:sz w:val="20"/>
          <w:szCs w:val="20"/>
        </w:rPr>
      </w:pPr>
      <w:r w:rsidRPr="00ED0F89">
        <w:rPr>
          <w:rFonts w:ascii="Arial" w:hAnsi="Arial" w:cs="Arial"/>
          <w:b/>
          <w:sz w:val="20"/>
          <w:szCs w:val="20"/>
        </w:rPr>
        <w:t>Action Item:</w:t>
      </w:r>
      <w:r w:rsidR="00852F2D">
        <w:rPr>
          <w:rFonts w:ascii="Arial" w:hAnsi="Arial" w:cs="Arial"/>
          <w:sz w:val="20"/>
          <w:szCs w:val="20"/>
        </w:rPr>
        <w:t xml:space="preserve"> </w:t>
      </w:r>
    </w:p>
    <w:p w14:paraId="2882B698" w14:textId="7CBC625D" w:rsidR="00980E95" w:rsidRDefault="00980E95" w:rsidP="0037323A">
      <w:pPr>
        <w:spacing w:after="60"/>
        <w:ind w:left="720"/>
        <w:rPr>
          <w:rFonts w:ascii="Arial" w:hAnsi="Arial" w:cs="Arial"/>
          <w:sz w:val="20"/>
          <w:szCs w:val="20"/>
        </w:rPr>
      </w:pPr>
      <w:r>
        <w:rPr>
          <w:rFonts w:ascii="Arial" w:hAnsi="Arial" w:cs="Arial"/>
          <w:sz w:val="20"/>
          <w:szCs w:val="20"/>
        </w:rPr>
        <w:t>David Goldstein suggest</w:t>
      </w:r>
      <w:r w:rsidR="009F569A">
        <w:rPr>
          <w:rFonts w:ascii="Arial" w:hAnsi="Arial" w:cs="Arial"/>
          <w:sz w:val="20"/>
          <w:szCs w:val="20"/>
        </w:rPr>
        <w:t>ed</w:t>
      </w:r>
      <w:proofErr w:type="gramStart"/>
      <w:r>
        <w:rPr>
          <w:rFonts w:ascii="Arial" w:hAnsi="Arial" w:cs="Arial"/>
          <w:sz w:val="20"/>
          <w:szCs w:val="20"/>
        </w:rPr>
        <w:t>;</w:t>
      </w:r>
      <w:proofErr w:type="gramEnd"/>
    </w:p>
    <w:p w14:paraId="101DC8FC" w14:textId="6216796D" w:rsidR="00980E95" w:rsidRDefault="009F569A" w:rsidP="0037323A">
      <w:pPr>
        <w:spacing w:after="60"/>
        <w:ind w:left="720"/>
        <w:rPr>
          <w:rFonts w:ascii="Arial" w:hAnsi="Arial" w:cs="Arial"/>
          <w:sz w:val="20"/>
          <w:szCs w:val="20"/>
        </w:rPr>
      </w:pPr>
      <w:r>
        <w:rPr>
          <w:rFonts w:ascii="Arial" w:hAnsi="Arial" w:cs="Arial"/>
          <w:sz w:val="20"/>
          <w:szCs w:val="20"/>
        </w:rPr>
        <w:t xml:space="preserve">- </w:t>
      </w:r>
      <w:r w:rsidR="00980E95">
        <w:rPr>
          <w:rFonts w:ascii="Arial" w:hAnsi="Arial" w:cs="Arial"/>
          <w:sz w:val="20"/>
          <w:szCs w:val="20"/>
        </w:rPr>
        <w:t>Have a meeting in September of thereabouts describing how the users have</w:t>
      </w:r>
    </w:p>
    <w:p w14:paraId="61B4326D" w14:textId="133D3D51" w:rsidR="00980E95" w:rsidRDefault="009F569A" w:rsidP="0037323A">
      <w:pPr>
        <w:spacing w:after="60"/>
        <w:ind w:left="720"/>
        <w:rPr>
          <w:rFonts w:ascii="Arial" w:hAnsi="Arial" w:cs="Arial"/>
          <w:sz w:val="20"/>
          <w:szCs w:val="20"/>
        </w:rPr>
      </w:pPr>
      <w:r>
        <w:rPr>
          <w:rFonts w:ascii="Arial" w:hAnsi="Arial" w:cs="Arial"/>
          <w:sz w:val="20"/>
          <w:szCs w:val="20"/>
        </w:rPr>
        <w:t xml:space="preserve">- </w:t>
      </w:r>
      <w:r w:rsidR="00980E95">
        <w:rPr>
          <w:rFonts w:ascii="Arial" w:hAnsi="Arial" w:cs="Arial"/>
          <w:sz w:val="20"/>
          <w:szCs w:val="20"/>
        </w:rPr>
        <w:t xml:space="preserve">Maybe as a </w:t>
      </w:r>
      <w:proofErr w:type="spellStart"/>
      <w:r w:rsidR="00980E95">
        <w:rPr>
          <w:rFonts w:ascii="Arial" w:hAnsi="Arial" w:cs="Arial"/>
          <w:sz w:val="20"/>
          <w:szCs w:val="20"/>
        </w:rPr>
        <w:t>webex</w:t>
      </w:r>
      <w:proofErr w:type="spellEnd"/>
      <w:r w:rsidR="00980E95">
        <w:rPr>
          <w:rFonts w:ascii="Arial" w:hAnsi="Arial" w:cs="Arial"/>
          <w:sz w:val="20"/>
          <w:szCs w:val="20"/>
        </w:rPr>
        <w:t>.</w:t>
      </w:r>
    </w:p>
    <w:p w14:paraId="751A3D04" w14:textId="77777777" w:rsidR="00BE5DD8" w:rsidRDefault="005B15EE" w:rsidP="009F569A">
      <w:pPr>
        <w:ind w:left="720"/>
        <w:rPr>
          <w:rFonts w:ascii="Arial" w:hAnsi="Arial" w:cs="Arial"/>
          <w:sz w:val="20"/>
          <w:szCs w:val="20"/>
        </w:rPr>
      </w:pPr>
      <w:r>
        <w:rPr>
          <w:rFonts w:ascii="Arial" w:hAnsi="Arial" w:cs="Arial"/>
          <w:sz w:val="20"/>
          <w:szCs w:val="20"/>
        </w:rPr>
        <w:t xml:space="preserve">- </w:t>
      </w:r>
      <w:r w:rsidR="009F569A">
        <w:rPr>
          <w:rFonts w:ascii="Arial" w:hAnsi="Arial" w:cs="Arial"/>
          <w:sz w:val="20"/>
          <w:szCs w:val="20"/>
        </w:rPr>
        <w:t>Adrian suggested m</w:t>
      </w:r>
      <w:r w:rsidR="00980E95">
        <w:rPr>
          <w:rFonts w:ascii="Arial" w:hAnsi="Arial" w:cs="Arial"/>
          <w:sz w:val="20"/>
          <w:szCs w:val="20"/>
        </w:rPr>
        <w:t>ask data appropriately…</w:t>
      </w:r>
      <w:r w:rsidR="009F569A">
        <w:rPr>
          <w:rFonts w:ascii="Arial" w:hAnsi="Arial" w:cs="Arial"/>
          <w:sz w:val="20"/>
          <w:szCs w:val="20"/>
        </w:rPr>
        <w:t xml:space="preserve">or </w:t>
      </w:r>
      <w:r w:rsidR="00980E95">
        <w:rPr>
          <w:rFonts w:ascii="Arial" w:hAnsi="Arial" w:cs="Arial"/>
          <w:sz w:val="20"/>
          <w:szCs w:val="20"/>
        </w:rPr>
        <w:t>maybe use adequate fake data</w:t>
      </w:r>
      <w:r w:rsidR="009F569A">
        <w:rPr>
          <w:rFonts w:ascii="Arial" w:hAnsi="Arial" w:cs="Arial"/>
          <w:sz w:val="20"/>
          <w:szCs w:val="20"/>
        </w:rPr>
        <w:t xml:space="preserve"> within real study</w:t>
      </w:r>
    </w:p>
    <w:p w14:paraId="5364FAF6" w14:textId="0AA3B65F" w:rsidR="009F569A" w:rsidRPr="00980E95" w:rsidRDefault="009F569A" w:rsidP="009F569A">
      <w:pPr>
        <w:ind w:left="720"/>
        <w:rPr>
          <w:rFonts w:ascii="Arial" w:hAnsi="Arial" w:cs="Arial"/>
          <w:sz w:val="20"/>
          <w:szCs w:val="20"/>
        </w:rPr>
      </w:pPr>
      <w:r w:rsidRPr="009F569A">
        <w:rPr>
          <w:rFonts w:ascii="Arial" w:hAnsi="Arial" w:cs="Arial"/>
          <w:sz w:val="20"/>
          <w:szCs w:val="20"/>
        </w:rPr>
        <w:t xml:space="preserve"> </w:t>
      </w:r>
    </w:p>
    <w:p w14:paraId="077FCA77" w14:textId="41308A2B" w:rsidR="009F569A" w:rsidRDefault="009F569A" w:rsidP="009F569A">
      <w:pPr>
        <w:spacing w:after="60"/>
        <w:ind w:left="720"/>
        <w:rPr>
          <w:rFonts w:ascii="Arial" w:hAnsi="Arial" w:cs="Arial"/>
          <w:sz w:val="20"/>
          <w:szCs w:val="20"/>
        </w:rPr>
      </w:pPr>
      <w:r w:rsidRPr="00ED0F89">
        <w:rPr>
          <w:rFonts w:ascii="Arial" w:hAnsi="Arial" w:cs="Arial"/>
          <w:b/>
          <w:sz w:val="20"/>
          <w:szCs w:val="20"/>
        </w:rPr>
        <w:t>Action Item:</w:t>
      </w:r>
      <w:r>
        <w:rPr>
          <w:rFonts w:ascii="Arial" w:hAnsi="Arial" w:cs="Arial"/>
          <w:sz w:val="20"/>
          <w:szCs w:val="20"/>
        </w:rPr>
        <w:t xml:space="preserve"> </w:t>
      </w:r>
    </w:p>
    <w:p w14:paraId="4A8E8A89" w14:textId="7614B9A7" w:rsidR="009F569A" w:rsidRDefault="009F569A" w:rsidP="0037323A">
      <w:pPr>
        <w:spacing w:after="60"/>
        <w:ind w:left="720"/>
        <w:rPr>
          <w:rFonts w:ascii="Arial" w:hAnsi="Arial" w:cs="Arial"/>
          <w:sz w:val="20"/>
          <w:szCs w:val="20"/>
        </w:rPr>
      </w:pPr>
      <w:r>
        <w:rPr>
          <w:rFonts w:ascii="Arial" w:hAnsi="Arial" w:cs="Arial"/>
          <w:sz w:val="20"/>
          <w:szCs w:val="20"/>
        </w:rPr>
        <w:t xml:space="preserve">David suggested we contact </w:t>
      </w:r>
      <w:r w:rsidR="005B15EE">
        <w:rPr>
          <w:rFonts w:ascii="Arial" w:hAnsi="Arial" w:cs="Arial"/>
          <w:sz w:val="20"/>
          <w:szCs w:val="20"/>
        </w:rPr>
        <w:t xml:space="preserve">Clinical Trials Centre </w:t>
      </w:r>
    </w:p>
    <w:p w14:paraId="7769C507" w14:textId="534077E0" w:rsidR="005B15EE" w:rsidRPr="00232560" w:rsidRDefault="005B15EE" w:rsidP="00232560">
      <w:pPr>
        <w:pStyle w:val="ListParagraph"/>
        <w:numPr>
          <w:ilvl w:val="0"/>
          <w:numId w:val="5"/>
        </w:numPr>
        <w:spacing w:after="60"/>
        <w:rPr>
          <w:rFonts w:ascii="Arial" w:hAnsi="Arial" w:cs="Arial"/>
          <w:sz w:val="20"/>
          <w:szCs w:val="20"/>
        </w:rPr>
      </w:pPr>
      <w:proofErr w:type="spellStart"/>
      <w:r w:rsidRPr="00232560">
        <w:rPr>
          <w:rFonts w:ascii="Arial" w:hAnsi="Arial" w:cs="Arial"/>
          <w:sz w:val="20"/>
          <w:szCs w:val="20"/>
        </w:rPr>
        <w:t>Nik</w:t>
      </w:r>
      <w:proofErr w:type="spellEnd"/>
      <w:r w:rsidR="009F569A" w:rsidRPr="00232560">
        <w:rPr>
          <w:rFonts w:ascii="Arial" w:hAnsi="Arial" w:cs="Arial"/>
          <w:sz w:val="20"/>
          <w:szCs w:val="20"/>
        </w:rPr>
        <w:t xml:space="preserve"> will be talking to</w:t>
      </w:r>
      <w:r w:rsidRPr="00232560">
        <w:rPr>
          <w:rFonts w:ascii="Arial" w:hAnsi="Arial" w:cs="Arial"/>
          <w:sz w:val="20"/>
          <w:szCs w:val="20"/>
        </w:rPr>
        <w:t xml:space="preserve"> Sonia CTC </w:t>
      </w:r>
      <w:r w:rsidR="009F569A" w:rsidRPr="00232560">
        <w:rPr>
          <w:rFonts w:ascii="Arial" w:hAnsi="Arial" w:cs="Arial"/>
          <w:sz w:val="20"/>
          <w:szCs w:val="20"/>
        </w:rPr>
        <w:t>regarding</w:t>
      </w:r>
      <w:r w:rsidRPr="00232560">
        <w:rPr>
          <w:rFonts w:ascii="Arial" w:hAnsi="Arial" w:cs="Arial"/>
          <w:sz w:val="20"/>
          <w:szCs w:val="20"/>
        </w:rPr>
        <w:t xml:space="preserve"> colorectal bio</w:t>
      </w:r>
      <w:r w:rsidR="009F569A" w:rsidRPr="00232560">
        <w:rPr>
          <w:rFonts w:ascii="Arial" w:hAnsi="Arial" w:cs="Arial"/>
          <w:sz w:val="20"/>
          <w:szCs w:val="20"/>
        </w:rPr>
        <w:t xml:space="preserve">-banking and will be talking with </w:t>
      </w:r>
      <w:proofErr w:type="spellStart"/>
      <w:r w:rsidRPr="00232560">
        <w:rPr>
          <w:rFonts w:ascii="Arial" w:hAnsi="Arial" w:cs="Arial"/>
          <w:sz w:val="20"/>
          <w:szCs w:val="20"/>
        </w:rPr>
        <w:t>NSWHealth</w:t>
      </w:r>
      <w:proofErr w:type="spellEnd"/>
      <w:r w:rsidR="009F569A" w:rsidRPr="00232560">
        <w:rPr>
          <w:rFonts w:ascii="Arial" w:hAnsi="Arial" w:cs="Arial"/>
          <w:sz w:val="20"/>
          <w:szCs w:val="20"/>
        </w:rPr>
        <w:t xml:space="preserve"> (David suggested discussing The Ark)</w:t>
      </w:r>
    </w:p>
    <w:p w14:paraId="2E3D2376" w14:textId="044A0C19" w:rsidR="005B15EE" w:rsidRPr="005B15EE" w:rsidRDefault="00232560" w:rsidP="005B15EE">
      <w:pPr>
        <w:pStyle w:val="ListParagraph"/>
        <w:numPr>
          <w:ilvl w:val="0"/>
          <w:numId w:val="4"/>
        </w:numPr>
        <w:spacing w:after="60"/>
        <w:rPr>
          <w:rFonts w:ascii="Arial" w:hAnsi="Arial" w:cs="Arial"/>
          <w:sz w:val="20"/>
          <w:szCs w:val="20"/>
        </w:rPr>
      </w:pPr>
      <w:r>
        <w:rPr>
          <w:rFonts w:ascii="Arial" w:hAnsi="Arial" w:cs="Arial"/>
          <w:sz w:val="20"/>
          <w:szCs w:val="20"/>
        </w:rPr>
        <w:t xml:space="preserve">David suggested Martin </w:t>
      </w:r>
      <w:proofErr w:type="spellStart"/>
      <w:r>
        <w:rPr>
          <w:rFonts w:ascii="Arial" w:hAnsi="Arial" w:cs="Arial"/>
          <w:sz w:val="20"/>
          <w:szCs w:val="20"/>
        </w:rPr>
        <w:t>Stoclar</w:t>
      </w:r>
      <w:proofErr w:type="spellEnd"/>
      <w:r>
        <w:rPr>
          <w:rFonts w:ascii="Arial" w:hAnsi="Arial" w:cs="Arial"/>
          <w:sz w:val="20"/>
          <w:szCs w:val="20"/>
        </w:rPr>
        <w:t xml:space="preserve"> or</w:t>
      </w:r>
      <w:r w:rsidR="005B15EE" w:rsidRPr="005B15EE">
        <w:rPr>
          <w:rFonts w:ascii="Arial" w:hAnsi="Arial" w:cs="Arial"/>
          <w:sz w:val="20"/>
          <w:szCs w:val="20"/>
        </w:rPr>
        <w:t xml:space="preserve"> John </w:t>
      </w:r>
      <w:proofErr w:type="spellStart"/>
      <w:r w:rsidR="005B15EE">
        <w:rPr>
          <w:rFonts w:ascii="Arial" w:hAnsi="Arial" w:cs="Arial"/>
          <w:sz w:val="20"/>
          <w:szCs w:val="20"/>
        </w:rPr>
        <w:t>Simes</w:t>
      </w:r>
      <w:proofErr w:type="spellEnd"/>
      <w:r w:rsidR="005B15EE">
        <w:rPr>
          <w:rFonts w:ascii="Arial" w:hAnsi="Arial" w:cs="Arial"/>
          <w:sz w:val="20"/>
          <w:szCs w:val="20"/>
        </w:rPr>
        <w:t xml:space="preserve"> </w:t>
      </w:r>
      <w:r>
        <w:rPr>
          <w:rFonts w:ascii="Arial" w:hAnsi="Arial" w:cs="Arial"/>
          <w:sz w:val="20"/>
          <w:szCs w:val="20"/>
        </w:rPr>
        <w:t>(</w:t>
      </w:r>
      <w:r w:rsidR="005B15EE">
        <w:rPr>
          <w:rFonts w:ascii="Arial" w:hAnsi="Arial" w:cs="Arial"/>
          <w:sz w:val="20"/>
          <w:szCs w:val="20"/>
        </w:rPr>
        <w:t>director</w:t>
      </w:r>
      <w:r>
        <w:rPr>
          <w:rFonts w:ascii="Arial" w:hAnsi="Arial" w:cs="Arial"/>
          <w:sz w:val="20"/>
          <w:szCs w:val="20"/>
        </w:rPr>
        <w:t xml:space="preserve">) </w:t>
      </w:r>
      <w:r w:rsidR="005B15EE" w:rsidRPr="005B15EE">
        <w:rPr>
          <w:rFonts w:ascii="Arial" w:hAnsi="Arial" w:cs="Arial"/>
          <w:sz w:val="20"/>
          <w:szCs w:val="20"/>
        </w:rPr>
        <w:t xml:space="preserve">… </w:t>
      </w:r>
      <w:proofErr w:type="spellStart"/>
      <w:r>
        <w:rPr>
          <w:rFonts w:ascii="Arial" w:hAnsi="Arial" w:cs="Arial"/>
          <w:sz w:val="20"/>
          <w:szCs w:val="20"/>
        </w:rPr>
        <w:t>Nik</w:t>
      </w:r>
      <w:proofErr w:type="spellEnd"/>
      <w:r>
        <w:rPr>
          <w:rFonts w:ascii="Arial" w:hAnsi="Arial" w:cs="Arial"/>
          <w:sz w:val="20"/>
          <w:szCs w:val="20"/>
        </w:rPr>
        <w:t xml:space="preserve"> suggested John </w:t>
      </w:r>
      <w:r w:rsidR="005B15EE" w:rsidRPr="005B15EE">
        <w:rPr>
          <w:rFonts w:ascii="Arial" w:hAnsi="Arial" w:cs="Arial"/>
          <w:sz w:val="20"/>
          <w:szCs w:val="20"/>
        </w:rPr>
        <w:t>is meant to be there.</w:t>
      </w:r>
    </w:p>
    <w:p w14:paraId="526440C4" w14:textId="0C866520" w:rsidR="005B15EE" w:rsidRDefault="005B15EE" w:rsidP="005B15EE">
      <w:pPr>
        <w:pStyle w:val="ListParagraph"/>
        <w:numPr>
          <w:ilvl w:val="0"/>
          <w:numId w:val="4"/>
        </w:numPr>
        <w:spacing w:after="60"/>
        <w:rPr>
          <w:rFonts w:ascii="Arial" w:hAnsi="Arial" w:cs="Arial"/>
          <w:sz w:val="20"/>
          <w:szCs w:val="20"/>
        </w:rPr>
      </w:pPr>
      <w:proofErr w:type="spellStart"/>
      <w:r>
        <w:rPr>
          <w:rFonts w:ascii="Arial" w:hAnsi="Arial" w:cs="Arial"/>
          <w:sz w:val="20"/>
          <w:szCs w:val="20"/>
        </w:rPr>
        <w:t>Ctc</w:t>
      </w:r>
      <w:proofErr w:type="spellEnd"/>
      <w:r>
        <w:rPr>
          <w:rFonts w:ascii="Arial" w:hAnsi="Arial" w:cs="Arial"/>
          <w:sz w:val="20"/>
          <w:szCs w:val="20"/>
        </w:rPr>
        <w:t xml:space="preserve"> represents 11 trial groups.</w:t>
      </w:r>
    </w:p>
    <w:p w14:paraId="1AE243CF" w14:textId="77777777" w:rsidR="005B15EE" w:rsidRDefault="005B15EE" w:rsidP="005B15EE">
      <w:pPr>
        <w:pStyle w:val="ListParagraph"/>
        <w:spacing w:after="60"/>
        <w:ind w:left="1080"/>
        <w:rPr>
          <w:rFonts w:ascii="Arial" w:hAnsi="Arial" w:cs="Arial"/>
          <w:sz w:val="20"/>
          <w:szCs w:val="20"/>
        </w:rPr>
      </w:pPr>
    </w:p>
    <w:p w14:paraId="44D9DDAE" w14:textId="77777777" w:rsidR="00BE5DD8" w:rsidRDefault="00BE5DD8" w:rsidP="005B15EE">
      <w:pPr>
        <w:pStyle w:val="ListParagraph"/>
        <w:spacing w:after="60"/>
        <w:ind w:left="1080"/>
        <w:rPr>
          <w:rFonts w:ascii="Arial" w:hAnsi="Arial" w:cs="Arial"/>
          <w:sz w:val="20"/>
          <w:szCs w:val="20"/>
        </w:rPr>
      </w:pPr>
    </w:p>
    <w:p w14:paraId="10867FDF" w14:textId="77777777" w:rsidR="00BE5DD8" w:rsidRDefault="00BE5DD8" w:rsidP="00BE5DD8">
      <w:pPr>
        <w:ind w:left="720"/>
        <w:rPr>
          <w:rFonts w:ascii="Arial" w:hAnsi="Arial" w:cs="Arial"/>
          <w:sz w:val="20"/>
          <w:szCs w:val="20"/>
        </w:rPr>
      </w:pPr>
      <w:proofErr w:type="spellStart"/>
      <w:r>
        <w:rPr>
          <w:rFonts w:ascii="Arial" w:hAnsi="Arial" w:cs="Arial"/>
          <w:sz w:val="20"/>
          <w:szCs w:val="20"/>
        </w:rPr>
        <w:t>Nik</w:t>
      </w:r>
      <w:proofErr w:type="spellEnd"/>
      <w:r>
        <w:rPr>
          <w:rFonts w:ascii="Arial" w:hAnsi="Arial" w:cs="Arial"/>
          <w:sz w:val="20"/>
          <w:szCs w:val="20"/>
        </w:rPr>
        <w:t xml:space="preserve"> suggested </w:t>
      </w:r>
      <w:r w:rsidR="005B15EE" w:rsidRPr="005B15EE">
        <w:rPr>
          <w:rFonts w:ascii="Arial" w:hAnsi="Arial" w:cs="Arial"/>
          <w:sz w:val="20"/>
          <w:szCs w:val="20"/>
        </w:rPr>
        <w:t>Victorian cancer bio</w:t>
      </w:r>
      <w:r>
        <w:rPr>
          <w:rFonts w:ascii="Arial" w:hAnsi="Arial" w:cs="Arial"/>
          <w:sz w:val="20"/>
          <w:szCs w:val="20"/>
        </w:rPr>
        <w:t>-</w:t>
      </w:r>
      <w:r w:rsidR="005B15EE" w:rsidRPr="005B15EE">
        <w:rPr>
          <w:rFonts w:ascii="Arial" w:hAnsi="Arial" w:cs="Arial"/>
          <w:sz w:val="20"/>
          <w:szCs w:val="20"/>
        </w:rPr>
        <w:t xml:space="preserve">bank </w:t>
      </w:r>
      <w:r w:rsidRPr="005B15EE">
        <w:rPr>
          <w:rFonts w:ascii="Arial" w:hAnsi="Arial" w:cs="Arial"/>
          <w:sz w:val="20"/>
          <w:szCs w:val="20"/>
        </w:rPr>
        <w:t>might</w:t>
      </w:r>
      <w:r w:rsidR="005B15EE" w:rsidRPr="005B15EE">
        <w:rPr>
          <w:rFonts w:ascii="Arial" w:hAnsi="Arial" w:cs="Arial"/>
          <w:sz w:val="20"/>
          <w:szCs w:val="20"/>
        </w:rPr>
        <w:t xml:space="preserve"> not have a</w:t>
      </w:r>
      <w:r>
        <w:rPr>
          <w:rFonts w:ascii="Arial" w:hAnsi="Arial" w:cs="Arial"/>
          <w:sz w:val="20"/>
          <w:szCs w:val="20"/>
        </w:rPr>
        <w:t>n appropriate</w:t>
      </w:r>
      <w:r w:rsidR="005B15EE" w:rsidRPr="005B15EE">
        <w:rPr>
          <w:rFonts w:ascii="Arial" w:hAnsi="Arial" w:cs="Arial"/>
          <w:sz w:val="20"/>
          <w:szCs w:val="20"/>
        </w:rPr>
        <w:t xml:space="preserve"> </w:t>
      </w:r>
      <w:r>
        <w:rPr>
          <w:rFonts w:ascii="Arial" w:hAnsi="Arial" w:cs="Arial"/>
          <w:sz w:val="20"/>
          <w:szCs w:val="20"/>
        </w:rPr>
        <w:t>“</w:t>
      </w:r>
      <w:r w:rsidR="005B15EE" w:rsidRPr="005B15EE">
        <w:rPr>
          <w:rFonts w:ascii="Arial" w:hAnsi="Arial" w:cs="Arial"/>
          <w:sz w:val="20"/>
          <w:szCs w:val="20"/>
        </w:rPr>
        <w:t>database</w:t>
      </w:r>
      <w:r>
        <w:rPr>
          <w:rFonts w:ascii="Arial" w:hAnsi="Arial" w:cs="Arial"/>
          <w:sz w:val="20"/>
          <w:szCs w:val="20"/>
        </w:rPr>
        <w:t>”</w:t>
      </w:r>
      <w:r w:rsidR="005B15EE" w:rsidRPr="005B15EE">
        <w:rPr>
          <w:rFonts w:ascii="Arial" w:hAnsi="Arial" w:cs="Arial"/>
          <w:sz w:val="20"/>
          <w:szCs w:val="20"/>
        </w:rPr>
        <w:t>.</w:t>
      </w:r>
      <w:r>
        <w:rPr>
          <w:rFonts w:ascii="Arial" w:hAnsi="Arial" w:cs="Arial"/>
          <w:sz w:val="20"/>
          <w:szCs w:val="20"/>
        </w:rPr>
        <w:t xml:space="preserve">  </w:t>
      </w:r>
    </w:p>
    <w:p w14:paraId="51946454" w14:textId="77777777" w:rsidR="00BE5DD8" w:rsidRDefault="00BE5DD8" w:rsidP="00BE5DD8">
      <w:pPr>
        <w:spacing w:after="60"/>
        <w:ind w:left="720"/>
        <w:rPr>
          <w:rFonts w:ascii="Arial" w:hAnsi="Arial" w:cs="Arial"/>
          <w:sz w:val="20"/>
          <w:szCs w:val="20"/>
        </w:rPr>
      </w:pPr>
      <w:r w:rsidRPr="00ED0F89">
        <w:rPr>
          <w:rFonts w:ascii="Arial" w:hAnsi="Arial" w:cs="Arial"/>
          <w:b/>
          <w:sz w:val="20"/>
          <w:szCs w:val="20"/>
        </w:rPr>
        <w:t>Action Item:</w:t>
      </w:r>
      <w:r>
        <w:rPr>
          <w:rFonts w:ascii="Arial" w:hAnsi="Arial" w:cs="Arial"/>
          <w:sz w:val="20"/>
          <w:szCs w:val="20"/>
        </w:rPr>
        <w:t xml:space="preserve"> </w:t>
      </w:r>
    </w:p>
    <w:p w14:paraId="22A31E1F" w14:textId="46D44B72" w:rsidR="00BE5DD8" w:rsidRDefault="00BE5DD8" w:rsidP="00BE5DD8">
      <w:pPr>
        <w:ind w:left="720"/>
        <w:rPr>
          <w:rFonts w:ascii="Arial" w:hAnsi="Arial" w:cs="Arial"/>
          <w:sz w:val="20"/>
          <w:szCs w:val="20"/>
        </w:rPr>
      </w:pPr>
      <w:r>
        <w:rPr>
          <w:rFonts w:ascii="Arial" w:hAnsi="Arial" w:cs="Arial"/>
          <w:sz w:val="20"/>
          <w:szCs w:val="20"/>
        </w:rPr>
        <w:t xml:space="preserve">- Travis will set up a meeting after </w:t>
      </w:r>
    </w:p>
    <w:p w14:paraId="4EA1B32F" w14:textId="4CEA8F46" w:rsidR="00BE5DD8" w:rsidRPr="00980E95" w:rsidRDefault="00BE5DD8" w:rsidP="00BE5DD8">
      <w:pPr>
        <w:ind w:left="720"/>
        <w:rPr>
          <w:rFonts w:ascii="Arial" w:hAnsi="Arial" w:cs="Arial"/>
          <w:sz w:val="20"/>
          <w:szCs w:val="20"/>
        </w:rPr>
      </w:pPr>
      <w:r>
        <w:rPr>
          <w:rFonts w:ascii="Arial" w:hAnsi="Arial" w:cs="Arial"/>
          <w:sz w:val="20"/>
          <w:szCs w:val="20"/>
        </w:rPr>
        <w:t xml:space="preserve">- </w:t>
      </w:r>
      <w:proofErr w:type="spellStart"/>
      <w:r>
        <w:rPr>
          <w:rFonts w:ascii="Arial" w:hAnsi="Arial" w:cs="Arial"/>
          <w:sz w:val="20"/>
          <w:szCs w:val="20"/>
        </w:rPr>
        <w:t>Nik</w:t>
      </w:r>
      <w:proofErr w:type="spellEnd"/>
      <w:r>
        <w:rPr>
          <w:rFonts w:ascii="Arial" w:hAnsi="Arial" w:cs="Arial"/>
          <w:sz w:val="20"/>
          <w:szCs w:val="20"/>
        </w:rPr>
        <w:t xml:space="preserve"> provides the contact   (Travis is going to Melbourne in the next few weeks to assist the MEGA team in a migration – and to discuss The Ark with several Melbourne groups).</w:t>
      </w:r>
      <w:r w:rsidR="005B15EE">
        <w:rPr>
          <w:rFonts w:ascii="Arial" w:hAnsi="Arial" w:cs="Arial"/>
          <w:sz w:val="20"/>
          <w:szCs w:val="20"/>
        </w:rPr>
        <w:t xml:space="preserve">   </w:t>
      </w:r>
    </w:p>
    <w:p w14:paraId="7550251A" w14:textId="678CC8F5" w:rsidR="005B15EE" w:rsidRDefault="005B15EE" w:rsidP="005B15EE">
      <w:pPr>
        <w:spacing w:after="60"/>
        <w:ind w:firstLine="720"/>
        <w:rPr>
          <w:rFonts w:ascii="Arial" w:hAnsi="Arial" w:cs="Arial"/>
          <w:sz w:val="20"/>
          <w:szCs w:val="20"/>
        </w:rPr>
      </w:pPr>
    </w:p>
    <w:p w14:paraId="3E705F8D" w14:textId="6A84C10C" w:rsidR="005B15EE" w:rsidRDefault="00BE5DD8" w:rsidP="00BE5DD8">
      <w:pPr>
        <w:spacing w:after="60"/>
        <w:ind w:left="720"/>
        <w:rPr>
          <w:rFonts w:ascii="Arial" w:hAnsi="Arial" w:cs="Arial"/>
          <w:sz w:val="20"/>
          <w:szCs w:val="20"/>
        </w:rPr>
      </w:pPr>
      <w:r w:rsidRPr="00ED0F89">
        <w:rPr>
          <w:rFonts w:ascii="Arial" w:hAnsi="Arial" w:cs="Arial"/>
          <w:b/>
          <w:sz w:val="20"/>
          <w:szCs w:val="20"/>
        </w:rPr>
        <w:t>Action Item:</w:t>
      </w:r>
      <w:r>
        <w:rPr>
          <w:rFonts w:ascii="Arial" w:hAnsi="Arial" w:cs="Arial"/>
          <w:sz w:val="20"/>
          <w:szCs w:val="20"/>
        </w:rPr>
        <w:t xml:space="preserve"> </w:t>
      </w:r>
    </w:p>
    <w:p w14:paraId="155B099C" w14:textId="5F79484E" w:rsidR="005B15EE" w:rsidRPr="005B15EE" w:rsidRDefault="00BE5DD8" w:rsidP="005B15EE">
      <w:pPr>
        <w:spacing w:after="60"/>
        <w:ind w:firstLine="720"/>
        <w:rPr>
          <w:rFonts w:ascii="Arial" w:hAnsi="Arial" w:cs="Arial"/>
          <w:sz w:val="20"/>
          <w:szCs w:val="20"/>
        </w:rPr>
      </w:pPr>
      <w:r>
        <w:rPr>
          <w:rFonts w:ascii="Arial" w:hAnsi="Arial" w:cs="Arial"/>
          <w:sz w:val="20"/>
          <w:szCs w:val="20"/>
        </w:rPr>
        <w:t xml:space="preserve">David suggested contacting </w:t>
      </w:r>
      <w:r w:rsidR="005B15EE">
        <w:rPr>
          <w:rFonts w:ascii="Arial" w:hAnsi="Arial" w:cs="Arial"/>
          <w:sz w:val="20"/>
          <w:szCs w:val="20"/>
        </w:rPr>
        <w:t xml:space="preserve">Hepatitis group, Professor Andrew Lloyd UNSW in </w:t>
      </w:r>
      <w:r>
        <w:rPr>
          <w:rFonts w:ascii="Arial" w:hAnsi="Arial" w:cs="Arial"/>
          <w:sz w:val="20"/>
          <w:szCs w:val="20"/>
        </w:rPr>
        <w:t>R</w:t>
      </w:r>
      <w:r w:rsidR="005B15EE">
        <w:rPr>
          <w:rFonts w:ascii="Arial" w:hAnsi="Arial" w:cs="Arial"/>
          <w:sz w:val="20"/>
          <w:szCs w:val="20"/>
        </w:rPr>
        <w:t xml:space="preserve">andwick.  </w:t>
      </w:r>
      <w:hyperlink r:id="rId8" w:history="1">
        <w:r w:rsidR="005B15EE" w:rsidRPr="00221F49">
          <w:rPr>
            <w:rStyle w:val="Hyperlink"/>
            <w:rFonts w:ascii="Arial" w:hAnsi="Arial" w:cs="Arial"/>
            <w:sz w:val="20"/>
            <w:szCs w:val="20"/>
          </w:rPr>
          <w:t>A.lloyd@unsw.edu.au</w:t>
        </w:r>
      </w:hyperlink>
      <w:r w:rsidR="005B15EE">
        <w:rPr>
          <w:rFonts w:ascii="Arial" w:hAnsi="Arial" w:cs="Arial"/>
          <w:sz w:val="20"/>
          <w:szCs w:val="20"/>
        </w:rPr>
        <w:t xml:space="preserve"> about to have a national system </w:t>
      </w:r>
      <w:proofErr w:type="spellStart"/>
      <w:r w:rsidR="005B15EE">
        <w:rPr>
          <w:rFonts w:ascii="Arial" w:hAnsi="Arial" w:cs="Arial"/>
          <w:sz w:val="20"/>
          <w:szCs w:val="20"/>
        </w:rPr>
        <w:t>system</w:t>
      </w:r>
      <w:proofErr w:type="spellEnd"/>
      <w:r w:rsidR="005B15EE">
        <w:rPr>
          <w:rFonts w:ascii="Arial" w:hAnsi="Arial" w:cs="Arial"/>
          <w:sz w:val="20"/>
          <w:szCs w:val="20"/>
        </w:rPr>
        <w:t>.</w:t>
      </w:r>
    </w:p>
    <w:p w14:paraId="5A3D8D93" w14:textId="1BDF233F" w:rsidR="005B15EE" w:rsidRDefault="005B15EE" w:rsidP="00BE5DD8">
      <w:pPr>
        <w:spacing w:after="60"/>
        <w:ind w:firstLine="720"/>
        <w:rPr>
          <w:rFonts w:ascii="Arial" w:hAnsi="Arial" w:cs="Arial"/>
          <w:sz w:val="20"/>
          <w:szCs w:val="20"/>
        </w:rPr>
      </w:pPr>
      <w:r>
        <w:rPr>
          <w:rFonts w:ascii="Arial" w:hAnsi="Arial" w:cs="Arial"/>
          <w:sz w:val="20"/>
          <w:szCs w:val="20"/>
        </w:rPr>
        <w:t>Dav</w:t>
      </w:r>
      <w:r w:rsidR="00BE5DD8">
        <w:rPr>
          <w:rFonts w:ascii="Arial" w:hAnsi="Arial" w:cs="Arial"/>
          <w:sz w:val="20"/>
          <w:szCs w:val="20"/>
        </w:rPr>
        <w:t xml:space="preserve">id said it if fine to Use David’s </w:t>
      </w:r>
      <w:r>
        <w:rPr>
          <w:rFonts w:ascii="Arial" w:hAnsi="Arial" w:cs="Arial"/>
          <w:sz w:val="20"/>
          <w:szCs w:val="20"/>
        </w:rPr>
        <w:t xml:space="preserve">name </w:t>
      </w:r>
    </w:p>
    <w:p w14:paraId="450EA694" w14:textId="77777777" w:rsidR="005B15EE" w:rsidRDefault="005B15EE" w:rsidP="0037323A">
      <w:pPr>
        <w:spacing w:after="60"/>
        <w:ind w:left="720"/>
        <w:rPr>
          <w:rFonts w:ascii="Arial" w:hAnsi="Arial" w:cs="Arial"/>
          <w:sz w:val="20"/>
          <w:szCs w:val="20"/>
        </w:rPr>
      </w:pPr>
    </w:p>
    <w:p w14:paraId="5239E233" w14:textId="77777777" w:rsidR="004037D3" w:rsidRPr="00ED0F89" w:rsidRDefault="004037D3" w:rsidP="004037D3">
      <w:pPr>
        <w:spacing w:after="60"/>
        <w:ind w:left="720"/>
        <w:rPr>
          <w:rFonts w:ascii="Arial" w:hAnsi="Arial" w:cs="Arial"/>
          <w:sz w:val="20"/>
          <w:szCs w:val="20"/>
        </w:rPr>
      </w:pPr>
    </w:p>
    <w:p w14:paraId="659E5F0B" w14:textId="4A41216E" w:rsidR="004037D3" w:rsidRPr="00BD4115" w:rsidRDefault="004037D3" w:rsidP="00BD4115">
      <w:pPr>
        <w:spacing w:after="60"/>
        <w:rPr>
          <w:rFonts w:ascii="Arial" w:hAnsi="Arial" w:cs="Arial"/>
          <w:b/>
          <w:sz w:val="20"/>
          <w:szCs w:val="20"/>
        </w:rPr>
      </w:pPr>
      <w:r>
        <w:rPr>
          <w:rFonts w:ascii="Arial" w:hAnsi="Arial" w:cs="Arial"/>
          <w:b/>
          <w:sz w:val="20"/>
          <w:szCs w:val="20"/>
        </w:rPr>
        <w:t>Risks</w:t>
      </w:r>
      <w:r w:rsidRPr="00ED0F89">
        <w:rPr>
          <w:rFonts w:ascii="Arial" w:hAnsi="Arial" w:cs="Arial"/>
          <w:b/>
          <w:sz w:val="20"/>
          <w:szCs w:val="20"/>
        </w:rPr>
        <w:t>:</w:t>
      </w:r>
      <w:r>
        <w:rPr>
          <w:rFonts w:ascii="Arial" w:hAnsi="Arial" w:cs="Arial"/>
          <w:sz w:val="20"/>
          <w:szCs w:val="20"/>
        </w:rPr>
        <w:t xml:space="preserve"> </w:t>
      </w:r>
    </w:p>
    <w:p w14:paraId="5A57E0FB" w14:textId="645BA7CF" w:rsidR="00BE5DD8" w:rsidRPr="00ED0F89" w:rsidRDefault="00BE5DD8" w:rsidP="004037D3">
      <w:pPr>
        <w:spacing w:after="60"/>
        <w:ind w:left="720"/>
        <w:rPr>
          <w:rFonts w:ascii="Arial" w:hAnsi="Arial" w:cs="Arial"/>
          <w:sz w:val="20"/>
          <w:szCs w:val="20"/>
        </w:rPr>
      </w:pPr>
      <w:r>
        <w:rPr>
          <w:rFonts w:ascii="Arial" w:hAnsi="Arial" w:cs="Arial"/>
          <w:sz w:val="20"/>
          <w:szCs w:val="20"/>
        </w:rPr>
        <w:t xml:space="preserve">- David asked about the steps necessary to make all “amber risks” turn green.  Travis has discussed strategies </w:t>
      </w:r>
      <w:r w:rsidR="00006A09">
        <w:rPr>
          <w:rFonts w:ascii="Arial" w:hAnsi="Arial" w:cs="Arial"/>
          <w:sz w:val="20"/>
          <w:szCs w:val="20"/>
        </w:rPr>
        <w:t>in place to take care of that – and acknowledged his evaluation was on the conservative side now.</w:t>
      </w:r>
    </w:p>
    <w:p w14:paraId="07B11007" w14:textId="77777777" w:rsidR="004037D3" w:rsidRPr="00ED0F89" w:rsidRDefault="004037D3" w:rsidP="004037D3">
      <w:pPr>
        <w:spacing w:after="60"/>
        <w:ind w:left="720"/>
        <w:rPr>
          <w:rFonts w:ascii="Arial" w:hAnsi="Arial" w:cs="Arial"/>
          <w:sz w:val="20"/>
          <w:szCs w:val="20"/>
        </w:rPr>
      </w:pPr>
    </w:p>
    <w:p w14:paraId="044FCA5B" w14:textId="2B41A756" w:rsidR="00B00A3A" w:rsidRPr="00006A09" w:rsidRDefault="004037D3" w:rsidP="00B00A3A">
      <w:pPr>
        <w:spacing w:after="60"/>
        <w:rPr>
          <w:rFonts w:ascii="Arial" w:hAnsi="Arial" w:cs="Arial"/>
          <w:b/>
          <w:sz w:val="20"/>
          <w:szCs w:val="20"/>
        </w:rPr>
      </w:pPr>
      <w:r>
        <w:rPr>
          <w:rFonts w:ascii="Arial" w:hAnsi="Arial" w:cs="Arial"/>
          <w:b/>
          <w:sz w:val="20"/>
          <w:szCs w:val="20"/>
        </w:rPr>
        <w:t>General Discussions</w:t>
      </w:r>
      <w:r w:rsidRPr="00ED0F89">
        <w:rPr>
          <w:rFonts w:ascii="Arial" w:hAnsi="Arial" w:cs="Arial"/>
          <w:b/>
          <w:sz w:val="20"/>
          <w:szCs w:val="20"/>
        </w:rPr>
        <w:t>:</w:t>
      </w:r>
    </w:p>
    <w:p w14:paraId="0412BCA9" w14:textId="77777777" w:rsidR="004037D3" w:rsidRDefault="004037D3" w:rsidP="004037D3">
      <w:pPr>
        <w:spacing w:after="60"/>
        <w:ind w:left="720"/>
        <w:rPr>
          <w:rFonts w:ascii="Arial" w:hAnsi="Arial" w:cs="Arial"/>
          <w:sz w:val="20"/>
          <w:szCs w:val="20"/>
        </w:rPr>
      </w:pPr>
      <w:r>
        <w:rPr>
          <w:rFonts w:ascii="Arial" w:hAnsi="Arial" w:cs="Arial"/>
          <w:sz w:val="20"/>
          <w:szCs w:val="20"/>
        </w:rPr>
        <w:t xml:space="preserve">Travis Endersby discussed </w:t>
      </w:r>
      <w:r w:rsidR="00B00A3A">
        <w:rPr>
          <w:rFonts w:ascii="Arial" w:hAnsi="Arial" w:cs="Arial"/>
          <w:sz w:val="20"/>
          <w:szCs w:val="20"/>
        </w:rPr>
        <w:t>the progress on the keys going forward which were outlines last meeting</w:t>
      </w:r>
    </w:p>
    <w:p w14:paraId="5DDC4A54" w14:textId="77777777" w:rsidR="004037D3" w:rsidRPr="004037D3" w:rsidRDefault="004037D3" w:rsidP="004037D3">
      <w:pPr>
        <w:pStyle w:val="ListParagraph"/>
        <w:numPr>
          <w:ilvl w:val="0"/>
          <w:numId w:val="3"/>
        </w:numPr>
        <w:spacing w:after="60"/>
        <w:rPr>
          <w:rFonts w:ascii="Arial" w:hAnsi="Arial" w:cs="Arial"/>
          <w:sz w:val="20"/>
          <w:szCs w:val="20"/>
        </w:rPr>
      </w:pPr>
      <w:r w:rsidRPr="004037D3">
        <w:rPr>
          <w:rFonts w:ascii="Arial" w:hAnsi="Arial" w:cs="Arial"/>
          <w:sz w:val="20"/>
          <w:szCs w:val="20"/>
        </w:rPr>
        <w:t xml:space="preserve">Transparency: </w:t>
      </w:r>
    </w:p>
    <w:p w14:paraId="671C556D" w14:textId="77777777" w:rsidR="004037D3" w:rsidRDefault="004037D3" w:rsidP="004037D3">
      <w:pPr>
        <w:pStyle w:val="ListParagraph"/>
        <w:numPr>
          <w:ilvl w:val="0"/>
          <w:numId w:val="3"/>
        </w:numPr>
        <w:spacing w:after="60"/>
        <w:rPr>
          <w:rFonts w:ascii="Arial" w:hAnsi="Arial" w:cs="Arial"/>
          <w:sz w:val="20"/>
          <w:szCs w:val="20"/>
        </w:rPr>
      </w:pPr>
      <w:r>
        <w:rPr>
          <w:rFonts w:ascii="Arial" w:hAnsi="Arial" w:cs="Arial"/>
          <w:sz w:val="20"/>
          <w:szCs w:val="20"/>
        </w:rPr>
        <w:t>Prioritization:</w:t>
      </w:r>
    </w:p>
    <w:p w14:paraId="4506196E" w14:textId="77777777" w:rsidR="004037D3" w:rsidRPr="004037D3" w:rsidRDefault="004037D3" w:rsidP="004037D3">
      <w:pPr>
        <w:pStyle w:val="ListParagraph"/>
        <w:numPr>
          <w:ilvl w:val="0"/>
          <w:numId w:val="3"/>
        </w:numPr>
        <w:spacing w:after="60"/>
        <w:rPr>
          <w:rFonts w:ascii="Arial" w:hAnsi="Arial" w:cs="Arial"/>
          <w:sz w:val="20"/>
          <w:szCs w:val="20"/>
        </w:rPr>
      </w:pPr>
      <w:r>
        <w:rPr>
          <w:rFonts w:ascii="Arial" w:hAnsi="Arial" w:cs="Arial"/>
          <w:sz w:val="20"/>
          <w:szCs w:val="20"/>
        </w:rPr>
        <w:t>Knowledge sharing and documentation to avoid reliance upon individual staff</w:t>
      </w:r>
    </w:p>
    <w:p w14:paraId="160A5AD8" w14:textId="77777777" w:rsidR="00E17AF7" w:rsidRPr="00ED0F89" w:rsidRDefault="00E17AF7" w:rsidP="004037D3">
      <w:pPr>
        <w:spacing w:after="60"/>
        <w:ind w:left="1440"/>
        <w:rPr>
          <w:rFonts w:ascii="Arial" w:hAnsi="Arial" w:cs="Arial"/>
          <w:sz w:val="20"/>
          <w:szCs w:val="20"/>
        </w:rPr>
      </w:pPr>
    </w:p>
    <w:p w14:paraId="264BC7B1" w14:textId="77777777" w:rsidR="00E17AF7" w:rsidRPr="00ED0F89" w:rsidRDefault="00E17AF7" w:rsidP="00E17AF7">
      <w:pPr>
        <w:spacing w:after="60"/>
        <w:rPr>
          <w:rFonts w:ascii="Arial" w:hAnsi="Arial" w:cs="Arial"/>
          <w:b/>
          <w:sz w:val="20"/>
          <w:szCs w:val="20"/>
        </w:rPr>
      </w:pPr>
      <w:r w:rsidRPr="00ED0F89">
        <w:rPr>
          <w:rFonts w:ascii="Arial" w:hAnsi="Arial" w:cs="Arial"/>
          <w:b/>
          <w:sz w:val="20"/>
          <w:szCs w:val="20"/>
        </w:rPr>
        <w:t>Next Meeting:</w:t>
      </w:r>
    </w:p>
    <w:p w14:paraId="4438A61F" w14:textId="6BA92466" w:rsidR="00E17AF7" w:rsidRPr="00ED0F89" w:rsidRDefault="00E17AF7" w:rsidP="00E17AF7">
      <w:pPr>
        <w:spacing w:after="60"/>
        <w:ind w:left="720"/>
        <w:rPr>
          <w:rFonts w:ascii="Arial" w:hAnsi="Arial" w:cs="Arial"/>
          <w:sz w:val="20"/>
          <w:szCs w:val="20"/>
        </w:rPr>
      </w:pPr>
      <w:r w:rsidRPr="00ED0F89">
        <w:rPr>
          <w:rFonts w:ascii="Arial" w:hAnsi="Arial" w:cs="Arial"/>
          <w:sz w:val="20"/>
          <w:szCs w:val="20"/>
        </w:rPr>
        <w:t xml:space="preserve">The next Steering Committee meeting will be scheduled for </w:t>
      </w:r>
      <w:r w:rsidR="004037D3">
        <w:rPr>
          <w:rFonts w:ascii="Arial" w:hAnsi="Arial" w:cs="Arial"/>
          <w:sz w:val="20"/>
          <w:szCs w:val="20"/>
        </w:rPr>
        <w:t>mid</w:t>
      </w:r>
      <w:r w:rsidRPr="00ED0F89">
        <w:rPr>
          <w:rFonts w:ascii="Arial" w:hAnsi="Arial" w:cs="Arial"/>
          <w:sz w:val="20"/>
          <w:szCs w:val="20"/>
        </w:rPr>
        <w:t xml:space="preserve"> </w:t>
      </w:r>
      <w:r w:rsidR="00A71151">
        <w:rPr>
          <w:rFonts w:ascii="Arial" w:hAnsi="Arial" w:cs="Arial"/>
          <w:sz w:val="20"/>
          <w:szCs w:val="20"/>
        </w:rPr>
        <w:t>October</w:t>
      </w:r>
      <w:r w:rsidRPr="00ED0F89">
        <w:rPr>
          <w:rFonts w:ascii="Arial" w:hAnsi="Arial" w:cs="Arial"/>
          <w:sz w:val="20"/>
          <w:szCs w:val="20"/>
        </w:rPr>
        <w:t xml:space="preserve"> 2013</w:t>
      </w:r>
      <w:r w:rsidR="00A71151">
        <w:rPr>
          <w:rFonts w:ascii="Arial" w:hAnsi="Arial" w:cs="Arial"/>
          <w:sz w:val="20"/>
          <w:szCs w:val="20"/>
        </w:rPr>
        <w:t>.</w:t>
      </w:r>
      <w:r w:rsidR="00BD4115">
        <w:rPr>
          <w:rFonts w:ascii="Arial" w:hAnsi="Arial" w:cs="Arial"/>
          <w:sz w:val="20"/>
          <w:szCs w:val="20"/>
        </w:rPr>
        <w:t xml:space="preserve">  </w:t>
      </w:r>
      <w:proofErr w:type="spellStart"/>
      <w:r w:rsidR="00BD4115">
        <w:rPr>
          <w:rFonts w:ascii="Arial" w:hAnsi="Arial" w:cs="Arial"/>
          <w:sz w:val="20"/>
          <w:szCs w:val="20"/>
        </w:rPr>
        <w:t>Nik</w:t>
      </w:r>
      <w:proofErr w:type="spellEnd"/>
      <w:r w:rsidR="00BD4115">
        <w:rPr>
          <w:rFonts w:ascii="Arial" w:hAnsi="Arial" w:cs="Arial"/>
          <w:sz w:val="20"/>
          <w:szCs w:val="20"/>
        </w:rPr>
        <w:t xml:space="preserve"> is unavailable until Wed 16</w:t>
      </w:r>
      <w:r w:rsidR="00BD4115" w:rsidRPr="00BD4115">
        <w:rPr>
          <w:rFonts w:ascii="Arial" w:hAnsi="Arial" w:cs="Arial"/>
          <w:sz w:val="20"/>
          <w:szCs w:val="20"/>
          <w:vertAlign w:val="superscript"/>
        </w:rPr>
        <w:t>th</w:t>
      </w:r>
      <w:r w:rsidR="00BD4115">
        <w:rPr>
          <w:rFonts w:ascii="Arial" w:hAnsi="Arial" w:cs="Arial"/>
          <w:sz w:val="20"/>
          <w:szCs w:val="20"/>
        </w:rPr>
        <w:t xml:space="preserve"> October (but is until 18</w:t>
      </w:r>
      <w:r w:rsidR="00BD4115" w:rsidRPr="00BD4115">
        <w:rPr>
          <w:rFonts w:ascii="Arial" w:hAnsi="Arial" w:cs="Arial"/>
          <w:sz w:val="20"/>
          <w:szCs w:val="20"/>
          <w:vertAlign w:val="superscript"/>
        </w:rPr>
        <w:t>th</w:t>
      </w:r>
      <w:r w:rsidR="00BD4115">
        <w:rPr>
          <w:rFonts w:ascii="Arial" w:hAnsi="Arial" w:cs="Arial"/>
          <w:sz w:val="20"/>
          <w:szCs w:val="20"/>
        </w:rPr>
        <w:t xml:space="preserve"> October), which is convenient given reports being due earlier that week.</w:t>
      </w:r>
    </w:p>
    <w:p w14:paraId="4C49BE6A" w14:textId="77777777" w:rsidR="00915ADC" w:rsidRPr="00ED0F89" w:rsidRDefault="00915ADC" w:rsidP="00915ADC">
      <w:pPr>
        <w:spacing w:after="60"/>
        <w:rPr>
          <w:rFonts w:ascii="Arial" w:hAnsi="Arial" w:cs="Arial"/>
          <w:b/>
          <w:sz w:val="20"/>
          <w:szCs w:val="20"/>
        </w:rPr>
      </w:pPr>
      <w:r w:rsidRPr="00ED0F89">
        <w:rPr>
          <w:rFonts w:ascii="Arial" w:hAnsi="Arial" w:cs="Arial"/>
          <w:b/>
          <w:sz w:val="20"/>
          <w:szCs w:val="20"/>
        </w:rPr>
        <w:t>Conclusion:</w:t>
      </w:r>
    </w:p>
    <w:p w14:paraId="441AC977" w14:textId="644EDDAC" w:rsidR="00106ED3" w:rsidRDefault="00BD4115" w:rsidP="00E17AF7">
      <w:pPr>
        <w:spacing w:after="60"/>
        <w:ind w:left="720"/>
        <w:rPr>
          <w:rFonts w:ascii="Arial" w:hAnsi="Arial" w:cs="Arial"/>
          <w:sz w:val="20"/>
          <w:szCs w:val="20"/>
        </w:rPr>
      </w:pPr>
      <w:r>
        <w:rPr>
          <w:rFonts w:ascii="Arial" w:hAnsi="Arial" w:cs="Arial"/>
          <w:sz w:val="20"/>
          <w:szCs w:val="20"/>
        </w:rPr>
        <w:t xml:space="preserve">Committee congratulated Travis on the progress that had been made since the previous meeting.  Travis thanked the team that did all of the hard work.  </w:t>
      </w:r>
      <w:r w:rsidR="004037D3">
        <w:rPr>
          <w:rFonts w:ascii="Arial" w:hAnsi="Arial" w:cs="Arial"/>
          <w:sz w:val="20"/>
          <w:szCs w:val="20"/>
        </w:rPr>
        <w:t>Travis Endersby</w:t>
      </w:r>
      <w:r w:rsidR="00915ADC" w:rsidRPr="00ED0F89">
        <w:rPr>
          <w:rFonts w:ascii="Arial" w:hAnsi="Arial" w:cs="Arial"/>
          <w:sz w:val="20"/>
          <w:szCs w:val="20"/>
        </w:rPr>
        <w:t xml:space="preserve"> thanked the steering Committee and the meeting was closed at </w:t>
      </w:r>
      <w:r>
        <w:rPr>
          <w:rFonts w:ascii="Arial" w:hAnsi="Arial" w:cs="Arial"/>
          <w:sz w:val="20"/>
          <w:szCs w:val="20"/>
        </w:rPr>
        <w:t>approximately 10</w:t>
      </w:r>
      <w:r w:rsidR="00E17AF7" w:rsidRPr="00ED0F89">
        <w:rPr>
          <w:rFonts w:ascii="Arial" w:hAnsi="Arial" w:cs="Arial"/>
          <w:sz w:val="20"/>
          <w:szCs w:val="20"/>
        </w:rPr>
        <w:t>:</w:t>
      </w:r>
      <w:r w:rsidR="004037D3">
        <w:rPr>
          <w:rFonts w:ascii="Arial" w:hAnsi="Arial" w:cs="Arial"/>
          <w:sz w:val="20"/>
          <w:szCs w:val="20"/>
        </w:rPr>
        <w:t>3</w:t>
      </w:r>
      <w:r>
        <w:rPr>
          <w:rFonts w:ascii="Arial" w:hAnsi="Arial" w:cs="Arial"/>
          <w:sz w:val="20"/>
          <w:szCs w:val="20"/>
        </w:rPr>
        <w:t>0a</w:t>
      </w:r>
      <w:r w:rsidR="00915ADC" w:rsidRPr="00ED0F89">
        <w:rPr>
          <w:rFonts w:ascii="Arial" w:hAnsi="Arial" w:cs="Arial"/>
          <w:sz w:val="20"/>
          <w:szCs w:val="20"/>
        </w:rPr>
        <w:t xml:space="preserve">m </w:t>
      </w:r>
      <w:r w:rsidR="00E17AF7" w:rsidRPr="00ED0F89">
        <w:rPr>
          <w:rFonts w:ascii="Arial" w:hAnsi="Arial" w:cs="Arial"/>
          <w:sz w:val="20"/>
          <w:szCs w:val="20"/>
        </w:rPr>
        <w:t>W</w:t>
      </w:r>
      <w:r w:rsidR="00915ADC" w:rsidRPr="00ED0F89">
        <w:rPr>
          <w:rFonts w:ascii="Arial" w:hAnsi="Arial" w:cs="Arial"/>
          <w:sz w:val="20"/>
          <w:szCs w:val="20"/>
        </w:rPr>
        <w:t>ST</w:t>
      </w:r>
    </w:p>
    <w:p w14:paraId="18C0D04A" w14:textId="77777777" w:rsidR="00516458" w:rsidRDefault="00516458" w:rsidP="00BD4115">
      <w:pPr>
        <w:spacing w:after="60"/>
        <w:rPr>
          <w:rFonts w:ascii="Arial" w:hAnsi="Arial" w:cs="Arial"/>
          <w:sz w:val="20"/>
          <w:szCs w:val="20"/>
        </w:rPr>
      </w:pPr>
    </w:p>
    <w:p w14:paraId="380360E1" w14:textId="77777777" w:rsidR="00516458" w:rsidRDefault="00516458" w:rsidP="00E17AF7">
      <w:pPr>
        <w:spacing w:after="60"/>
        <w:ind w:left="720"/>
        <w:rPr>
          <w:rFonts w:ascii="Arial" w:hAnsi="Arial" w:cs="Arial"/>
          <w:sz w:val="20"/>
          <w:szCs w:val="20"/>
        </w:rPr>
      </w:pPr>
    </w:p>
    <w:p w14:paraId="74A861D7" w14:textId="77777777" w:rsidR="00516458" w:rsidRDefault="00516458" w:rsidP="00E17AF7">
      <w:pPr>
        <w:spacing w:after="60"/>
        <w:ind w:left="720"/>
        <w:rPr>
          <w:rFonts w:ascii="Arial" w:hAnsi="Arial" w:cs="Arial"/>
          <w:sz w:val="20"/>
          <w:szCs w:val="20"/>
        </w:rPr>
      </w:pPr>
    </w:p>
    <w:p w14:paraId="7ABE6798" w14:textId="77777777" w:rsidR="00516458" w:rsidRPr="00ED0F89" w:rsidRDefault="00516458" w:rsidP="00E17AF7">
      <w:pPr>
        <w:spacing w:after="60"/>
        <w:ind w:left="720"/>
        <w:rPr>
          <w:rFonts w:ascii="Arial" w:hAnsi="Arial" w:cs="Arial"/>
          <w:sz w:val="20"/>
          <w:szCs w:val="20"/>
        </w:rPr>
      </w:pPr>
    </w:p>
    <w:sectPr w:rsidR="00516458" w:rsidRPr="00ED0F89" w:rsidSect="001C595D">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4C1183" w14:textId="77777777" w:rsidR="00F304C9" w:rsidRDefault="00F304C9" w:rsidP="00EA38F1">
      <w:pPr>
        <w:spacing w:after="0" w:line="240" w:lineRule="auto"/>
      </w:pPr>
      <w:r>
        <w:separator/>
      </w:r>
    </w:p>
  </w:endnote>
  <w:endnote w:type="continuationSeparator" w:id="0">
    <w:p w14:paraId="7A6CC166" w14:textId="77777777" w:rsidR="00F304C9" w:rsidRDefault="00F304C9" w:rsidP="00EA38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w Cen MT">
    <w:panose1 w:val="020B0602020104020603"/>
    <w:charset w:val="00"/>
    <w:family w:val="auto"/>
    <w:pitch w:val="variable"/>
    <w:sig w:usb0="00000003" w:usb1="00000000" w:usb2="00000000" w:usb3="00000000" w:csb0="00000003"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AFB5B8" w14:textId="77777777" w:rsidR="00F304C9" w:rsidRDefault="00F304C9" w:rsidP="00EA38F1">
      <w:pPr>
        <w:spacing w:after="0" w:line="240" w:lineRule="auto"/>
      </w:pPr>
      <w:r>
        <w:separator/>
      </w:r>
    </w:p>
  </w:footnote>
  <w:footnote w:type="continuationSeparator" w:id="0">
    <w:p w14:paraId="2735529A" w14:textId="77777777" w:rsidR="00F304C9" w:rsidRDefault="00F304C9" w:rsidP="00EA38F1">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EB7F373" w14:textId="77777777" w:rsidR="00F304C9" w:rsidRDefault="00F304C9">
    <w:pPr>
      <w:pStyle w:val="Header"/>
    </w:pPr>
    <w:r>
      <w:rPr>
        <w:noProof/>
        <w:lang w:val="en-US"/>
      </w:rPr>
      <w:drawing>
        <wp:inline distT="0" distB="0" distL="0" distR="0" wp14:anchorId="348F272A" wp14:editId="72DE57D0">
          <wp:extent cx="1073150" cy="485926"/>
          <wp:effectExtent l="19050" t="0" r="0" b="0"/>
          <wp:docPr id="1" name="Picture 0" descr="WAI401-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I401-Logo.jpg"/>
                  <pic:cNvPicPr/>
                </pic:nvPicPr>
                <pic:blipFill>
                  <a:blip r:embed="rId1"/>
                  <a:stretch>
                    <a:fillRect/>
                  </a:stretch>
                </pic:blipFill>
                <pic:spPr>
                  <a:xfrm>
                    <a:off x="0" y="0"/>
                    <a:ext cx="1077061" cy="487697"/>
                  </a:xfrm>
                  <a:prstGeom prst="rect">
                    <a:avLst/>
                  </a:prstGeom>
                </pic:spPr>
              </pic:pic>
            </a:graphicData>
          </a:graphic>
        </wp:inline>
      </w:drawing>
    </w:r>
  </w:p>
  <w:p w14:paraId="420343AA" w14:textId="77777777" w:rsidR="00F304C9" w:rsidRPr="00EA38F1" w:rsidRDefault="00F304C9">
    <w:pPr>
      <w:pStyle w:val="Header"/>
      <w:rPr>
        <w:sz w:val="4"/>
        <w:szCs w:val="4"/>
      </w:rPr>
    </w:pPr>
    <w:r>
      <w:rPr>
        <w:noProof/>
        <w:sz w:val="4"/>
        <w:szCs w:val="4"/>
        <w:lang w:eastAsia="en-AU"/>
      </w:rPr>
      <w:pict w14:anchorId="56DBB36F">
        <v:shapetype id="_x0000_t32" coordsize="21600,21600" o:spt="32" o:oned="t" path="m0,0l21600,21600e" filled="f">
          <v:path arrowok="t" fillok="f" o:connecttype="none"/>
          <o:lock v:ext="edit" shapetype="t"/>
        </v:shapetype>
        <v:shape id="_x0000_s2049" type="#_x0000_t32" style="position:absolute;margin-left:3.5pt;margin-top:-.15pt;width:469.5pt;height:0;z-index:251658240" o:connectortype="straight" strokecolor="#e36c0a [2409]"/>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D907C0"/>
    <w:multiLevelType w:val="hybridMultilevel"/>
    <w:tmpl w:val="125CC53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nsid w:val="31135C1A"/>
    <w:multiLevelType w:val="hybridMultilevel"/>
    <w:tmpl w:val="63040D18"/>
    <w:lvl w:ilvl="0" w:tplc="567AFD42">
      <w:start w:val="4"/>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56D323CC"/>
    <w:multiLevelType w:val="hybridMultilevel"/>
    <w:tmpl w:val="E8A6B2D2"/>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
    <w:nsid w:val="571C09C8"/>
    <w:multiLevelType w:val="hybridMultilevel"/>
    <w:tmpl w:val="4FF24C32"/>
    <w:lvl w:ilvl="0" w:tplc="C80868D6">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6B421EA5"/>
    <w:multiLevelType w:val="hybridMultilevel"/>
    <w:tmpl w:val="141262D8"/>
    <w:lvl w:ilvl="0" w:tplc="D9807FEC">
      <w:start w:val="4"/>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oNotTrackMoves/>
  <w:defaultTabStop w:val="720"/>
  <w:characterSpacingControl w:val="doNotCompress"/>
  <w:hdrShapeDefaults>
    <o:shapedefaults v:ext="edit" spidmax="2052">
      <o:colormenu v:ext="edit" strokecolor="none [2409]"/>
    </o:shapedefaults>
    <o:shapelayout v:ext="edit">
      <o:idmap v:ext="edit" data="2"/>
      <o:rules v:ext="edit">
        <o:r id="V:Rule2" type="connector" idref="#_x0000_s2049"/>
      </o:rules>
    </o:shapelayout>
  </w:hdrShapeDefaults>
  <w:footnotePr>
    <w:footnote w:id="-1"/>
    <w:footnote w:id="0"/>
  </w:footnotePr>
  <w:endnotePr>
    <w:endnote w:id="-1"/>
    <w:endnote w:id="0"/>
  </w:endnotePr>
  <w:compat>
    <w:compatSetting w:name="compatibilityMode" w:uri="http://schemas.microsoft.com/office/word" w:val="12"/>
  </w:compat>
  <w:rsids>
    <w:rsidRoot w:val="00EA38F1"/>
    <w:rsid w:val="00006A09"/>
    <w:rsid w:val="001014E3"/>
    <w:rsid w:val="00106ED3"/>
    <w:rsid w:val="001C595D"/>
    <w:rsid w:val="00232560"/>
    <w:rsid w:val="00252650"/>
    <w:rsid w:val="002B7D41"/>
    <w:rsid w:val="0037323A"/>
    <w:rsid w:val="004037D3"/>
    <w:rsid w:val="00516458"/>
    <w:rsid w:val="005B15EE"/>
    <w:rsid w:val="007F288C"/>
    <w:rsid w:val="00852F2D"/>
    <w:rsid w:val="008831F0"/>
    <w:rsid w:val="008A4069"/>
    <w:rsid w:val="008E646E"/>
    <w:rsid w:val="008E76B6"/>
    <w:rsid w:val="00915ADC"/>
    <w:rsid w:val="00917C6A"/>
    <w:rsid w:val="00946A18"/>
    <w:rsid w:val="0095118C"/>
    <w:rsid w:val="00980E95"/>
    <w:rsid w:val="009F569A"/>
    <w:rsid w:val="00A03707"/>
    <w:rsid w:val="00A71151"/>
    <w:rsid w:val="00B00A3A"/>
    <w:rsid w:val="00BD4115"/>
    <w:rsid w:val="00BD4C34"/>
    <w:rsid w:val="00BE5DD8"/>
    <w:rsid w:val="00BF7B3A"/>
    <w:rsid w:val="00C25B8D"/>
    <w:rsid w:val="00C31B37"/>
    <w:rsid w:val="00D735EF"/>
    <w:rsid w:val="00E17AF7"/>
    <w:rsid w:val="00EA38F1"/>
    <w:rsid w:val="00ED0F89"/>
    <w:rsid w:val="00F304C9"/>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colormenu v:ext="edit" strokecolor="none [2409]"/>
    </o:shapedefaults>
    <o:shapelayout v:ext="edit">
      <o:idmap v:ext="edit" data="1"/>
    </o:shapelayout>
  </w:shapeDefaults>
  <w:decimalSymbol w:val="."/>
  <w:listSeparator w:val=","/>
  <w14:docId w14:val="476A7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59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38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38F1"/>
  </w:style>
  <w:style w:type="paragraph" w:styleId="Footer">
    <w:name w:val="footer"/>
    <w:basedOn w:val="Normal"/>
    <w:link w:val="FooterChar"/>
    <w:uiPriority w:val="99"/>
    <w:semiHidden/>
    <w:unhideWhenUsed/>
    <w:rsid w:val="00EA38F1"/>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EA38F1"/>
  </w:style>
  <w:style w:type="paragraph" w:styleId="BalloonText">
    <w:name w:val="Balloon Text"/>
    <w:basedOn w:val="Normal"/>
    <w:link w:val="BalloonTextChar"/>
    <w:uiPriority w:val="99"/>
    <w:semiHidden/>
    <w:unhideWhenUsed/>
    <w:rsid w:val="00EA38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38F1"/>
    <w:rPr>
      <w:rFonts w:ascii="Tahoma" w:hAnsi="Tahoma" w:cs="Tahoma"/>
      <w:sz w:val="16"/>
      <w:szCs w:val="16"/>
    </w:rPr>
  </w:style>
  <w:style w:type="paragraph" w:styleId="ListParagraph">
    <w:name w:val="List Paragraph"/>
    <w:basedOn w:val="Normal"/>
    <w:uiPriority w:val="34"/>
    <w:qFormat/>
    <w:rsid w:val="00EA38F1"/>
    <w:pPr>
      <w:ind w:left="720"/>
      <w:contextualSpacing/>
    </w:pPr>
  </w:style>
  <w:style w:type="table" w:styleId="TableGrid">
    <w:name w:val="Table Grid"/>
    <w:basedOn w:val="TableNormal"/>
    <w:uiPriority w:val="59"/>
    <w:rsid w:val="00E17A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17AF7"/>
    <w:rPr>
      <w:color w:val="0000FF" w:themeColor="hyperlink"/>
      <w:u w:val="single"/>
    </w:rPr>
  </w:style>
  <w:style w:type="paragraph" w:styleId="NormalWeb">
    <w:name w:val="Normal (Web)"/>
    <w:basedOn w:val="Normal"/>
    <w:uiPriority w:val="99"/>
    <w:rsid w:val="00ED0F89"/>
    <w:pPr>
      <w:spacing w:beforeLines="1" w:afterLines="1" w:line="240" w:lineRule="auto"/>
    </w:pPr>
    <w:rPr>
      <w:rFonts w:ascii="Times" w:hAnsi="Times" w:cs="Times New Roman"/>
      <w:sz w:val="20"/>
      <w:szCs w:val="20"/>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2249">
      <w:bodyDiv w:val="1"/>
      <w:marLeft w:val="0"/>
      <w:marRight w:val="0"/>
      <w:marTop w:val="0"/>
      <w:marBottom w:val="0"/>
      <w:divBdr>
        <w:top w:val="none" w:sz="0" w:space="0" w:color="auto"/>
        <w:left w:val="none" w:sz="0" w:space="0" w:color="auto"/>
        <w:bottom w:val="none" w:sz="0" w:space="0" w:color="auto"/>
        <w:right w:val="none" w:sz="0" w:space="0" w:color="auto"/>
      </w:divBdr>
    </w:div>
    <w:div w:id="337773467">
      <w:bodyDiv w:val="1"/>
      <w:marLeft w:val="0"/>
      <w:marRight w:val="0"/>
      <w:marTop w:val="0"/>
      <w:marBottom w:val="0"/>
      <w:divBdr>
        <w:top w:val="none" w:sz="0" w:space="0" w:color="auto"/>
        <w:left w:val="none" w:sz="0" w:space="0" w:color="auto"/>
        <w:bottom w:val="none" w:sz="0" w:space="0" w:color="auto"/>
        <w:right w:val="none" w:sz="0" w:space="0" w:color="auto"/>
      </w:divBdr>
      <w:divsChild>
        <w:div w:id="342755135">
          <w:marLeft w:val="1440"/>
          <w:marRight w:val="0"/>
          <w:marTop w:val="0"/>
          <w:marBottom w:val="0"/>
          <w:divBdr>
            <w:top w:val="none" w:sz="0" w:space="0" w:color="auto"/>
            <w:left w:val="none" w:sz="0" w:space="0" w:color="auto"/>
            <w:bottom w:val="none" w:sz="0" w:space="0" w:color="auto"/>
            <w:right w:val="none" w:sz="0" w:space="0" w:color="auto"/>
          </w:divBdr>
        </w:div>
      </w:divsChild>
    </w:div>
    <w:div w:id="1363897171">
      <w:bodyDiv w:val="1"/>
      <w:marLeft w:val="0"/>
      <w:marRight w:val="0"/>
      <w:marTop w:val="0"/>
      <w:marBottom w:val="0"/>
      <w:divBdr>
        <w:top w:val="none" w:sz="0" w:space="0" w:color="auto"/>
        <w:left w:val="none" w:sz="0" w:space="0" w:color="auto"/>
        <w:bottom w:val="none" w:sz="0" w:space="0" w:color="auto"/>
        <w:right w:val="none" w:sz="0" w:space="0" w:color="auto"/>
      </w:divBdr>
      <w:divsChild>
        <w:div w:id="333074516">
          <w:marLeft w:val="1440"/>
          <w:marRight w:val="0"/>
          <w:marTop w:val="100"/>
          <w:marBottom w:val="0"/>
          <w:divBdr>
            <w:top w:val="none" w:sz="0" w:space="0" w:color="auto"/>
            <w:left w:val="none" w:sz="0" w:space="0" w:color="auto"/>
            <w:bottom w:val="none" w:sz="0" w:space="0" w:color="auto"/>
            <w:right w:val="none" w:sz="0" w:space="0" w:color="auto"/>
          </w:divBdr>
        </w:div>
      </w:divsChild>
    </w:div>
    <w:div w:id="1622808792">
      <w:bodyDiv w:val="1"/>
      <w:marLeft w:val="0"/>
      <w:marRight w:val="0"/>
      <w:marTop w:val="0"/>
      <w:marBottom w:val="0"/>
      <w:divBdr>
        <w:top w:val="none" w:sz="0" w:space="0" w:color="auto"/>
        <w:left w:val="none" w:sz="0" w:space="0" w:color="auto"/>
        <w:bottom w:val="none" w:sz="0" w:space="0" w:color="auto"/>
        <w:right w:val="none" w:sz="0" w:space="0" w:color="auto"/>
      </w:divBdr>
      <w:divsChild>
        <w:div w:id="1961573129">
          <w:marLeft w:val="144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A.lloyd@unsw.edu.au" TargetMode="Externa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329</TotalTime>
  <Pages>4</Pages>
  <Words>747</Words>
  <Characters>4263</Characters>
  <Application>Microsoft Macintosh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pwhite</dc:creator>
  <cp:lastModifiedBy>Raelene Endersby</cp:lastModifiedBy>
  <cp:revision>13</cp:revision>
  <dcterms:created xsi:type="dcterms:W3CDTF">2012-12-03T01:55:00Z</dcterms:created>
  <dcterms:modified xsi:type="dcterms:W3CDTF">2013-07-20T17:46:00Z</dcterms:modified>
</cp:coreProperties>
</file>