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41E" w:rsidRPr="00F60C01" w:rsidRDefault="00C73F98" w:rsidP="003F041E">
      <w:pPr>
        <w:rPr>
          <w:sz w:val="18"/>
          <w:szCs w:val="20"/>
        </w:rPr>
      </w:pPr>
      <w:r w:rsidRPr="00F60C01">
        <w:rPr>
          <w:sz w:val="18"/>
          <w:szCs w:val="20"/>
        </w:rPr>
        <w:fldChar w:fldCharType="begin"/>
      </w:r>
      <w:r w:rsidR="003F041E" w:rsidRPr="00F60C01">
        <w:rPr>
          <w:sz w:val="18"/>
          <w:szCs w:val="20"/>
        </w:rPr>
        <w:instrText xml:space="preserve"> DATE  \@ "dddd, MMMM dd, yyyy"  \* MERGEFORMAT </w:instrText>
      </w:r>
      <w:r w:rsidRPr="00F60C01">
        <w:rPr>
          <w:sz w:val="18"/>
          <w:szCs w:val="20"/>
        </w:rPr>
        <w:fldChar w:fldCharType="separate"/>
      </w:r>
      <w:r w:rsidR="00E05A0F">
        <w:rPr>
          <w:noProof/>
          <w:sz w:val="18"/>
          <w:szCs w:val="20"/>
        </w:rPr>
        <w:t>Monday, June 25, 2012</w:t>
      </w:r>
      <w:r w:rsidRPr="00F60C01">
        <w:rPr>
          <w:sz w:val="18"/>
          <w:szCs w:val="20"/>
        </w:rPr>
        <w:fldChar w:fldCharType="end"/>
      </w:r>
    </w:p>
    <w:p w:rsidR="003F041E" w:rsidRPr="00F60C01" w:rsidRDefault="003F041E" w:rsidP="003F041E">
      <w:pPr>
        <w:rPr>
          <w:sz w:val="18"/>
          <w:szCs w:val="20"/>
        </w:rPr>
      </w:pPr>
    </w:p>
    <w:p w:rsidR="003F041E" w:rsidRPr="003636BA" w:rsidRDefault="003F041E" w:rsidP="003F041E">
      <w:pPr>
        <w:rPr>
          <w:sz w:val="18"/>
          <w:szCs w:val="20"/>
        </w:rPr>
      </w:pPr>
      <w:r w:rsidRPr="003636BA">
        <w:rPr>
          <w:sz w:val="18"/>
          <w:szCs w:val="20"/>
        </w:rPr>
        <w:t>Prof. Shoba Ranganathan</w:t>
      </w:r>
    </w:p>
    <w:p w:rsidR="003F041E" w:rsidRPr="003636BA" w:rsidRDefault="003F041E" w:rsidP="003F041E">
      <w:pPr>
        <w:rPr>
          <w:sz w:val="18"/>
          <w:szCs w:val="20"/>
        </w:rPr>
      </w:pPr>
      <w:r w:rsidRPr="003636BA">
        <w:rPr>
          <w:sz w:val="18"/>
          <w:szCs w:val="20"/>
        </w:rPr>
        <w:t>Chair of Bioinformatics</w:t>
      </w:r>
    </w:p>
    <w:p w:rsidR="003F041E" w:rsidRPr="00F60C01" w:rsidRDefault="003F041E" w:rsidP="003F041E">
      <w:pPr>
        <w:rPr>
          <w:sz w:val="18"/>
          <w:szCs w:val="20"/>
        </w:rPr>
      </w:pPr>
      <w:r>
        <w:rPr>
          <w:sz w:val="18"/>
          <w:szCs w:val="20"/>
        </w:rPr>
        <w:t>Macquarie University</w:t>
      </w:r>
    </w:p>
    <w:p w:rsidR="003F041E" w:rsidRDefault="003F041E" w:rsidP="003F041E">
      <w:pPr>
        <w:rPr>
          <w:sz w:val="18"/>
          <w:szCs w:val="20"/>
        </w:rPr>
      </w:pPr>
    </w:p>
    <w:p w:rsidR="003F041E" w:rsidRPr="00F60C01" w:rsidRDefault="003F041E" w:rsidP="003F041E">
      <w:pPr>
        <w:rPr>
          <w:sz w:val="18"/>
          <w:szCs w:val="20"/>
        </w:rPr>
      </w:pPr>
      <w:r w:rsidRPr="00F60C01">
        <w:rPr>
          <w:sz w:val="18"/>
          <w:szCs w:val="20"/>
        </w:rPr>
        <w:t xml:space="preserve">Dear </w:t>
      </w:r>
      <w:r w:rsidRPr="003636BA">
        <w:rPr>
          <w:sz w:val="18"/>
          <w:szCs w:val="20"/>
        </w:rPr>
        <w:t>Prof</w:t>
      </w:r>
      <w:r>
        <w:rPr>
          <w:sz w:val="18"/>
          <w:szCs w:val="20"/>
        </w:rPr>
        <w:t>.</w:t>
      </w:r>
      <w:r w:rsidRPr="00F60C01">
        <w:rPr>
          <w:sz w:val="18"/>
          <w:szCs w:val="20"/>
        </w:rPr>
        <w:t xml:space="preserve"> </w:t>
      </w:r>
      <w:r w:rsidRPr="003636BA">
        <w:rPr>
          <w:sz w:val="18"/>
          <w:szCs w:val="20"/>
        </w:rPr>
        <w:t>Ranganathan</w:t>
      </w:r>
      <w:r w:rsidRPr="00F60C01">
        <w:rPr>
          <w:sz w:val="18"/>
          <w:szCs w:val="20"/>
        </w:rPr>
        <w:t>,</w:t>
      </w:r>
    </w:p>
    <w:p w:rsidR="003F041E" w:rsidRDefault="003F041E" w:rsidP="003F041E">
      <w:pPr>
        <w:rPr>
          <w:sz w:val="18"/>
          <w:szCs w:val="20"/>
        </w:rPr>
      </w:pPr>
    </w:p>
    <w:p w:rsidR="007C74BC" w:rsidRDefault="007C74BC" w:rsidP="003F041E">
      <w:pPr>
        <w:rPr>
          <w:sz w:val="18"/>
          <w:szCs w:val="20"/>
        </w:rPr>
      </w:pPr>
      <w:r w:rsidRPr="007C74BC">
        <w:rPr>
          <w:sz w:val="18"/>
          <w:szCs w:val="20"/>
        </w:rPr>
        <w:t>Proteomics International, incorporated in 2001, is based in Perth, Western Australia and has established itself as an industry leader in the delivery of contract research and lead molecule discovery servic</w:t>
      </w:r>
      <w:r w:rsidR="004A22B6">
        <w:rPr>
          <w:sz w:val="18"/>
          <w:szCs w:val="20"/>
        </w:rPr>
        <w:t xml:space="preserve">es in the Asia Pacific region. Proteomics International is actively involved in the </w:t>
      </w:r>
      <w:r w:rsidR="004A22B6" w:rsidRPr="00071218">
        <w:rPr>
          <w:sz w:val="18"/>
          <w:szCs w:val="20"/>
        </w:rPr>
        <w:t>discovery of protein biomarkers that cause disease or correlate with progression of disease</w:t>
      </w:r>
      <w:r w:rsidR="004A22B6">
        <w:rPr>
          <w:sz w:val="18"/>
          <w:szCs w:val="20"/>
        </w:rPr>
        <w:t>.  These discoveries</w:t>
      </w:r>
      <w:r w:rsidR="004A22B6" w:rsidRPr="00071218">
        <w:rPr>
          <w:sz w:val="18"/>
          <w:szCs w:val="20"/>
        </w:rPr>
        <w:t xml:space="preserve"> will enable the development of new treatments and therapeut</w:t>
      </w:r>
      <w:r w:rsidR="00E05A0F">
        <w:rPr>
          <w:sz w:val="18"/>
          <w:szCs w:val="20"/>
        </w:rPr>
        <w:t>ics to improve health outcomes.</w:t>
      </w:r>
    </w:p>
    <w:p w:rsidR="00071218" w:rsidRDefault="00071218" w:rsidP="003F041E">
      <w:pPr>
        <w:rPr>
          <w:sz w:val="18"/>
          <w:szCs w:val="20"/>
        </w:rPr>
      </w:pPr>
    </w:p>
    <w:p w:rsidR="004A22B6" w:rsidRDefault="004A22B6" w:rsidP="004A22B6">
      <w:pPr>
        <w:rPr>
          <w:sz w:val="18"/>
          <w:szCs w:val="20"/>
        </w:rPr>
      </w:pPr>
      <w:r>
        <w:rPr>
          <w:sz w:val="18"/>
          <w:szCs w:val="20"/>
        </w:rPr>
        <w:t xml:space="preserve">Proteomics International is pleased to support this </w:t>
      </w:r>
      <w:proofErr w:type="spellStart"/>
      <w:r>
        <w:rPr>
          <w:sz w:val="18"/>
          <w:szCs w:val="20"/>
        </w:rPr>
        <w:t>NeCTAR</w:t>
      </w:r>
      <w:proofErr w:type="spellEnd"/>
      <w:r>
        <w:rPr>
          <w:sz w:val="18"/>
          <w:szCs w:val="20"/>
        </w:rPr>
        <w:t xml:space="preserve"> proposal for a Proteomics Virtual Laboratory. More specifically, Proteomics International will support this proposal by providing relevant domain expertise to assist with the integration of proteomics data management functionality into the clinical data management tools being developed by the UWA Cloud-based Bioinformatics Tools </w:t>
      </w:r>
      <w:proofErr w:type="spellStart"/>
      <w:r>
        <w:rPr>
          <w:sz w:val="18"/>
          <w:szCs w:val="20"/>
        </w:rPr>
        <w:t>eResearch</w:t>
      </w:r>
      <w:proofErr w:type="spellEnd"/>
      <w:r>
        <w:rPr>
          <w:sz w:val="18"/>
          <w:szCs w:val="20"/>
        </w:rPr>
        <w:t xml:space="preserve"> Tools project.</w:t>
      </w:r>
    </w:p>
    <w:p w:rsidR="004A22B6" w:rsidRDefault="004A22B6" w:rsidP="004A22B6">
      <w:pPr>
        <w:rPr>
          <w:sz w:val="18"/>
          <w:szCs w:val="20"/>
        </w:rPr>
      </w:pPr>
    </w:p>
    <w:p w:rsidR="003F041E" w:rsidRPr="00F60C01" w:rsidRDefault="003F041E" w:rsidP="003F041E">
      <w:pPr>
        <w:rPr>
          <w:sz w:val="18"/>
          <w:szCs w:val="20"/>
        </w:rPr>
      </w:pPr>
    </w:p>
    <w:p w:rsidR="003F041E" w:rsidRPr="00F60C01" w:rsidRDefault="00071218" w:rsidP="003F041E">
      <w:pPr>
        <w:rPr>
          <w:sz w:val="18"/>
          <w:szCs w:val="20"/>
        </w:rPr>
      </w:pPr>
      <w:r>
        <w:rPr>
          <w:sz w:val="18"/>
          <w:szCs w:val="20"/>
        </w:rPr>
        <w:t>Yours Sincerely,</w:t>
      </w:r>
    </w:p>
    <w:p w:rsidR="003F041E" w:rsidRPr="00F60C01" w:rsidRDefault="003F041E" w:rsidP="003F041E">
      <w:pPr>
        <w:rPr>
          <w:sz w:val="18"/>
          <w:szCs w:val="20"/>
        </w:rPr>
      </w:pPr>
    </w:p>
    <w:p w:rsidR="003F041E" w:rsidRPr="00F60C01" w:rsidRDefault="003F041E" w:rsidP="003F041E">
      <w:pPr>
        <w:rPr>
          <w:sz w:val="18"/>
          <w:szCs w:val="20"/>
        </w:rPr>
      </w:pPr>
    </w:p>
    <w:p w:rsidR="003F041E" w:rsidRDefault="003F041E" w:rsidP="003F041E">
      <w:pPr>
        <w:rPr>
          <w:szCs w:val="20"/>
        </w:rPr>
      </w:pPr>
    </w:p>
    <w:p w:rsidR="003F041E" w:rsidRDefault="003F041E" w:rsidP="003F041E">
      <w:pPr>
        <w:rPr>
          <w:szCs w:val="20"/>
        </w:rPr>
      </w:pPr>
    </w:p>
    <w:p w:rsidR="007C74BC" w:rsidRDefault="007C74BC" w:rsidP="003F041E">
      <w:pPr>
        <w:rPr>
          <w:szCs w:val="20"/>
        </w:rPr>
      </w:pPr>
      <w:r w:rsidRPr="007C74BC">
        <w:rPr>
          <w:szCs w:val="20"/>
        </w:rPr>
        <w:t xml:space="preserve">Dr Richard Lipscombe </w:t>
      </w:r>
    </w:p>
    <w:p w:rsidR="003F041E" w:rsidRDefault="007C74BC" w:rsidP="003F041E">
      <w:pPr>
        <w:rPr>
          <w:szCs w:val="20"/>
          <w:lang w:val="en-AU"/>
        </w:rPr>
      </w:pPr>
      <w:r>
        <w:rPr>
          <w:szCs w:val="20"/>
          <w:lang w:val="en-AU"/>
        </w:rPr>
        <w:t>Managing Director</w:t>
      </w:r>
    </w:p>
    <w:p w:rsidR="003F041E" w:rsidRDefault="007C74BC" w:rsidP="003F041E">
      <w:pPr>
        <w:rPr>
          <w:szCs w:val="20"/>
          <w:lang w:val="en-AU"/>
        </w:rPr>
      </w:pPr>
      <w:r>
        <w:rPr>
          <w:szCs w:val="20"/>
          <w:lang w:val="en-AU"/>
        </w:rPr>
        <w:t>Proteomics International</w:t>
      </w:r>
    </w:p>
    <w:p w:rsidR="007C74BC" w:rsidRDefault="007C74BC"/>
    <w:sectPr w:rsidR="007C74BC" w:rsidSect="007C74BC">
      <w:headerReference w:type="first" r:id="rId7"/>
      <w:pgSz w:w="11907" w:h="16840" w:code="9"/>
      <w:pgMar w:top="1304" w:right="1304" w:bottom="1304" w:left="175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3F98" w:rsidRDefault="00C73F98" w:rsidP="00C73F98">
      <w:r>
        <w:separator/>
      </w:r>
    </w:p>
  </w:endnote>
  <w:endnote w:type="continuationSeparator" w:id="0">
    <w:p w:rsidR="00C73F98" w:rsidRDefault="00C73F98" w:rsidP="00C73F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Rounded MT Bold"/>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3F98" w:rsidRDefault="00C73F98" w:rsidP="00C73F98">
      <w:r>
        <w:separator/>
      </w:r>
    </w:p>
  </w:footnote>
  <w:footnote w:type="continuationSeparator" w:id="0">
    <w:p w:rsidR="00C73F98" w:rsidRDefault="00C73F98" w:rsidP="00C73F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218" w:rsidRDefault="00071218" w:rsidP="007C74BC">
    <w:pPr>
      <w:pStyle w:val="Header"/>
      <w:spacing w:after="16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D347B1"/>
    <w:multiLevelType w:val="hybridMultilevel"/>
    <w:tmpl w:val="192874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F041E"/>
    <w:rsid w:val="00071218"/>
    <w:rsid w:val="00252650"/>
    <w:rsid w:val="003168F9"/>
    <w:rsid w:val="003F041E"/>
    <w:rsid w:val="004A22B6"/>
    <w:rsid w:val="005B67E3"/>
    <w:rsid w:val="0066755F"/>
    <w:rsid w:val="007C74BC"/>
    <w:rsid w:val="00BF7B3A"/>
    <w:rsid w:val="00C73F98"/>
    <w:rsid w:val="00E05A0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41E"/>
    <w:pPr>
      <w:spacing w:after="0" w:line="240" w:lineRule="auto"/>
    </w:pPr>
    <w:rPr>
      <w:rFonts w:ascii="Arial" w:eastAsia="Times New Roman" w:hAnsi="Arial" w:cs="Times New Roman"/>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F041E"/>
    <w:pPr>
      <w:tabs>
        <w:tab w:val="center" w:pos="4320"/>
        <w:tab w:val="right" w:pos="8640"/>
      </w:tabs>
    </w:pPr>
  </w:style>
  <w:style w:type="character" w:customStyle="1" w:styleId="HeaderChar">
    <w:name w:val="Header Char"/>
    <w:basedOn w:val="DefaultParagraphFont"/>
    <w:link w:val="Header"/>
    <w:rsid w:val="003F041E"/>
    <w:rPr>
      <w:rFonts w:ascii="Arial" w:eastAsia="Times New Roman" w:hAnsi="Arial" w:cs="Times New Roman"/>
      <w:sz w:val="20"/>
      <w:szCs w:val="24"/>
      <w:lang w:val="en-US"/>
    </w:rPr>
  </w:style>
  <w:style w:type="paragraph" w:styleId="BalloonText">
    <w:name w:val="Balloon Text"/>
    <w:basedOn w:val="Normal"/>
    <w:link w:val="BalloonTextChar"/>
    <w:uiPriority w:val="99"/>
    <w:semiHidden/>
    <w:unhideWhenUsed/>
    <w:rsid w:val="003F041E"/>
    <w:rPr>
      <w:rFonts w:ascii="Tahoma" w:hAnsi="Tahoma" w:cs="Tahoma"/>
      <w:sz w:val="16"/>
      <w:szCs w:val="16"/>
    </w:rPr>
  </w:style>
  <w:style w:type="character" w:customStyle="1" w:styleId="BalloonTextChar">
    <w:name w:val="Balloon Text Char"/>
    <w:basedOn w:val="DefaultParagraphFont"/>
    <w:link w:val="BalloonText"/>
    <w:uiPriority w:val="99"/>
    <w:semiHidden/>
    <w:rsid w:val="003F041E"/>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pwhite</dc:creator>
  <cp:lastModifiedBy>pwhite</cp:lastModifiedBy>
  <cp:revision>2</cp:revision>
  <dcterms:created xsi:type="dcterms:W3CDTF">2012-06-25T08:32:00Z</dcterms:created>
  <dcterms:modified xsi:type="dcterms:W3CDTF">2012-06-25T08:32:00Z</dcterms:modified>
</cp:coreProperties>
</file>