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0"/>
          <w:szCs w:val="30"/>
        </w:rPr>
      </w:pPr>
      <w:r w:rsidDel="00000000" w:rsidR="00000000" w:rsidRPr="00000000">
        <w:rPr>
          <w:rFonts w:ascii="Google Sans" w:cs="Google Sans" w:eastAsia="Google Sans" w:hAnsi="Google Sans"/>
          <w:color w:val="1f1f1f"/>
          <w:sz w:val="30"/>
          <w:szCs w:val="30"/>
          <w:rtl w:val="0"/>
        </w:rPr>
        <w:t xml:space="preserve">Product Strategy Document: Project Shadowhunter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Shadowhunter is a Software-as-a-Service (SaaS) security product designed to track, monitor, and prevent malicious activities and unauthorized APIs (often known as "Shadow IT"). It is built to seamlessly protect organizations whether their workforce is entirely remote, fully in-office, or hybrid.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0"/>
          <w:szCs w:val="30"/>
          <w:rtl w:val="0"/>
        </w:rPr>
        <w:t xml:space="preserve">1. The Pricing Model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Shadowhunter operates on a flexible, tiered SaaS pricing model to accommodate different customer needs: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Individual Tier:</w:t>
      </w:r>
      <w:r w:rsidDel="00000000" w:rsidR="00000000" w:rsidRPr="00000000">
        <w:rPr>
          <w:rFonts w:ascii="Google Sans" w:cs="Google Sans" w:eastAsia="Google Sans" w:hAnsi="Google Sans"/>
          <w:color w:val="1f1f1f"/>
          <w:sz w:val="24"/>
          <w:szCs w:val="24"/>
          <w:rtl w:val="0"/>
        </w:rPr>
        <w:t xml:space="preserve"> Best for freelancers or independent contractors who need to secure their own environments.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Multiple Accounts (Team) Tier:</w:t>
      </w:r>
      <w:r w:rsidDel="00000000" w:rsidR="00000000" w:rsidRPr="00000000">
        <w:rPr>
          <w:rFonts w:ascii="Google Sans" w:cs="Google Sans" w:eastAsia="Google Sans" w:hAnsi="Google Sans"/>
          <w:color w:val="1f1f1f"/>
          <w:sz w:val="24"/>
          <w:szCs w:val="24"/>
          <w:rtl w:val="0"/>
        </w:rPr>
        <w:t xml:space="preserve"> Designed for small teams or startups needing a fixed number of licenses (e.g., 5 to 20 users).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Enterprise / Organizational Tier:</w:t>
      </w:r>
      <w:r w:rsidDel="00000000" w:rsidR="00000000" w:rsidRPr="00000000">
        <w:rPr>
          <w:rFonts w:ascii="Google Sans" w:cs="Google Sans" w:eastAsia="Google Sans" w:hAnsi="Google Sans"/>
          <w:color w:val="1f1f1f"/>
          <w:sz w:val="24"/>
          <w:szCs w:val="24"/>
          <w:rtl w:val="0"/>
        </w:rPr>
        <w:t xml:space="preserve"> A bulk-licensing model where a company buys a custom pool of licenses based on their total headcount. Features centralized billing and an admin dashboard.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0"/>
          <w:szCs w:val="30"/>
          <w:rtl w:val="0"/>
        </w:rPr>
        <w:t xml:space="preserve">2. Architecture &amp; Deployment Scenarios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Shadowhunter is split into two primary operational models based on how the user connects to their work.</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A. The Local/Data Component (For Remote Workers)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This component is designed for highly distributed workforces, like your team at Cloud Ambassadors.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How it works:</w:t>
      </w:r>
      <w:r w:rsidDel="00000000" w:rsidR="00000000" w:rsidRPr="00000000">
        <w:rPr>
          <w:rFonts w:ascii="Google Sans" w:cs="Google Sans" w:eastAsia="Google Sans" w:hAnsi="Google Sans"/>
          <w:color w:val="1f1f1f"/>
          <w:sz w:val="24"/>
          <w:szCs w:val="24"/>
          <w:rtl w:val="0"/>
        </w:rPr>
        <w:t xml:space="preserve"> Remote employees work from home, cafes, or co-working spaces. They use their own Wi-Fi, meaning every user has a different, dynamic public IP address.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The Shadowhunter Solution:</w:t>
      </w:r>
      <w:r w:rsidDel="00000000" w:rsidR="00000000" w:rsidRPr="00000000">
        <w:rPr>
          <w:rFonts w:ascii="Google Sans" w:cs="Google Sans" w:eastAsia="Google Sans" w:hAnsi="Google Sans"/>
          <w:color w:val="1f1f1f"/>
          <w:sz w:val="24"/>
          <w:szCs w:val="24"/>
          <w:rtl w:val="0"/>
        </w:rPr>
        <w:t xml:space="preserve"> The software operates at the </w:t>
      </w:r>
      <w:r w:rsidDel="00000000" w:rsidR="00000000" w:rsidRPr="00000000">
        <w:rPr>
          <w:rFonts w:ascii="Google Sans" w:cs="Google Sans" w:eastAsia="Google Sans" w:hAnsi="Google Sans"/>
          <w:i w:val="1"/>
          <w:iCs w:val="1"/>
          <w:color w:val="1f1f1f"/>
          <w:sz w:val="24"/>
          <w:szCs w:val="24"/>
          <w:rtl w:val="0"/>
        </w:rPr>
        <w:t xml:space="preserve">local device</w:t>
      </w:r>
      <w:r w:rsidDel="00000000" w:rsidR="00000000" w:rsidRPr="00000000">
        <w:rPr>
          <w:rFonts w:ascii="Google Sans" w:cs="Google Sans" w:eastAsia="Google Sans" w:hAnsi="Google Sans"/>
          <w:color w:val="1f1f1f"/>
          <w:sz w:val="24"/>
          <w:szCs w:val="24"/>
          <w:rtl w:val="0"/>
        </w:rPr>
        <w:t xml:space="preserve"> level. It monitors API calls and traffic directly from the user's machine before it even hits the local router.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Example:</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Alice works from home in New York. She connects to her personal Xfinity Wi-Fi. Shadowhunter runs quietly on her laptop, monitoring only her work-related application traffic and blocking malicious API injections locally, regardless of what IP her ISP assigns her.</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B. The Cloud Component (For On-Premises / WFO Workers)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This component is designed for traditional office environments or centralized cloud infrastructures (AWS, GCP, Azure).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How it works:</w:t>
      </w:r>
      <w:r w:rsidDel="00000000" w:rsidR="00000000" w:rsidRPr="00000000">
        <w:rPr>
          <w:rFonts w:ascii="Google Sans" w:cs="Google Sans" w:eastAsia="Google Sans" w:hAnsi="Google Sans"/>
          <w:color w:val="1f1f1f"/>
          <w:sz w:val="24"/>
          <w:szCs w:val="24"/>
          <w:rtl w:val="0"/>
        </w:rPr>
        <w:t xml:space="preserve"> In an office, 500 employees might share the exact same public IP address (the office building's Wi-Fi router). However, internally, the company network uses Subnetting and CIDR blocks to assign private IPs to specific departments or users.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The Shadowhunter Solution:</w:t>
      </w:r>
      <w:r w:rsidDel="00000000" w:rsidR="00000000" w:rsidRPr="00000000">
        <w:rPr>
          <w:rFonts w:ascii="Google Sans" w:cs="Google Sans" w:eastAsia="Google Sans" w:hAnsi="Google Sans"/>
          <w:color w:val="1f1f1f"/>
          <w:sz w:val="24"/>
          <w:szCs w:val="24"/>
          <w:rtl w:val="0"/>
        </w:rPr>
        <w:t xml:space="preserve"> Shadowhunter monitors the internal network topology. It maps malicious activities back to the specific internal IP (e.g., 192.168.x.x or 10.0.x.x), allowing IT to pinpoint exactly which machine is compromised.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Example:</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Bob and Charlie sit next to each other in the office. To the outside world, they have the same IP. But internally, Bob's laptop is assigned 10.0.5.12 and Charlie's is 10.0.5.13. If Shadowhunter detects an unauthorized API call coming from 10.0.5.12, the IT admin immediately knows Bob's machine needs scanning.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0"/>
          <w:szCs w:val="30"/>
          <w:rtl w:val="0"/>
        </w:rPr>
        <w:t xml:space="preserve">3. How to Implement and Sell to On-Premise (Office) Organizations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To successfully sell Shadowhunter to companies with physical offices, you need to pitch it not just as an endpoint tracker, but as a </w:t>
      </w:r>
      <w:r w:rsidDel="00000000" w:rsidR="00000000" w:rsidRPr="00000000">
        <w:rPr>
          <w:rFonts w:ascii="Google Sans" w:cs="Google Sans" w:eastAsia="Google Sans" w:hAnsi="Google Sans"/>
          <w:b w:val="1"/>
          <w:bCs w:val="1"/>
          <w:color w:val="1f1f1f"/>
          <w:sz w:val="24"/>
          <w:szCs w:val="24"/>
          <w:rtl w:val="0"/>
        </w:rPr>
        <w:t xml:space="preserve">network-integrated security tool</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How to Implement It: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Network-Level Integration:</w:t>
      </w:r>
      <w:r w:rsidDel="00000000" w:rsidR="00000000" w:rsidRPr="00000000">
        <w:rPr>
          <w:rFonts w:ascii="Google Sans" w:cs="Google Sans" w:eastAsia="Google Sans" w:hAnsi="Google Sans"/>
          <w:color w:val="1f1f1f"/>
          <w:sz w:val="24"/>
          <w:szCs w:val="24"/>
          <w:rtl w:val="0"/>
        </w:rPr>
        <w:t xml:space="preserve"> Instead of just installing the app on every laptop, Shadowhunter can integrate with the company's central cloud provider (AWS/Azure/GCP) or their physical office firewall.</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Identity Provider (IdP) Syncing:</w:t>
      </w:r>
      <w:r w:rsidDel="00000000" w:rsidR="00000000" w:rsidRPr="00000000">
        <w:rPr>
          <w:rFonts w:ascii="Google Sans" w:cs="Google Sans" w:eastAsia="Google Sans" w:hAnsi="Google Sans"/>
          <w:color w:val="1f1f1f"/>
          <w:sz w:val="24"/>
          <w:szCs w:val="24"/>
          <w:rtl w:val="0"/>
        </w:rPr>
        <w:t xml:space="preserve"> Integrate Shadowhunter with Active Directory, Okta, or Google Workspace. This way, instead of just tracking an IP address (10.0.5.12), the system maps the IP directly to the user (</w:t>
      </w:r>
      <w:r w:rsidDel="00000000" w:rsidR="00000000" w:rsidRPr="00000000">
        <w:rPr>
          <w:rFonts w:ascii="Google Sans" w:cs="Google Sans" w:eastAsia="Google Sans" w:hAnsi="Google Sans"/>
          <w:i w:val="1"/>
          <w:iCs w:val="1"/>
          <w:color w:val="1f1f1f"/>
          <w:sz w:val="24"/>
          <w:szCs w:val="24"/>
          <w:rtl w:val="0"/>
        </w:rPr>
        <w:t xml:space="preserve">"Bob Smith's Laptop"</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VPC / Subnet Mapping:</w:t>
      </w:r>
      <w:r w:rsidDel="00000000" w:rsidR="00000000" w:rsidRPr="00000000">
        <w:rPr>
          <w:rFonts w:ascii="Google Sans" w:cs="Google Sans" w:eastAsia="Google Sans" w:hAnsi="Google Sans"/>
          <w:color w:val="1f1f1f"/>
          <w:sz w:val="24"/>
          <w:szCs w:val="24"/>
          <w:rtl w:val="0"/>
        </w:rPr>
        <w:t xml:space="preserve"> The IT team provides Shadowhunter with their CIDR block rules. Shadowhunter uses this to create a visual dashboard of the office floor plan or department structure, instantly flagging which subnet is experiencing malicious API requests.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How to Sell It (The Pitch):</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The Value Proposition:</w:t>
      </w:r>
      <w:r w:rsidDel="00000000" w:rsidR="00000000" w:rsidRPr="00000000">
        <w:rPr>
          <w:rFonts w:ascii="Google Sans" w:cs="Google Sans" w:eastAsia="Google Sans" w:hAnsi="Google Sans"/>
          <w:color w:val="1f1f1f"/>
          <w:sz w:val="24"/>
          <w:szCs w:val="24"/>
          <w:rtl w:val="0"/>
        </w:rPr>
        <w:t xml:space="preserve"> "You have hundreds of employees on your network. If a malicious API breaches your system, finding the source is like finding a needle in a haystack. Shadowhunter maps your internal subnets so you can instantly quarantine the exact device causing the issue without shutting down the whole office."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Focus on Insider Threats:</w:t>
      </w:r>
      <w:r w:rsidDel="00000000" w:rsidR="00000000" w:rsidRPr="00000000">
        <w:rPr>
          <w:rFonts w:ascii="Google Sans" w:cs="Google Sans" w:eastAsia="Google Sans" w:hAnsi="Google Sans"/>
          <w:color w:val="1f1f1f"/>
          <w:sz w:val="24"/>
          <w:szCs w:val="24"/>
          <w:rtl w:val="0"/>
        </w:rPr>
        <w:t xml:space="preserve"> WFO companies are very worried about employees accidentally clicking phishing links that install malware inside the corporate firewall. Position Shadowhunter as the ultimate "insider threat detection" tool.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0"/>
          <w:szCs w:val="30"/>
          <w:rtl w:val="0"/>
        </w:rPr>
        <w:t xml:space="preserve">4. Strategic Ideas to Improve "Shadowhunter"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Based on what you've shared, here are a few ideas to make your product even stronger:</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Privacy Mode for Remote Workers:</w:t>
      </w:r>
      <w:r w:rsidDel="00000000" w:rsidR="00000000" w:rsidRPr="00000000">
        <w:rPr>
          <w:rFonts w:ascii="Google Sans" w:cs="Google Sans" w:eastAsia="Google Sans" w:hAnsi="Google Sans"/>
          <w:color w:val="1f1f1f"/>
          <w:sz w:val="24"/>
          <w:szCs w:val="24"/>
          <w:rtl w:val="0"/>
        </w:rPr>
        <w:t xml:space="preserve"> Because remote workers use their personal Wi-Fi, there will be privacy concerns. You should implement a feature where Shadowhunter </w:t>
      </w:r>
      <w:r w:rsidDel="00000000" w:rsidR="00000000" w:rsidRPr="00000000">
        <w:rPr>
          <w:rFonts w:ascii="Google Sans" w:cs="Google Sans" w:eastAsia="Google Sans" w:hAnsi="Google Sans"/>
          <w:i w:val="1"/>
          <w:iCs w:val="1"/>
          <w:color w:val="1f1f1f"/>
          <w:sz w:val="24"/>
          <w:szCs w:val="24"/>
          <w:rtl w:val="0"/>
        </w:rPr>
        <w:t xml:space="preserve">only</w:t>
      </w:r>
      <w:r w:rsidDel="00000000" w:rsidR="00000000" w:rsidRPr="00000000">
        <w:rPr>
          <w:rFonts w:ascii="Google Sans" w:cs="Google Sans" w:eastAsia="Google Sans" w:hAnsi="Google Sans"/>
          <w:color w:val="1f1f1f"/>
          <w:sz w:val="24"/>
          <w:szCs w:val="24"/>
          <w:rtl w:val="0"/>
        </w:rPr>
        <w:t xml:space="preserve"> monitors traffic directed at company assets, strictly ignoring personal browsing (like banking or personal social media). This will make it much easier for companies to adopt it legally.</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Automated "Kill Switch":</w:t>
      </w:r>
      <w:r w:rsidDel="00000000" w:rsidR="00000000" w:rsidRPr="00000000">
        <w:rPr>
          <w:rFonts w:ascii="Google Sans" w:cs="Google Sans" w:eastAsia="Google Sans" w:hAnsi="Google Sans"/>
          <w:color w:val="1f1f1f"/>
          <w:sz w:val="24"/>
          <w:szCs w:val="24"/>
          <w:rtl w:val="0"/>
        </w:rPr>
        <w:t xml:space="preserve"> If Shadowhunter detects a highly critical unauthorized API, it shouldn't just alert the admin—it should have an automated "kill switch" that temporarily disconnects that specific user's system from the corporate network until IT can review it.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b w:val="1"/>
          <w:bCs w:val="1"/>
          <w:color w:val="1f1f1f"/>
          <w:sz w:val="24"/>
          <w:szCs w:val="24"/>
          <w:rtl w:val="0"/>
        </w:rPr>
        <w:t xml:space="preserve">Compliance Tagging:</w:t>
      </w:r>
      <w:r w:rsidDel="00000000" w:rsidR="00000000" w:rsidRPr="00000000">
        <w:rPr>
          <w:rFonts w:ascii="Google Sans" w:cs="Google Sans" w:eastAsia="Google Sans" w:hAnsi="Google Sans"/>
          <w:color w:val="1f1f1f"/>
          <w:sz w:val="24"/>
          <w:szCs w:val="24"/>
          <w:rtl w:val="0"/>
        </w:rPr>
        <w:t xml:space="preserve"> Market the tool by stating that tracking malicious APIs helps companies achieve ISO 27001, SOC 2, or GDPR compliance. Enterprise organizations will buy your product much faster if it helps them pass their annual security audits.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