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Calibri" w:hAnsi="Calibri"/>
          <w:b/>
          <w:color w:val="2E74B5"/>
          <w:sz w:val="30"/>
        </w:rPr>
        <w:t>CONNEXD / BUILD WITH ME</w:t>
      </w:r>
    </w:p>
    <w:p>
      <w:pPr>
        <w:spacing w:after="240"/>
        <w:jc w:val="center"/>
      </w:pPr>
      <w:r>
        <w:rPr>
          <w:rFonts w:ascii="Calibri" w:hAnsi="Calibri"/>
          <w:b/>
          <w:color w:val="0B2545"/>
          <w:sz w:val="56"/>
        </w:rPr>
        <w:t>UPDATED API &amp; ENDPOINT REFERENCE</w:t>
      </w:r>
    </w:p>
    <w:p>
      <w:pPr>
        <w:spacing w:after="160"/>
        <w:jc w:val="center"/>
      </w:pPr>
      <w:r>
        <w:rPr>
          <w:rFonts w:ascii="Calibri" w:hAnsi="Calibri"/>
          <w:i/>
          <w:color w:val="1F4D78"/>
          <w:sz w:val="28"/>
        </w:rPr>
        <w:t>Route changes • behavior • inputs • JSON responses</w:t>
      </w:r>
    </w:p>
    <w:p>
      <w:pPr>
        <w:spacing w:before="480" w:after="240"/>
        <w:jc w:val="center"/>
      </w:pPr>
      <w:r>
        <w:rPr>
          <w:rFonts w:ascii="Calibri" w:hAnsi="Calibri"/>
          <w:color w:val="5B6573"/>
          <w:sz w:val="22"/>
        </w:rPr>
        <w:t>A reconciled reference for the route and controller structure reviewed during the current Connexd backend stabilization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Baseline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be5fdd0 - handover state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Current implementation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cf367d4 - latest pushed stabilization commit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Active Express endpoints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79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Postman workflow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90 requests; continuously numbered; full route coverage</w:t>
            </w:r>
          </w:p>
        </w:tc>
      </w:tr>
    </w:tbl>
    <w:p>
      <w:pPr>
        <w:spacing w:before="560"/>
        <w:jc w:val="center"/>
      </w:pPr>
      <w:r>
        <w:rPr>
          <w:rFonts w:ascii="Calibri" w:hAnsi="Calibri"/>
          <w:color w:val="5B6573"/>
          <w:sz w:val="19"/>
        </w:rPr>
        <w:t>Backend integration reference • August 2026</w:t>
      </w:r>
    </w:p>
    <w:p>
      <w:r>
        <w:br w:type="page"/>
      </w:r>
    </w:p>
    <w:p>
      <w:pPr>
        <w:pStyle w:val="Heading1"/>
      </w:pPr>
      <w:r>
        <w:t>How to use this reference</w:t>
      </w:r>
    </w:p>
    <w:p>
      <w:pPr/>
      <w:r>
        <w:t>Use the route tables as the frontend contract, the shared input types as request-building guidance, and the reconciliation section to migrate older clients. Source routing remains authoritative in src/routes; the Postman collection is the executable companion.</w:t>
      </w:r>
    </w:p>
    <w:p>
      <w:pPr>
        <w:pStyle w:val="Heading2"/>
      </w:pPr>
      <w:r>
        <w:t>Response and error conventions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Convention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Current contract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Success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200 for reads/updates/deletes; 201 for created resources.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Authentication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HTTP-only accessToken cookie or Authorization: Bearer &lt;token&gt;.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Standard error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"message": string }`; middleware errors may also include `success:false`.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Common statuses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400 invalid input; 401 unauthenticated; 403 forbidden; 404 not found; 409 conflict; 429 rate limit; 500 unexpected failure.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Identifiers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MongoDB ObjectId strings.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Dates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ISO-8601 strings.</w:t>
            </w:r>
          </w:p>
        </w:tc>
      </w:tr>
    </w:tbl>
    <w:p>
      <w:r>
        <w:br w:type="page"/>
      </w:r>
    </w:p>
    <w:p>
      <w:r>
        <w:rPr>
          <w:rFonts w:ascii="Calibri" w:hAnsi="Calibri"/>
          <w:sz w:val="22"/>
        </w:rPr>
        <w:t xml:space="preserve">Version 6.0 working-copy reference. The source of truth is </w:t>
      </w:r>
      <w:r>
        <w:rPr>
          <w:rFonts w:ascii="Consolas" w:hAnsi="Consolas"/>
          <w:color w:val="0B2545"/>
          <w:sz w:val="18"/>
        </w:rPr>
        <w:t>src/routes/</w:t>
      </w:r>
      <w:r>
        <w:rPr>
          <w:rFonts w:ascii="Calibri" w:hAnsi="Calibri"/>
          <w:sz w:val="22"/>
        </w:rPr>
        <w:t xml:space="preserve">; the executable collection is </w:t>
      </w:r>
      <w:r>
        <w:rPr>
          <w:rFonts w:ascii="Consolas" w:hAnsi="Consolas"/>
          <w:color w:val="0B2545"/>
          <w:sz w:val="18"/>
        </w:rPr>
        <w:t>build_with_me_auth.postman_collection.json</w:t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Conventions</w:t>
      </w:r>
    </w:p>
    <w:p>
      <w:pPr>
        <w:pStyle w:val="ListBullet"/>
      </w:pPr>
      <w:r>
        <w:t>Base URL: http://localhost:5050 by default.</w:t>
      </w:r>
    </w:p>
    <w:p>
      <w:pPr>
        <w:pStyle w:val="ListBullet"/>
      </w:pPr>
      <w:r>
        <w:t>Request and response bodies are JSON objects unless multipart is stated.</w:t>
      </w:r>
    </w:p>
    <w:p>
      <w:pPr>
        <w:pStyle w:val="ListBullet"/>
      </w:pPr>
      <w:r>
        <w:t>Protected routes accept the HTTP-only accessToken cookie or Authorization: Bearer &lt;accessToken&gt;.</w:t>
      </w:r>
    </w:p>
    <w:p>
      <w:pPr>
        <w:pStyle w:val="ListBullet"/>
      </w:pPr>
      <w:r>
        <w:t>Admin routes require an active admin record; super-admin routes require the super_admin role.</w:t>
      </w:r>
    </w:p>
    <w:p>
      <w:pPr>
        <w:pStyle w:val="ListBullet"/>
      </w:pPr>
      <w:r>
        <w:t>Object identifiers are MongoDB ObjectId strings. Dates are ISO-8601 strings.</w:t>
      </w:r>
    </w:p>
    <w:p>
      <w:pPr>
        <w:pStyle w:val="ListBullet"/>
      </w:pPr>
      <w:r>
        <w:t>Pagination inputs are integer query strings. List responses are JSON objects containing an array plus pagination metadata unless noted.</w:t>
      </w:r>
    </w:p>
    <w:p>
      <w:pPr>
        <w:pStyle w:val="ListBullet"/>
      </w:pPr>
      <w:r>
        <w:t>Standard failure response: { "message": string }; validation failures may also contain errors: object|array.</w:t>
      </w:r>
    </w:p>
    <w:p>
      <w:pPr>
        <w:pStyle w:val="Heading1"/>
      </w:pPr>
      <w:r>
        <w:t>Shared input types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Type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Shape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Credentials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email: string(email), password: string }`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ProjectInput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title: string, description: string, requiredSkills?: string[], techStack?: string[], stage?: "IDEA"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"PROTOTYPE"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"MVP", status?: "OPEN"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"IN_PROGRESS"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"COMPLETED"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"CANCELLED", roles: Array&lt;{ roleName: string, requiredCount: integer, description?: string }&gt; }`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ProjectPatch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Partial `ProjectInput`; owner-only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ApplicationInput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multipart: `role: string`, `message: string`, `portfolioLink?: string(url)`, `cv?: File(PDF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DOC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TXT, &lt;=10MB)`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ProfileInput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multipart or JSON: `firstName?: string`, `lastName?: string`, `bio?: string`, `externalLink?: string(url)`, `location?: string`, `availability?: string`, `experienceLevel?: string`, `photo?: File(image)`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PostInput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multipart: `content: string`, `media?: File[]` (up to 10), optional post metadata accepted by the model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MessageInput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content: string, replyTo?: ObjectId }`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System and authentication</w:t>
      </w:r>
    </w:p>
    <w:p>
      <w:r>
        <w:rPr>
          <w:rFonts w:ascii="Calibri" w:hAnsi="Calibri"/>
          <w:sz w:val="22"/>
        </w:rPr>
        <w:t>The Postman journey orders authentication as registration → resend verification → verify email → one-time applicant/admin/owner logins → password recovery → Firebase → current user → cookie refresh → JSON refresh. Onboarding follows immediately afterward. The three login variants share the same endpoint but save separate role tokens required by later authorization scenarios.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500"/>
        <w:gridCol w:w="1050"/>
        <w:gridCol w:w="2450"/>
        <w:gridCol w:w="25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Auth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Input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Success response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service message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`/api/auth/register`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public/rate-limited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email:string(email), password:string(min 6)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201 `{ message:string, email:string }`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`/api/auth/verify-email`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public/rate-limited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email:string, otp:string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tokens, user; sets cookies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`/api/auth/resend-verification`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public/rate-limited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email:string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`/api/auth/resend-reset-otp`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public/rate-limited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email:string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`/api/auth/login`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public/rate-limited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`Credentials`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accessToken, refreshToken, user; sets cookies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`/api/auth/refresh-token`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refresh cookie/body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refreshToken?:string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rotated tokens; sets cookies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`/api/auth/logout`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session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message; clears cookies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`/api/auth/forgot-password`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public/rate-limited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email:string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`/api/auth/verify-reset-otp`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public/rate-limited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email:string, otp:string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resetToken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`/api/auth/reset-password`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public/rate-limited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token:string, newPassword:string(min 6)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tokens/user; sets cookies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`/api/auth/firebase`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public/rate-limited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idToken:string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tokens/user/profile state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`/api/auth/me`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user</w:t>
            </w:r>
          </w:p>
        </w:tc>
      </w:tr>
    </w:tbl>
    <w:p>
      <w:pPr>
        <w:spacing w:after="40"/>
      </w:pPr>
    </w:p>
    <w:p>
      <w:pPr>
        <w:pStyle w:val="Heading1"/>
      </w:pPr>
      <w:r>
        <w:t>Onboarding and profile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500"/>
        <w:gridCol w:w="1050"/>
        <w:gridCol w:w="2450"/>
        <w:gridCol w:w="25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Auth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Input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Success response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`/api/onboarding/status`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step/status/completion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`/api/onboarding/role`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role:string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message, onboarding state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`/api/onboarding/skills`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skills:string[]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message, onboarding state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`/api/onboarding/profile`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`ProfileInput` JSON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message, user/profile state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`/api/profile/me`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profile/user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DELETE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`/api/profile/me/photo`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`/api/profile/userProfile`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multipart `ProfileInput`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message, profile/user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PATCH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`/api/profile/userProfile`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multipart partial `ProfileInput`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message, profile/user</w:t>
            </w:r>
          </w:p>
        </w:tc>
      </w:tr>
    </w:tbl>
    <w:p>
      <w:pPr>
        <w:spacing w:after="40"/>
      </w:pPr>
    </w:p>
    <w:p>
      <w:pPr>
        <w:pStyle w:val="Heading1"/>
      </w:pPr>
      <w:r>
        <w:t>Projects and applications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Auth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Success response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query `page?:integer, limit?:integer, search?:string, stage?:string, status?:string, techStack?:string`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`projects:Project[]`, pagination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`/api/projects/stats`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project statistics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`/api/projects/featured`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optional list 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array: `Project[]`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`/api/projects/my`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optional pagination 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array: owned projects with statistics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`/api/projects/recommended`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optional pagination 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array: recommended `Project[]`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`ProjectInput`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201 object: `project:Project`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`/api/projects/:id/apply`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`ApplicationInput`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201 object: message, application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`/api/projects/:id/applications`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owner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optional pagination/status/role 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`applications:Application[]`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`/api/projects/:id/applications/filtered`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owner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query filters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`applications:Application[]`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`/api/projects/:id/team`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owner/team grouped by role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DELETE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`/api/projects/:id/team/:userId`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owner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message, project/team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`/api/projects/:id`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owner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`ProjectPatch`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project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DELETE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`/api/projects/:id`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owner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`/api/projects/:id`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project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`/api/applications/me`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optional query filters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array: `Application[]`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`/api/applications/:id`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user/participant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application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`/api/applications/:id`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project owner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status:"accepted"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"rejected" 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application, project/team state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 xml:space="preserve">Accepting an application atomically updates the application, project role capacity and team membership, then synchronizes one private </w:t>
      </w:r>
      <w:r>
        <w:rPr>
          <w:rFonts w:ascii="Consolas" w:hAnsi="Consolas"/>
          <w:color w:val="0B2545"/>
          <w:sz w:val="18"/>
        </w:rPr>
        <w:t>team_room</w:t>
      </w:r>
      <w:r>
        <w:rPr>
          <w:rFonts w:ascii="Calibri" w:hAnsi="Calibri"/>
          <w:sz w:val="22"/>
        </w:rPr>
        <w:t xml:space="preserve"> chat for the project. Its deterministic name is </w:t>
      </w:r>
      <w:r>
        <w:rPr>
          <w:rFonts w:ascii="Consolas" w:hAnsi="Consolas"/>
          <w:color w:val="0B2545"/>
          <w:sz w:val="18"/>
        </w:rPr>
        <w:t>&lt;project title&gt; Team</w:t>
      </w:r>
      <w:r>
        <w:rPr>
          <w:rFonts w:ascii="Calibri" w:hAnsi="Calibri"/>
          <w:sz w:val="22"/>
        </w:rPr>
        <w:t>; the owner is an admin member and accepted applicants receive their project role. Rejecting an accepted application or removing a member synchronizes the room membership again.</w:t>
      </w:r>
    </w:p>
    <w:p>
      <w:pPr>
        <w:pStyle w:val="Heading1"/>
      </w:pPr>
      <w:r>
        <w:t>Chat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500"/>
        <w:gridCol w:w="1050"/>
        <w:gridCol w:w="2450"/>
        <w:gridCol w:w="25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Auth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Input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Success response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`/api/chat/rooms`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object/array: rooms visible to user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`/api/chat/direct/:userId`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existing or newly created direct room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`/api/chat/groups`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name:string, memberIds:ObjectId[], description?:string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201 object: group room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`/api/chat/rooms/:roomId/messages`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room member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query `page?:integer, limit?:integer`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messages, pagination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`/api/chat/rooms/:roomId/messages`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room member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`MessageInput`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201 object: message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`/api/chat/rooms/:roomId/call`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room member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authorized call-room data</w:t>
            </w:r>
          </w:p>
        </w:tc>
      </w:tr>
    </w:tbl>
    <w:p>
      <w:pPr>
        <w:spacing w:after="40"/>
      </w:pPr>
    </w:p>
    <w:p>
      <w:pPr>
        <w:pStyle w:val="Heading1"/>
      </w:pPr>
      <w:r>
        <w:t>Community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500"/>
        <w:gridCol w:w="1050"/>
        <w:gridCol w:w="2450"/>
        <w:gridCol w:w="25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Auth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Input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Success response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`/api/community/posts`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multipart `PostInput`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201 object: post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`/api/community/feed`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query `page?:integer, limit?:integer`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posts, pagination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`/api/community/posts/:id`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post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`/api/community/posts/:id`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author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partial post JSON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post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DELETE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`/api/community/posts/:id`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author/admin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`/api/community/like`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postId:ObjectId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liked:boolean/count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`/api/community/comments`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postId:ObjectId, content:string, parentCommentId?:ObjectId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201 object: comment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`/api/community/posts/:postId/comments`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optional pagination query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comments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DELETE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`/api/community/comments/:id`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author/admin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`/api/community/save/:postId`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saved:boolean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`/api/community/saved`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optional pagination query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array: saved posts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`/api/community/follow/:userId`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following:boolean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`/api/community/followers/:userId`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optional pagination query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array: follower users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`/api/community/following/:userId`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optional pagination query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array: followed users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`/api/community/mute/:postId`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muted:boolean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`/api/community/report/:postId`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reason:string, description?:string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message/report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`/api/community/report/comment/:commentId`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reason:string, description?:string }`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message/report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`/api/community/profile/:userId`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public profile/community counts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>Persisted community media is a stable storage path, not an expiring signed URL. Read responses generate fresh signed URLs.</w:t>
      </w:r>
    </w:p>
    <w:p>
      <w:pPr>
        <w:pStyle w:val="Heading1"/>
      </w:pPr>
      <w:r>
        <w:t>Notifications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Auth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Input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Success response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`/api/notifications`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query `page?:integer, limit?:integer, category?:"projects"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"applications"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"system"`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notifications, unread count, pagination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PATCH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`/api/notifications/:id/read`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owner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notification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PATCH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`/api/notifications/read-all`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message/count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PATCH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`/api/notifications/:id/dismiss`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owner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notification/message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Administration</w:t>
      </w:r>
    </w:p>
    <w:p>
      <w:r>
        <w:rPr>
          <w:rFonts w:ascii="Calibri" w:hAnsi="Calibri"/>
          <w:sz w:val="22"/>
        </w:rPr>
        <w:t xml:space="preserve">All routes below use </w:t>
      </w:r>
      <w:r>
        <w:rPr>
          <w:rFonts w:ascii="Consolas" w:hAnsi="Consolas"/>
          <w:color w:val="0B2545"/>
          <w:sz w:val="18"/>
        </w:rPr>
        <w:t>/api/admin</w:t>
      </w:r>
      <w:r>
        <w:rPr>
          <w:rFonts w:ascii="Calibri" w:hAnsi="Calibri"/>
          <w:sz w:val="22"/>
        </w:rPr>
        <w:t xml:space="preserve"> and require admin authentication; those marked super-admin require the stronger role.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Endpoint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Access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Success response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`/dashboard`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query `timeRange?:string`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totals, trends and chart series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`/users`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pagination/search/filter 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users, pagination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`/users/:userId`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user details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`/projects`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pagination/search/filter 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projects, pagination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`/reports`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pagination/status/type 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reports, pagination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`/reports/:reportId`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status:string, resolution?:string 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report/message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`/activities`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pagination/type 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activities, pagination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`/admins`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super-admin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object/array: admins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`/admins`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super-admin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userId:ObjectId, role?:"admin"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"super_admin", permissions?:string[] 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201 object: admin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DELETE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`/admins/:userId`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super-admin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message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`/actions`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pagination/action query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audit actions, pagination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`/action`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`{ action:string, targetType:string, targetId:ObjectId, reason?:string, duration?:number 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action result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`/permissions`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object: permission presets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Socket events</w:t>
      </w:r>
    </w:p>
    <w:p>
      <w:r>
        <w:rPr>
          <w:rFonts w:ascii="Calibri" w:hAnsi="Calibri"/>
          <w:sz w:val="22"/>
        </w:rPr>
        <w:t>Socket.IO uses the same access token during the handshake. Membership is checked before joining a room or sending room-scoped events. Client events include room join/leave, message send, typing and call signaling; server events acknowledge or broadcast only to authorized room members.</w:t>
      </w:r>
    </w:p>
    <w:p>
      <w:pPr>
        <w:pStyle w:val="Heading1"/>
      </w:pPr>
      <w:r>
        <w:t>Verification and migrations</w:t>
      </w:r>
    </w:p>
    <w:p>
      <w:pPr>
        <w:spacing w:before="80" w:after="140" w:line="240" w:lineRule="auto"/>
        <w:ind w:left="173" w:right="173"/>
        <w:shd w:fill="F2F4F7"/>
      </w:pPr>
      <w:r>
        <w:rPr>
          <w:rFonts w:ascii="Consolas" w:hAnsi="Consolas"/>
          <w:color w:val="0B2545"/>
          <w:sz w:val="17"/>
        </w:rPr>
        <w:t>npm test</w:t>
        <w:br/>
        <w:t>npm run test:syntax</w:t>
        <w:br/>
        <w:t>node scripts/audit-postman-coverage.js</w:t>
        <w:br/>
        <w:t>node scripts/verify-mongodb-transactions.js</w:t>
        <w:br/>
        <w:t>node scripts/migrate-community-media-paths.js</w:t>
        <w:br/>
        <w:t>node scripts/migrate-community-media-paths.js --apply</w:t>
      </w:r>
    </w:p>
    <w:p>
      <w:r>
        <w:rPr>
          <w:rFonts w:ascii="Calibri" w:hAnsi="Calibri"/>
          <w:sz w:val="22"/>
        </w:rPr>
        <w:t xml:space="preserve">The database scripts require </w:t>
      </w:r>
      <w:r>
        <w:rPr>
          <w:rFonts w:ascii="Consolas" w:hAnsi="Consolas"/>
          <w:color w:val="0B2545"/>
          <w:sz w:val="18"/>
        </w:rPr>
        <w:t>MONGODB_URI</w:t>
      </w:r>
      <w:r>
        <w:rPr>
          <w:rFonts w:ascii="Calibri" w:hAnsi="Calibri"/>
          <w:sz w:val="22"/>
        </w:rPr>
        <w:t xml:space="preserve"> already present in the process environment and deliberately do not load </w:t>
      </w:r>
      <w:r>
        <w:rPr>
          <w:rFonts w:ascii="Consolas" w:hAnsi="Consolas"/>
          <w:color w:val="0B2545"/>
          <w:sz w:val="18"/>
        </w:rPr>
        <w:t>.env</w:t>
      </w:r>
      <w:r>
        <w:rPr>
          <w:rFonts w:ascii="Calibri" w:hAnsi="Calibri"/>
          <w:sz w:val="22"/>
        </w:rPr>
        <w:t xml:space="preserve">. The media migration is dry-run by default and additionally requires </w:t>
      </w:r>
      <w:r>
        <w:rPr>
          <w:rFonts w:ascii="Consolas" w:hAnsi="Consolas"/>
          <w:color w:val="0B2545"/>
          <w:sz w:val="18"/>
        </w:rPr>
        <w:t>SUPABASE_BUCKET_COMMUNITY</w:t>
      </w:r>
      <w:r>
        <w:rPr>
          <w:rFonts w:ascii="Calibri" w:hAnsi="Calibri"/>
          <w:sz w:val="22"/>
        </w:rPr>
        <w:t>; it reports counts without printing signed URLs or tokens.</w:t>
      </w:r>
    </w:p>
    <w:p>
      <w:pPr>
        <w:pStyle w:val="Heading1"/>
      </w:pPr>
      <w:r>
        <w:t>Route reconciliation: be5fdd0 to cf367d4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350"/>
        <w:gridCol w:w="2350"/>
        <w:gridCol w:w="32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Classification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Previous route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Latest route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Contract effect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Added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`GET /api/projects/stats`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Public aggregate statistics.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Added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`GET /api/applications/me`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Returns the authenticated user's applications as an array.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Relocated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`GET /api/projects/applications/:id`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`GET /api/applications/:id`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Application detail moved to the application module.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Duplicate alias removed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`PUT /api/projects/applications/:id`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`PUT /api/applications/:id`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Canonical status update retained; transactional team/chat behavior added.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Added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`PATCH /api/notifications/:id/dismiss`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Soft dismissal for the current user's notification.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Added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`GET /api/admin/users`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Paginated admin user management list.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Added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`GET /api/admin/users/:userId`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 user detail, projects, reports and activity.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Added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`GET /api/admin/projects`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Paginated admin project management list.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Removed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`PATCH /api/profile/me`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`PATCH /api/profile/userProfile`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Profile text and optional photo now share one multipart update.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Removed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`POST /api/profile/me/photo`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`POST/PATCH /api/profile/userProfile`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Upload-only photo route retired; combined multipart route is canonical.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Removed duplicate declaration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duplicate `POST /api/auth/refresh-token`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one `POST /api/auth/refresh-token`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Cookie and JSON fallback remain in one handler.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Request format changed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multipart chat message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JSON `POST /api/chat/rooms/:roomId/messages`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Chat media is no longer advertised without storage support.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Access changed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admin-level admin management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super-admin-only `/api/admin/admins...`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sz w:val="17"/>
              </w:rPr>
              <w:t>Admin-account management requires `super_admin`.</w:t>
            </w:r>
          </w:p>
        </w:tc>
      </w:tr>
    </w:tbl>
    <w:p>
      <w:pPr>
        <w:spacing w:after="40"/>
      </w:pPr>
    </w:p>
    <w:p>
      <w:pPr>
        <w:pStyle w:val="Heading2"/>
      </w:pPr>
      <w:r>
        <w:t>Endpoint deliberately not present</w:t>
      </w:r>
    </w:p>
    <w:p>
      <w:r>
        <w:rPr>
          <w:rFonts w:ascii="Calibri" w:hAnsi="Calibri"/>
          <w:sz w:val="22"/>
        </w:rPr>
      </w:r>
      <w:r>
        <w:rPr>
          <w:rFonts w:ascii="Consolas" w:hAnsi="Consolas"/>
          <w:color w:val="0B2545"/>
          <w:sz w:val="18"/>
        </w:rPr>
        <w:t>PUT /api/projects/:id/enhanced</w:t>
      </w:r>
      <w:r>
        <w:rPr>
          <w:rFonts w:ascii="Calibri" w:hAnsi="Calibri"/>
          <w:sz w:val="22"/>
        </w:rPr>
        <w:t xml:space="preserve"> was retired before the latest push. Use </w:t>
      </w:r>
      <w:r>
        <w:rPr>
          <w:rFonts w:ascii="Consolas" w:hAnsi="Consolas"/>
          <w:color w:val="0B2545"/>
          <w:sz w:val="18"/>
        </w:rPr>
        <w:t>PUT /api/projects/:id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Application acceptance behavior</w:t>
      </w:r>
    </w:p>
    <w:p>
      <w:r>
        <w:rPr>
          <w:rFonts w:ascii="Calibri" w:hAnsi="Calibri"/>
          <w:sz w:val="22"/>
        </w:rPr>
        <w:t xml:space="preserve">Accepting an application runs transactionally: it updates application status, role capacity and </w:t>
      </w:r>
      <w:r>
        <w:rPr>
          <w:rFonts w:ascii="Consolas" w:hAnsi="Consolas"/>
          <w:color w:val="0B2545"/>
          <w:sz w:val="18"/>
        </w:rPr>
        <w:t>teamMembers</w:t>
      </w:r>
      <w:r>
        <w:rPr>
          <w:rFonts w:ascii="Calibri" w:hAnsi="Calibri"/>
          <w:sz w:val="22"/>
        </w:rPr>
        <w:t xml:space="preserve">; synchronizes a private </w:t>
      </w:r>
      <w:r>
        <w:rPr>
          <w:rFonts w:ascii="Consolas" w:hAnsi="Consolas"/>
          <w:color w:val="0B2545"/>
          <w:sz w:val="18"/>
        </w:rPr>
        <w:t>&lt;project title&gt; Team</w:t>
      </w:r>
      <w:r>
        <w:rPr>
          <w:rFonts w:ascii="Calibri" w:hAnsi="Calibri"/>
          <w:sz w:val="22"/>
        </w:rPr>
        <w:t xml:space="preserve"> room; makes the owner a room admin with role </w:t>
      </w:r>
      <w:r>
        <w:rPr>
          <w:rFonts w:ascii="Consolas" w:hAnsi="Consolas"/>
          <w:color w:val="0B2545"/>
          <w:sz w:val="18"/>
        </w:rPr>
        <w:t>Owner</w:t>
      </w:r>
      <w:r>
        <w:rPr>
          <w:rFonts w:ascii="Calibri" w:hAnsi="Calibri"/>
          <w:sz w:val="22"/>
        </w:rPr>
        <w:t>; and adds accepted applicants with their accepted project roles. Rejection or team removal resynchronizes capacity and room membership.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B6573"/>
        <w:sz w:val="17"/>
      </w:rPr>
      <w:t>CONNEXD / BUILD WITH ME  |  Updated API &amp; Endpoint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CONNEXD / BUILD WITH ME - Updated API &amp; Endpoint Reference</dc:title>
  <dc:subject>Route changes, behavior, inputs and JSON responses</dc:subject>
  <dc:creator>Connexd Backend Team</dc:creator>
  <cp:keywords>Connexd, Build With Me, API, endpoints, backend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