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21D3" w14:textId="77777777" w:rsidR="002A00AD" w:rsidRDefault="00E20035" w:rsidP="002A00AD">
      <w:pPr>
        <w:pStyle w:val="Title"/>
      </w:pPr>
      <w:r w:rsidRPr="00E20035">
        <w:t>Janus Machine</w:t>
      </w:r>
    </w:p>
    <w:p w14:paraId="0FA883E4" w14:textId="40D3047E" w:rsidR="00E20035" w:rsidRPr="00E20035" w:rsidRDefault="00E20035" w:rsidP="002A00AD">
      <w:pPr>
        <w:pStyle w:val="Subtitle"/>
      </w:pPr>
      <w:r w:rsidRPr="00E20035">
        <w:t>Design Brain Dump Addendum 1</w:t>
      </w:r>
    </w:p>
    <w:p w14:paraId="4ED885D3" w14:textId="77777777" w:rsidR="00E20035" w:rsidRPr="00E20035" w:rsidRDefault="00E20035" w:rsidP="00E20035">
      <w:pPr>
        <w:rPr>
          <w:sz w:val="16"/>
          <w:szCs w:val="16"/>
        </w:rPr>
      </w:pPr>
      <w:r w:rsidRPr="00E20035">
        <w:rPr>
          <w:i/>
          <w:iCs/>
          <w:sz w:val="16"/>
          <w:szCs w:val="16"/>
        </w:rPr>
        <w:t>Captured from design session and ChatGPT conversation review — March 2026</w:t>
      </w:r>
      <w:r w:rsidRPr="00E20035">
        <w:rPr>
          <w:sz w:val="16"/>
          <w:szCs w:val="16"/>
        </w:rPr>
        <w:t> </w:t>
      </w:r>
      <w:r w:rsidRPr="00E20035">
        <w:rPr>
          <w:i/>
          <w:iCs/>
          <w:sz w:val="16"/>
          <w:szCs w:val="16"/>
        </w:rPr>
        <w:t>Companion to: janus_machine_design_braindump.md</w:t>
      </w:r>
    </w:p>
    <w:p w14:paraId="6392D67D" w14:textId="77777777" w:rsidR="00E20035" w:rsidRPr="00E20035" w:rsidRDefault="00E20035" w:rsidP="00E20035">
      <w:pPr>
        <w:rPr>
          <w:sz w:val="24"/>
          <w:szCs w:val="24"/>
        </w:rPr>
      </w:pPr>
      <w:r w:rsidRPr="00E20035">
        <w:rPr>
          <w:sz w:val="24"/>
          <w:szCs w:val="24"/>
        </w:rPr>
        <w:pict w14:anchorId="358318E2">
          <v:rect id="_x0000_i1055" style="width:0;height:.75pt" o:hralign="center" o:hrstd="t" o:hr="t" fillcolor="#a0a0a0" stroked="f"/>
        </w:pict>
      </w:r>
    </w:p>
    <w:p w14:paraId="133B720C" w14:textId="77777777" w:rsidR="00E20035" w:rsidRPr="00E20035" w:rsidRDefault="00E20035" w:rsidP="002A00AD">
      <w:pPr>
        <w:pStyle w:val="Heading1"/>
      </w:pPr>
      <w:r w:rsidRPr="00E20035">
        <w:t>PART 7: THE ACOUSTIC HEARTBEAT</w:t>
      </w:r>
    </w:p>
    <w:p w14:paraId="6A92FAC4" w14:textId="77777777" w:rsidR="00E20035" w:rsidRPr="00E20035" w:rsidRDefault="00E20035" w:rsidP="002A00AD">
      <w:pPr>
        <w:pStyle w:val="Heading2"/>
      </w:pPr>
      <w:r w:rsidRPr="00E20035">
        <w:t>The Proposed Mechanism</w:t>
      </w:r>
    </w:p>
    <w:p w14:paraId="4456BB9B" w14:textId="77777777" w:rsidR="002A00AD" w:rsidRPr="002A00AD" w:rsidRDefault="00E20035" w:rsidP="002A00AD">
      <w:pPr>
        <w:rPr>
          <w:sz w:val="24"/>
          <w:szCs w:val="24"/>
        </w:rPr>
      </w:pPr>
      <w:r w:rsidRPr="00E20035">
        <w:rPr>
          <w:sz w:val="24"/>
          <w:szCs w:val="24"/>
        </w:rPr>
        <w:t>The heartbeat — the re-entrant coupling between the DC and AC meshes — is, in part, implemented as an acoustic bridge:</w:t>
      </w:r>
    </w:p>
    <w:p w14:paraId="32F475EB" w14:textId="4BED8599" w:rsidR="002A00AD" w:rsidRPr="00E20035" w:rsidRDefault="002A00AD" w:rsidP="002A00AD">
      <w:pPr>
        <w:jc w:val="center"/>
        <w:rPr>
          <w:sz w:val="24"/>
          <w:szCs w:val="24"/>
        </w:rPr>
      </w:pPr>
      <w:r w:rsidRPr="002A00AD">
        <w:rPr>
          <w:sz w:val="24"/>
          <w:szCs w:val="24"/>
        </w:rPr>
        <w:t>---------------------------------------------------------------</w:t>
      </w:r>
    </w:p>
    <w:p w14:paraId="78A49F2F" w14:textId="77777777" w:rsidR="00E20035" w:rsidRPr="00E20035" w:rsidRDefault="00E20035" w:rsidP="00F75B0B">
      <w:pPr>
        <w:jc w:val="center"/>
        <w:rPr>
          <w:sz w:val="24"/>
          <w:szCs w:val="24"/>
        </w:rPr>
      </w:pPr>
      <w:r w:rsidRPr="00E20035">
        <w:rPr>
          <w:sz w:val="24"/>
          <w:szCs w:val="24"/>
        </w:rPr>
        <w:t>AC mesh node → signal conversion → speaker</w:t>
      </w:r>
    </w:p>
    <w:p w14:paraId="5E7BCA9B" w14:textId="782BDE0A" w:rsidR="00E20035" w:rsidRPr="00E20035" w:rsidRDefault="00E20035" w:rsidP="00F75B0B">
      <w:pPr>
        <w:jc w:val="center"/>
        <w:rPr>
          <w:sz w:val="20"/>
          <w:szCs w:val="20"/>
        </w:rPr>
      </w:pPr>
      <w:r w:rsidRPr="00E20035">
        <w:rPr>
          <w:sz w:val="20"/>
          <w:szCs w:val="20"/>
        </w:rPr>
        <w:t>↓</w:t>
      </w:r>
    </w:p>
    <w:p w14:paraId="4E1871F3" w14:textId="45F214FA" w:rsidR="00E20035" w:rsidRPr="00E20035" w:rsidRDefault="00E20035" w:rsidP="00F75B0B">
      <w:pPr>
        <w:jc w:val="center"/>
        <w:rPr>
          <w:sz w:val="24"/>
          <w:szCs w:val="24"/>
        </w:rPr>
      </w:pPr>
      <w:r w:rsidRPr="00E20035">
        <w:rPr>
          <w:sz w:val="24"/>
          <w:szCs w:val="24"/>
        </w:rPr>
        <w:t>air / acoustic corridor</w:t>
      </w:r>
    </w:p>
    <w:p w14:paraId="1AD868B9" w14:textId="731B91A9" w:rsidR="00E20035" w:rsidRPr="00E20035" w:rsidRDefault="00E20035" w:rsidP="00F75B0B">
      <w:pPr>
        <w:jc w:val="center"/>
        <w:rPr>
          <w:sz w:val="20"/>
          <w:szCs w:val="20"/>
        </w:rPr>
      </w:pPr>
      <w:r w:rsidRPr="00E20035">
        <w:rPr>
          <w:sz w:val="20"/>
          <w:szCs w:val="20"/>
        </w:rPr>
        <w:t>↓</w:t>
      </w:r>
    </w:p>
    <w:p w14:paraId="7B3634D4" w14:textId="03AFEE3E" w:rsidR="00E20035" w:rsidRPr="00E20035" w:rsidRDefault="00E20035" w:rsidP="00F75B0B">
      <w:pPr>
        <w:jc w:val="center"/>
        <w:rPr>
          <w:sz w:val="24"/>
          <w:szCs w:val="24"/>
        </w:rPr>
      </w:pPr>
      <w:r w:rsidRPr="00E20035">
        <w:rPr>
          <w:sz w:val="24"/>
          <w:szCs w:val="24"/>
        </w:rPr>
        <w:t>microphone at DC node</w:t>
      </w:r>
    </w:p>
    <w:p w14:paraId="6995AEFC" w14:textId="0F537F18" w:rsidR="00E20035" w:rsidRPr="00E20035" w:rsidRDefault="00E20035" w:rsidP="00F75B0B">
      <w:pPr>
        <w:jc w:val="center"/>
        <w:rPr>
          <w:sz w:val="20"/>
          <w:szCs w:val="20"/>
        </w:rPr>
      </w:pPr>
      <w:r w:rsidRPr="00E20035">
        <w:rPr>
          <w:sz w:val="20"/>
          <w:szCs w:val="20"/>
        </w:rPr>
        <w:t>↓</w:t>
      </w:r>
    </w:p>
    <w:p w14:paraId="2E66F10F" w14:textId="113F6289" w:rsidR="00E20035" w:rsidRPr="00E20035" w:rsidRDefault="00E20035" w:rsidP="00F75B0B">
      <w:pPr>
        <w:jc w:val="center"/>
        <w:rPr>
          <w:sz w:val="24"/>
          <w:szCs w:val="24"/>
        </w:rPr>
      </w:pPr>
      <w:r w:rsidRPr="00E20035">
        <w:rPr>
          <w:sz w:val="24"/>
          <w:szCs w:val="24"/>
        </w:rPr>
        <w:t>amplifier → cap bank (+) leg injection</w:t>
      </w:r>
    </w:p>
    <w:p w14:paraId="3E3A9B6D" w14:textId="47B3D8B1" w:rsidR="00E20035" w:rsidRPr="00E20035" w:rsidRDefault="00E20035" w:rsidP="00F75B0B">
      <w:pPr>
        <w:jc w:val="center"/>
        <w:rPr>
          <w:sz w:val="20"/>
          <w:szCs w:val="20"/>
        </w:rPr>
      </w:pPr>
      <w:r w:rsidRPr="00E20035">
        <w:rPr>
          <w:sz w:val="20"/>
          <w:szCs w:val="20"/>
        </w:rPr>
        <w:t>↓</w:t>
      </w:r>
    </w:p>
    <w:p w14:paraId="6969694E" w14:textId="598CDD9C" w:rsidR="00E20035" w:rsidRPr="00E20035" w:rsidRDefault="00E20035" w:rsidP="00F75B0B">
      <w:pPr>
        <w:jc w:val="center"/>
        <w:rPr>
          <w:sz w:val="24"/>
          <w:szCs w:val="24"/>
        </w:rPr>
      </w:pPr>
      <w:r w:rsidRPr="00E20035">
        <w:rPr>
          <w:sz w:val="24"/>
          <w:szCs w:val="24"/>
        </w:rPr>
        <w:t>influence propagates through DC mesh</w:t>
      </w:r>
    </w:p>
    <w:p w14:paraId="0BF9C4D5" w14:textId="0C1E8550" w:rsidR="00E20035" w:rsidRPr="00E20035" w:rsidRDefault="00E20035" w:rsidP="00F75B0B">
      <w:pPr>
        <w:jc w:val="center"/>
        <w:rPr>
          <w:sz w:val="20"/>
          <w:szCs w:val="20"/>
        </w:rPr>
      </w:pPr>
      <w:r w:rsidRPr="00E20035">
        <w:rPr>
          <w:sz w:val="20"/>
          <w:szCs w:val="20"/>
        </w:rPr>
        <w:t>↓</w:t>
      </w:r>
    </w:p>
    <w:p w14:paraId="0800DDA6" w14:textId="09ED0729" w:rsidR="00E20035" w:rsidRPr="00E20035" w:rsidRDefault="00E20035" w:rsidP="00F75B0B">
      <w:pPr>
        <w:jc w:val="center"/>
        <w:rPr>
          <w:sz w:val="24"/>
          <w:szCs w:val="24"/>
        </w:rPr>
      </w:pPr>
      <w:r w:rsidRPr="00E20035">
        <w:rPr>
          <w:sz w:val="24"/>
          <w:szCs w:val="24"/>
        </w:rPr>
        <w:t>DC mesh node → op-amp follower → audio circuit</w:t>
      </w:r>
    </w:p>
    <w:p w14:paraId="2443DA9C" w14:textId="6538731A" w:rsidR="00E20035" w:rsidRPr="00E20035" w:rsidRDefault="00E20035" w:rsidP="00F75B0B">
      <w:pPr>
        <w:jc w:val="center"/>
        <w:rPr>
          <w:sz w:val="20"/>
          <w:szCs w:val="20"/>
        </w:rPr>
      </w:pPr>
      <w:r w:rsidRPr="00E20035">
        <w:rPr>
          <w:sz w:val="20"/>
          <w:szCs w:val="20"/>
        </w:rPr>
        <w:t>↓</w:t>
      </w:r>
    </w:p>
    <w:p w14:paraId="5A265A14" w14:textId="41A4AA06" w:rsidR="00E20035" w:rsidRPr="00E20035" w:rsidRDefault="00E20035" w:rsidP="00F75B0B">
      <w:pPr>
        <w:jc w:val="center"/>
        <w:rPr>
          <w:sz w:val="24"/>
          <w:szCs w:val="24"/>
        </w:rPr>
      </w:pPr>
      <w:proofErr w:type="gramStart"/>
      <w:r w:rsidRPr="00E20035">
        <w:rPr>
          <w:sz w:val="24"/>
          <w:szCs w:val="24"/>
        </w:rPr>
        <w:t>speaker</w:t>
      </w:r>
      <w:proofErr w:type="gramEnd"/>
    </w:p>
    <w:p w14:paraId="0C5A8F14" w14:textId="651B9280" w:rsidR="00E20035" w:rsidRPr="00E20035" w:rsidRDefault="00E20035" w:rsidP="00F75B0B">
      <w:pPr>
        <w:jc w:val="center"/>
        <w:rPr>
          <w:sz w:val="20"/>
          <w:szCs w:val="20"/>
        </w:rPr>
      </w:pPr>
      <w:r w:rsidRPr="00E20035">
        <w:rPr>
          <w:sz w:val="20"/>
          <w:szCs w:val="20"/>
        </w:rPr>
        <w:t>↓</w:t>
      </w:r>
    </w:p>
    <w:p w14:paraId="092FB5A1" w14:textId="6DD02F09" w:rsidR="00E20035" w:rsidRPr="00E20035" w:rsidRDefault="00E20035" w:rsidP="00F75B0B">
      <w:pPr>
        <w:jc w:val="center"/>
        <w:rPr>
          <w:sz w:val="24"/>
          <w:szCs w:val="24"/>
        </w:rPr>
      </w:pPr>
      <w:r w:rsidRPr="00E20035">
        <w:rPr>
          <w:sz w:val="24"/>
          <w:szCs w:val="24"/>
        </w:rPr>
        <w:t>microphone at AC node</w:t>
      </w:r>
    </w:p>
    <w:p w14:paraId="0657A048" w14:textId="66A953BE" w:rsidR="00E20035" w:rsidRPr="00E20035" w:rsidRDefault="00E20035" w:rsidP="00F75B0B">
      <w:pPr>
        <w:jc w:val="center"/>
        <w:rPr>
          <w:sz w:val="20"/>
          <w:szCs w:val="20"/>
        </w:rPr>
      </w:pPr>
      <w:r w:rsidRPr="00E20035">
        <w:rPr>
          <w:sz w:val="20"/>
          <w:szCs w:val="20"/>
        </w:rPr>
        <w:t>↓</w:t>
      </w:r>
    </w:p>
    <w:p w14:paraId="6AACA5DF" w14:textId="08FE9A63" w:rsidR="00E20035" w:rsidRPr="002A00AD" w:rsidRDefault="00E20035" w:rsidP="00F75B0B">
      <w:pPr>
        <w:jc w:val="center"/>
        <w:rPr>
          <w:sz w:val="24"/>
          <w:szCs w:val="24"/>
        </w:rPr>
      </w:pPr>
      <w:r w:rsidRPr="00E20035">
        <w:rPr>
          <w:sz w:val="24"/>
          <w:szCs w:val="24"/>
        </w:rPr>
        <w:t>... cycle repeats</w:t>
      </w:r>
    </w:p>
    <w:p w14:paraId="79EAD56A" w14:textId="00F73F80" w:rsidR="00F75B0B" w:rsidRPr="00E20035" w:rsidRDefault="00F327EF" w:rsidP="00F75B0B">
      <w:pPr>
        <w:jc w:val="center"/>
        <w:rPr>
          <w:sz w:val="24"/>
          <w:szCs w:val="24"/>
        </w:rPr>
      </w:pPr>
      <w:r w:rsidRPr="002A00AD">
        <w:rPr>
          <w:sz w:val="24"/>
          <w:szCs w:val="24"/>
        </w:rPr>
        <w:t>---------------------------------------------------------------</w:t>
      </w:r>
    </w:p>
    <w:p w14:paraId="7C64534B" w14:textId="77777777" w:rsidR="00E20035" w:rsidRPr="00E20035" w:rsidRDefault="00E20035" w:rsidP="00E20035">
      <w:pPr>
        <w:rPr>
          <w:sz w:val="24"/>
          <w:szCs w:val="24"/>
        </w:rPr>
      </w:pPr>
      <w:r w:rsidRPr="00E20035">
        <w:rPr>
          <w:sz w:val="24"/>
          <w:szCs w:val="24"/>
        </w:rPr>
        <w:lastRenderedPageBreak/>
        <w:t>Each corresponding node pair (one DC, one AC) has a speaker and microphone. The acoustic corridor between them is physically engineered — baffled, directed, with actuator-controlled channel gating. This is not incidental sound. It is a designed physical coupling medium.</w:t>
      </w:r>
    </w:p>
    <w:p w14:paraId="2FDC6B0B" w14:textId="77777777" w:rsidR="00E20035" w:rsidRPr="00E20035" w:rsidRDefault="00E20035" w:rsidP="00440CB6">
      <w:pPr>
        <w:pStyle w:val="Heading2"/>
      </w:pPr>
      <w:r w:rsidRPr="00E20035">
        <w:t>Why Acoustic — The Correct Framing</w:t>
      </w:r>
    </w:p>
    <w:p w14:paraId="36035625" w14:textId="77777777" w:rsidR="00E20035" w:rsidRPr="00E20035" w:rsidRDefault="00E20035" w:rsidP="00E20035">
      <w:pPr>
        <w:rPr>
          <w:sz w:val="24"/>
          <w:szCs w:val="24"/>
        </w:rPr>
      </w:pPr>
      <w:r w:rsidRPr="00E20035">
        <w:rPr>
          <w:sz w:val="24"/>
          <w:szCs w:val="24"/>
        </w:rPr>
        <w:t>An initial concern was that acoustics is "lossy" as a state transport medium — speakers and mics are band-limited, nonlinear, resonance-colored transducers. The corridor geometry, chassis vibration, baffling, and ambient conditions all become part of the signal.</w:t>
      </w:r>
    </w:p>
    <w:p w14:paraId="390C986B" w14:textId="77777777" w:rsidR="00E20035" w:rsidRPr="00E20035" w:rsidRDefault="00E20035" w:rsidP="00E20035">
      <w:pPr>
        <w:rPr>
          <w:sz w:val="24"/>
          <w:szCs w:val="24"/>
        </w:rPr>
      </w:pPr>
      <w:r w:rsidRPr="00E20035">
        <w:rPr>
          <w:sz w:val="24"/>
          <w:szCs w:val="24"/>
        </w:rPr>
        <w:t>This framing is wrong for this architecture. Here is the correct framing:</w:t>
      </w:r>
    </w:p>
    <w:p w14:paraId="33400595" w14:textId="77777777" w:rsidR="00E20035" w:rsidRPr="00E20035" w:rsidRDefault="00E20035" w:rsidP="00E20035">
      <w:pPr>
        <w:rPr>
          <w:sz w:val="24"/>
          <w:szCs w:val="24"/>
        </w:rPr>
      </w:pPr>
      <w:r w:rsidRPr="00E20035">
        <w:rPr>
          <w:b/>
          <w:bCs/>
          <w:sz w:val="24"/>
          <w:szCs w:val="24"/>
        </w:rPr>
        <w:t xml:space="preserve">The heartbeat's function is not exact state transport. It is forcing re-entrant coupling between DC and </w:t>
      </w:r>
      <w:proofErr w:type="gramStart"/>
      <w:r w:rsidRPr="00E20035">
        <w:rPr>
          <w:b/>
          <w:bCs/>
          <w:sz w:val="24"/>
          <w:szCs w:val="24"/>
        </w:rPr>
        <w:t>AC</w:t>
      </w:r>
      <w:proofErr w:type="gramEnd"/>
      <w:r w:rsidRPr="00E20035">
        <w:rPr>
          <w:b/>
          <w:bCs/>
          <w:sz w:val="24"/>
          <w:szCs w:val="24"/>
        </w:rPr>
        <w:t xml:space="preserve"> so they converge toward a joint </w:t>
      </w:r>
      <w:proofErr w:type="gramStart"/>
      <w:r w:rsidRPr="00E20035">
        <w:rPr>
          <w:b/>
          <w:bCs/>
          <w:sz w:val="24"/>
          <w:szCs w:val="24"/>
        </w:rPr>
        <w:t>attractor</w:t>
      </w:r>
      <w:proofErr w:type="gramEnd"/>
      <w:r w:rsidRPr="00E20035">
        <w:rPr>
          <w:b/>
          <w:bCs/>
          <w:sz w:val="24"/>
          <w:szCs w:val="24"/>
        </w:rPr>
        <w:t>.</w:t>
      </w:r>
    </w:p>
    <w:p w14:paraId="3A22EE42" w14:textId="77777777" w:rsidR="00E20035" w:rsidRPr="00E20035" w:rsidRDefault="00E20035" w:rsidP="00E20035">
      <w:pPr>
        <w:rPr>
          <w:sz w:val="24"/>
          <w:szCs w:val="24"/>
        </w:rPr>
      </w:pPr>
      <w:r w:rsidRPr="00E20035">
        <w:rPr>
          <w:sz w:val="24"/>
          <w:szCs w:val="24"/>
        </w:rPr>
        <w:t xml:space="preserve">The acoustic path's physical filtering properties are not a weakness — they are </w:t>
      </w:r>
      <w:proofErr w:type="gramStart"/>
      <w:r w:rsidRPr="00E20035">
        <w:rPr>
          <w:sz w:val="24"/>
          <w:szCs w:val="24"/>
        </w:rPr>
        <w:t>load-bearing</w:t>
      </w:r>
      <w:proofErr w:type="gramEnd"/>
      <w:r w:rsidRPr="00E20035">
        <w:rPr>
          <w:sz w:val="24"/>
          <w:szCs w:val="24"/>
        </w:rPr>
        <w:t>. The medium naturally passes what is dynamically significant (timing, periodicity, transients, envelope, phase relations, interference, persistence, locality) and attenuates what is not. That is not noise. That is </w:t>
      </w:r>
      <w:r w:rsidRPr="00E20035">
        <w:rPr>
          <w:b/>
          <w:bCs/>
          <w:sz w:val="24"/>
          <w:szCs w:val="24"/>
        </w:rPr>
        <w:t>gating</w:t>
      </w:r>
      <w:r w:rsidRPr="00E20035">
        <w:rPr>
          <w:sz w:val="24"/>
          <w:szCs w:val="24"/>
        </w:rPr>
        <w:t xml:space="preserve">. It is structurally analogous to what the thalamus does in mammalian brains: it does not copy cortical state </w:t>
      </w:r>
      <w:proofErr w:type="gramStart"/>
      <w:r w:rsidRPr="00E20035">
        <w:rPr>
          <w:sz w:val="24"/>
          <w:szCs w:val="24"/>
        </w:rPr>
        <w:t>faithfully,</w:t>
      </w:r>
      <w:proofErr w:type="gramEnd"/>
      <w:r w:rsidRPr="00E20035">
        <w:rPr>
          <w:sz w:val="24"/>
          <w:szCs w:val="24"/>
        </w:rPr>
        <w:t xml:space="preserve"> it gates and re-broadcasts what matters dynamically to maintain coherence between brain regions.</w:t>
      </w:r>
    </w:p>
    <w:p w14:paraId="691B3E9A" w14:textId="77777777" w:rsidR="00E20035" w:rsidRPr="00E20035" w:rsidRDefault="00E20035" w:rsidP="00E20035">
      <w:pPr>
        <w:rPr>
          <w:sz w:val="24"/>
          <w:szCs w:val="24"/>
        </w:rPr>
      </w:pPr>
      <w:proofErr w:type="gramStart"/>
      <w:r w:rsidRPr="00E20035">
        <w:rPr>
          <w:sz w:val="24"/>
          <w:szCs w:val="24"/>
        </w:rPr>
        <w:t>So</w:t>
      </w:r>
      <w:proofErr w:type="gramEnd"/>
      <w:r w:rsidRPr="00E20035">
        <w:rPr>
          <w:sz w:val="24"/>
          <w:szCs w:val="24"/>
        </w:rPr>
        <w:t xml:space="preserve"> the acoustic heartbeat is not a compromised version of a better electrical bridge. It may be the correct medium for this specific function, for two independent reasons:</w:t>
      </w:r>
    </w:p>
    <w:p w14:paraId="553D97F9" w14:textId="77777777" w:rsidR="00E20035" w:rsidRPr="00E20035" w:rsidRDefault="00E20035" w:rsidP="00E20035">
      <w:pPr>
        <w:numPr>
          <w:ilvl w:val="0"/>
          <w:numId w:val="1"/>
        </w:numPr>
        <w:rPr>
          <w:sz w:val="24"/>
          <w:szCs w:val="24"/>
        </w:rPr>
      </w:pPr>
      <w:r w:rsidRPr="00E20035">
        <w:rPr>
          <w:b/>
          <w:bCs/>
          <w:sz w:val="24"/>
          <w:szCs w:val="24"/>
        </w:rPr>
        <w:t>Physical filtering</w:t>
      </w:r>
      <w:r w:rsidRPr="00E20035">
        <w:rPr>
          <w:sz w:val="24"/>
          <w:szCs w:val="24"/>
        </w:rPr>
        <w:t> — the transduction ecology (air, corridor, speaker inertia, mic response, reflections) acts as a physically constrained evaluator. The bridge itself becomes computation. What survives the acoustic path is what was dynamically significant.</w:t>
      </w:r>
    </w:p>
    <w:p w14:paraId="36FC193A" w14:textId="77777777" w:rsidR="00E20035" w:rsidRPr="00E20035" w:rsidRDefault="00E20035" w:rsidP="00E20035">
      <w:pPr>
        <w:numPr>
          <w:ilvl w:val="0"/>
          <w:numId w:val="1"/>
        </w:numPr>
        <w:rPr>
          <w:sz w:val="24"/>
          <w:szCs w:val="24"/>
        </w:rPr>
      </w:pPr>
      <w:r w:rsidRPr="00E20035">
        <w:rPr>
          <w:b/>
          <w:bCs/>
          <w:sz w:val="24"/>
          <w:szCs w:val="24"/>
        </w:rPr>
        <w:t>Hard electrical isolation</w:t>
      </w:r>
      <w:r w:rsidRPr="00E20035">
        <w:rPr>
          <w:sz w:val="24"/>
          <w:szCs w:val="24"/>
        </w:rPr>
        <w:t xml:space="preserve"> — AC and DC </w:t>
      </w:r>
      <w:proofErr w:type="gramStart"/>
      <w:r w:rsidRPr="00E20035">
        <w:rPr>
          <w:sz w:val="24"/>
          <w:szCs w:val="24"/>
        </w:rPr>
        <w:t>meshes</w:t>
      </w:r>
      <w:proofErr w:type="gramEnd"/>
      <w:r w:rsidRPr="00E20035">
        <w:rPr>
          <w:sz w:val="24"/>
          <w:szCs w:val="24"/>
        </w:rPr>
        <w:t xml:space="preserve"> communicate through sound, not through electrical connection. They cannot contaminate each other electrically. This is philosophically and practically aligned with the architecture's core commitment to signal purity and galvanic isolation between regimes.</w:t>
      </w:r>
    </w:p>
    <w:p w14:paraId="0060A3E2" w14:textId="77777777" w:rsidR="00E20035" w:rsidRPr="00E20035" w:rsidRDefault="00E20035" w:rsidP="00440CB6">
      <w:pPr>
        <w:pStyle w:val="Heading2"/>
      </w:pPr>
      <w:r w:rsidRPr="00E20035">
        <w:t>The Bridge Itself Is Computation</w:t>
      </w:r>
    </w:p>
    <w:p w14:paraId="167BD877" w14:textId="77777777" w:rsidR="00E20035" w:rsidRPr="00E20035" w:rsidRDefault="00E20035" w:rsidP="00E20035">
      <w:pPr>
        <w:rPr>
          <w:sz w:val="24"/>
          <w:szCs w:val="24"/>
        </w:rPr>
      </w:pPr>
      <w:r w:rsidRPr="00E20035">
        <w:rPr>
          <w:sz w:val="24"/>
          <w:szCs w:val="24"/>
        </w:rPr>
        <w:t>Because the acoustic corridor has physical properties — geometry, damping, reflection patterns, baffle states — the translation is not neutral. The medium imposes its own physics on what passes through it. In Janus terms: the heartbeat is not a dumb courier. It is a physically constrained evaluator whose behavior is part of the causal law of the system.</w:t>
      </w:r>
    </w:p>
    <w:p w14:paraId="282C0C06" w14:textId="77777777" w:rsidR="00E20035" w:rsidRPr="00E20035" w:rsidRDefault="00E20035" w:rsidP="00E20035">
      <w:pPr>
        <w:rPr>
          <w:sz w:val="24"/>
          <w:szCs w:val="24"/>
        </w:rPr>
      </w:pPr>
      <w:r w:rsidRPr="00E20035">
        <w:rPr>
          <w:sz w:val="24"/>
          <w:szCs w:val="24"/>
        </w:rPr>
        <w:t>This is analogous to how the cochlea doesn't just transduce sound — it performs spectral decomposition, temporal encoding, and phase locking before the signal ever reaches the auditory nerve. The transducer IS the first layer of computation.</w:t>
      </w:r>
    </w:p>
    <w:p w14:paraId="3CD60C44" w14:textId="77777777" w:rsidR="00E20035" w:rsidRPr="00E20035" w:rsidRDefault="00E20035" w:rsidP="00440CB6">
      <w:pPr>
        <w:pStyle w:val="Heading2"/>
      </w:pPr>
      <w:r w:rsidRPr="00E20035">
        <w:lastRenderedPageBreak/>
        <w:t>Injection Point — Cap Bank Positive Leg</w:t>
      </w:r>
    </w:p>
    <w:p w14:paraId="7AA160B2" w14:textId="77777777" w:rsidR="00E20035" w:rsidRPr="00E20035" w:rsidRDefault="00E20035" w:rsidP="00E20035">
      <w:pPr>
        <w:rPr>
          <w:sz w:val="24"/>
          <w:szCs w:val="24"/>
        </w:rPr>
      </w:pPr>
      <w:r w:rsidRPr="00E20035">
        <w:rPr>
          <w:sz w:val="24"/>
          <w:szCs w:val="24"/>
        </w:rPr>
        <w:t>The acoustic signal, after mic pickup and amplification, reinjected at the cap bank's positive leg. Since the cap bank IS the node (all link currents converge there), this injection has real authority over node state — it is entering the actual convergence site, not a decorative side input.</w:t>
      </w:r>
    </w:p>
    <w:p w14:paraId="1C077E42" w14:textId="77777777" w:rsidR="00E20035" w:rsidRPr="00E20035" w:rsidRDefault="00E20035" w:rsidP="00E20035">
      <w:pPr>
        <w:rPr>
          <w:sz w:val="24"/>
          <w:szCs w:val="24"/>
        </w:rPr>
      </w:pPr>
      <w:r w:rsidRPr="00E20035">
        <w:rPr>
          <w:sz w:val="24"/>
          <w:szCs w:val="24"/>
        </w:rPr>
        <w:t xml:space="preserve">Note: </w:t>
      </w:r>
      <w:proofErr w:type="gramStart"/>
      <w:r w:rsidRPr="00E20035">
        <w:rPr>
          <w:sz w:val="24"/>
          <w:szCs w:val="24"/>
        </w:rPr>
        <w:t>injection</w:t>
      </w:r>
      <w:proofErr w:type="gramEnd"/>
      <w:r w:rsidRPr="00E20035">
        <w:rPr>
          <w:sz w:val="24"/>
          <w:szCs w:val="24"/>
        </w:rPr>
        <w:t xml:space="preserve"> only into the positive leg creates a structural asymmetry in a bipolar/differential system. This should be a deliberate design choice if asymmetric influence is desired, or balanced injection (both legs, differentially) if neutral influence is intended. This is an unresolved design decision to be made during AC mesh design.</w:t>
      </w:r>
    </w:p>
    <w:p w14:paraId="66836B89" w14:textId="77777777" w:rsidR="00E20035" w:rsidRPr="00E20035" w:rsidRDefault="00E20035" w:rsidP="00E20035">
      <w:pPr>
        <w:rPr>
          <w:sz w:val="24"/>
          <w:szCs w:val="24"/>
        </w:rPr>
      </w:pPr>
      <w:r w:rsidRPr="00E20035">
        <w:rPr>
          <w:sz w:val="24"/>
          <w:szCs w:val="24"/>
        </w:rPr>
        <w:pict w14:anchorId="015E6C59">
          <v:rect id="_x0000_i1056" style="width:0;height:.75pt" o:hralign="center" o:hrstd="t" o:hr="t" fillcolor="#a0a0a0" stroked="f"/>
        </w:pict>
      </w:r>
    </w:p>
    <w:p w14:paraId="5AC1647F" w14:textId="77777777" w:rsidR="00E20035" w:rsidRPr="00E20035" w:rsidRDefault="00E20035" w:rsidP="00440CB6">
      <w:pPr>
        <w:pStyle w:val="Heading1"/>
      </w:pPr>
      <w:r w:rsidRPr="00E20035">
        <w:t>PART 8: MODALITY-SPECIFIC MESHES — THE STITCHED FEDERATION</w:t>
      </w:r>
    </w:p>
    <w:p w14:paraId="48395465" w14:textId="77777777" w:rsidR="00E20035" w:rsidRPr="00E20035" w:rsidRDefault="00E20035" w:rsidP="00440CB6">
      <w:pPr>
        <w:pStyle w:val="Heading2"/>
      </w:pPr>
      <w:r w:rsidRPr="00E20035">
        <w:t>The Architectural Jump</w:t>
      </w:r>
    </w:p>
    <w:p w14:paraId="5A6794FC" w14:textId="77777777" w:rsidR="00E20035" w:rsidRPr="00E20035" w:rsidRDefault="00E20035" w:rsidP="00E20035">
      <w:pPr>
        <w:rPr>
          <w:sz w:val="24"/>
          <w:szCs w:val="24"/>
        </w:rPr>
      </w:pPr>
      <w:r w:rsidRPr="00E20035">
        <w:rPr>
          <w:sz w:val="24"/>
          <w:szCs w:val="24"/>
        </w:rPr>
        <w:t>Original design: sensory inputs → encoding → perturbations/biasing schema → main DC/AC mesh.</w:t>
      </w:r>
    </w:p>
    <w:p w14:paraId="52CB6FC5" w14:textId="77777777" w:rsidR="00E20035" w:rsidRPr="002A00AD" w:rsidRDefault="00E20035" w:rsidP="00E20035">
      <w:pPr>
        <w:rPr>
          <w:sz w:val="24"/>
          <w:szCs w:val="24"/>
        </w:rPr>
      </w:pPr>
      <w:r w:rsidRPr="00E20035">
        <w:rPr>
          <w:sz w:val="24"/>
          <w:szCs w:val="24"/>
        </w:rPr>
        <w:t>Proposed extension: each sensory modality inhabits its own dedicated mesh, which then composes onto the main DC/AC pair.</w:t>
      </w:r>
    </w:p>
    <w:p w14:paraId="07F85D5F" w14:textId="77777777" w:rsidR="00117A42" w:rsidRPr="00E20035" w:rsidRDefault="00117A42" w:rsidP="00E20035">
      <w:pPr>
        <w:rPr>
          <w:sz w:val="24"/>
          <w:szCs w:val="24"/>
        </w:rPr>
      </w:pPr>
    </w:p>
    <w:p w14:paraId="618BCBCE" w14:textId="48F32229" w:rsidR="00E20035" w:rsidRPr="00E20035" w:rsidRDefault="00D209B1" w:rsidP="00E20035">
      <w:pPr>
        <w:rPr>
          <w:sz w:val="24"/>
          <w:szCs w:val="24"/>
        </w:rPr>
      </w:pPr>
      <w:r w:rsidRPr="002A00AD">
        <w:rPr>
          <w:sz w:val="24"/>
          <w:szCs w:val="24"/>
        </w:rPr>
        <w:t xml:space="preserve">                 </w:t>
      </w:r>
      <w:r w:rsidR="001B4193" w:rsidRPr="002A00AD">
        <w:rPr>
          <w:sz w:val="24"/>
          <w:szCs w:val="24"/>
        </w:rPr>
        <w:t xml:space="preserve">               </w:t>
      </w:r>
      <w:r w:rsidR="00E20035" w:rsidRPr="00E20035">
        <w:rPr>
          <w:sz w:val="24"/>
          <w:szCs w:val="24"/>
        </w:rPr>
        <w:t xml:space="preserve">[Vision </w:t>
      </w:r>
      <w:proofErr w:type="gramStart"/>
      <w:r w:rsidR="00E20035" w:rsidRPr="00E20035">
        <w:rPr>
          <w:sz w:val="24"/>
          <w:szCs w:val="24"/>
        </w:rPr>
        <w:t xml:space="preserve">mesh]   </w:t>
      </w:r>
      <w:proofErr w:type="gramEnd"/>
      <w:r w:rsidR="00E20035" w:rsidRPr="00E20035">
        <w:rPr>
          <w:sz w:val="24"/>
          <w:szCs w:val="24"/>
        </w:rPr>
        <w:t xml:space="preserve">  </w:t>
      </w:r>
      <w:r w:rsidR="00D00054" w:rsidRPr="002A00AD">
        <w:rPr>
          <w:sz w:val="24"/>
          <w:szCs w:val="24"/>
        </w:rPr>
        <w:t xml:space="preserve">      </w:t>
      </w:r>
      <w:r w:rsidR="001B4193" w:rsidRPr="002A00AD">
        <w:rPr>
          <w:sz w:val="24"/>
          <w:szCs w:val="24"/>
        </w:rPr>
        <w:t xml:space="preserve"> </w:t>
      </w:r>
      <w:r w:rsidR="00D00054" w:rsidRPr="002A00AD">
        <w:rPr>
          <w:sz w:val="24"/>
          <w:szCs w:val="24"/>
        </w:rPr>
        <w:t xml:space="preserve"> </w:t>
      </w:r>
      <w:r w:rsidR="00E20035" w:rsidRPr="00E20035">
        <w:rPr>
          <w:sz w:val="24"/>
          <w:szCs w:val="24"/>
        </w:rPr>
        <w:t>──┐</w:t>
      </w:r>
    </w:p>
    <w:p w14:paraId="4B16859C" w14:textId="3459E021" w:rsidR="00E20035" w:rsidRPr="00E20035" w:rsidRDefault="00D209B1" w:rsidP="00E20035">
      <w:pPr>
        <w:rPr>
          <w:sz w:val="24"/>
          <w:szCs w:val="24"/>
        </w:rPr>
      </w:pPr>
      <w:r w:rsidRPr="002A00AD">
        <w:rPr>
          <w:sz w:val="24"/>
          <w:szCs w:val="24"/>
        </w:rPr>
        <w:t xml:space="preserve">                 </w:t>
      </w:r>
      <w:r w:rsidR="001B4193" w:rsidRPr="002A00AD">
        <w:rPr>
          <w:sz w:val="24"/>
          <w:szCs w:val="24"/>
        </w:rPr>
        <w:t xml:space="preserve">              </w:t>
      </w:r>
      <w:r w:rsidR="001B4193" w:rsidRPr="002A00AD">
        <w:rPr>
          <w:sz w:val="24"/>
          <w:szCs w:val="24"/>
        </w:rPr>
        <w:t xml:space="preserve"> </w:t>
      </w:r>
      <w:r w:rsidR="00E20035" w:rsidRPr="00E20035">
        <w:rPr>
          <w:sz w:val="24"/>
          <w:szCs w:val="24"/>
        </w:rPr>
        <w:t xml:space="preserve">[Audio </w:t>
      </w:r>
      <w:proofErr w:type="gramStart"/>
      <w:r w:rsidR="00E20035" w:rsidRPr="00E20035">
        <w:rPr>
          <w:sz w:val="24"/>
          <w:szCs w:val="24"/>
        </w:rPr>
        <w:t xml:space="preserve">mesh]   </w:t>
      </w:r>
      <w:proofErr w:type="gramEnd"/>
      <w:r w:rsidR="00E20035" w:rsidRPr="00E20035">
        <w:rPr>
          <w:sz w:val="24"/>
          <w:szCs w:val="24"/>
        </w:rPr>
        <w:t xml:space="preserve"> </w:t>
      </w:r>
      <w:r w:rsidR="00D00054" w:rsidRPr="002A00AD">
        <w:rPr>
          <w:sz w:val="24"/>
          <w:szCs w:val="24"/>
        </w:rPr>
        <w:t xml:space="preserve">  </w:t>
      </w:r>
      <w:r w:rsidR="001B4193" w:rsidRPr="002A00AD">
        <w:rPr>
          <w:sz w:val="24"/>
          <w:szCs w:val="24"/>
        </w:rPr>
        <w:t xml:space="preserve"> </w:t>
      </w:r>
      <w:r w:rsidR="00D00054" w:rsidRPr="002A00AD">
        <w:rPr>
          <w:sz w:val="24"/>
          <w:szCs w:val="24"/>
        </w:rPr>
        <w:t xml:space="preserve">    </w:t>
      </w:r>
      <w:r w:rsidR="00E20035" w:rsidRPr="00E20035">
        <w:rPr>
          <w:sz w:val="24"/>
          <w:szCs w:val="24"/>
        </w:rPr>
        <w:t xml:space="preserve">  ──</w:t>
      </w:r>
      <w:r w:rsidR="00E20035" w:rsidRPr="00E20035">
        <w:rPr>
          <w:rFonts w:ascii="Microsoft JhengHei" w:eastAsia="Microsoft JhengHei" w:hAnsi="Microsoft JhengHei" w:cs="Microsoft JhengHei" w:hint="eastAsia"/>
          <w:sz w:val="24"/>
          <w:szCs w:val="24"/>
        </w:rPr>
        <w:t>┤</w:t>
      </w:r>
      <w:r w:rsidR="00E20035" w:rsidRPr="00E20035">
        <w:rPr>
          <w:sz w:val="24"/>
          <w:szCs w:val="24"/>
        </w:rPr>
        <w:t xml:space="preserve">    </w:t>
      </w:r>
      <w:r w:rsidR="00117A42" w:rsidRPr="002A00AD">
        <w:rPr>
          <w:sz w:val="24"/>
          <w:szCs w:val="24"/>
        </w:rPr>
        <w:t xml:space="preserve"> </w:t>
      </w:r>
      <w:r w:rsidR="00D00054" w:rsidRPr="002A00AD">
        <w:rPr>
          <w:sz w:val="24"/>
          <w:szCs w:val="24"/>
        </w:rPr>
        <w:t xml:space="preserve">  </w:t>
      </w:r>
      <w:r w:rsidR="00C30009" w:rsidRPr="002A00AD">
        <w:rPr>
          <w:sz w:val="24"/>
          <w:szCs w:val="24"/>
        </w:rPr>
        <w:t xml:space="preserve"> </w:t>
      </w:r>
      <w:r w:rsidR="00D00054" w:rsidRPr="002A00AD">
        <w:rPr>
          <w:sz w:val="24"/>
          <w:szCs w:val="24"/>
        </w:rPr>
        <w:t xml:space="preserve">      </w:t>
      </w:r>
      <w:r w:rsidR="00117A42" w:rsidRPr="002A00AD">
        <w:rPr>
          <w:sz w:val="24"/>
          <w:szCs w:val="24"/>
        </w:rPr>
        <w:t xml:space="preserve"> </w:t>
      </w:r>
      <w:r w:rsidR="00C30009" w:rsidRPr="002A00AD">
        <w:rPr>
          <w:sz w:val="24"/>
          <w:szCs w:val="24"/>
        </w:rPr>
        <w:t xml:space="preserve"> </w:t>
      </w:r>
      <w:r w:rsidR="00D00054" w:rsidRPr="002A00AD">
        <w:rPr>
          <w:sz w:val="24"/>
          <w:szCs w:val="24"/>
        </w:rPr>
        <w:t xml:space="preserve"> </w:t>
      </w:r>
      <w:r w:rsidR="00E20035" w:rsidRPr="00E20035">
        <w:rPr>
          <w:rFonts w:ascii="Aptos" w:hAnsi="Aptos" w:cs="Aptos"/>
          <w:sz w:val="24"/>
          <w:szCs w:val="24"/>
        </w:rPr>
        <w:t>┐──</w:t>
      </w:r>
      <w:r w:rsidR="00E20035" w:rsidRPr="00E20035">
        <w:rPr>
          <w:sz w:val="24"/>
          <w:szCs w:val="24"/>
        </w:rPr>
        <w:t xml:space="preserve"> </w:t>
      </w:r>
      <w:r w:rsidR="00D00054" w:rsidRPr="002A00AD">
        <w:rPr>
          <w:sz w:val="24"/>
          <w:szCs w:val="24"/>
        </w:rPr>
        <w:t xml:space="preserve"> </w:t>
      </w:r>
      <w:r w:rsidR="00E20035" w:rsidRPr="00E20035">
        <w:rPr>
          <w:sz w:val="24"/>
          <w:szCs w:val="24"/>
        </w:rPr>
        <w:t>DC mesh</w:t>
      </w:r>
      <w:proofErr w:type="gramStart"/>
      <w:r w:rsidR="00E20035" w:rsidRPr="00E20035">
        <w:rPr>
          <w:sz w:val="24"/>
          <w:szCs w:val="24"/>
        </w:rPr>
        <w:t xml:space="preserve">: </w:t>
      </w:r>
      <w:r w:rsidR="00D00054" w:rsidRPr="002A00AD">
        <w:rPr>
          <w:sz w:val="24"/>
          <w:szCs w:val="24"/>
        </w:rPr>
        <w:t xml:space="preserve"> </w:t>
      </w:r>
      <w:r w:rsidR="00E20035" w:rsidRPr="00E20035">
        <w:rPr>
          <w:sz w:val="24"/>
          <w:szCs w:val="24"/>
        </w:rPr>
        <w:t>what</w:t>
      </w:r>
      <w:proofErr w:type="gramEnd"/>
      <w:r w:rsidR="00E20035" w:rsidRPr="00E20035">
        <w:rPr>
          <w:sz w:val="24"/>
          <w:szCs w:val="24"/>
        </w:rPr>
        <w:t>/where</w:t>
      </w:r>
      <w:r w:rsidR="00D00054" w:rsidRPr="002A00AD">
        <w:rPr>
          <w:sz w:val="24"/>
          <w:szCs w:val="24"/>
        </w:rPr>
        <w:t xml:space="preserve"> </w:t>
      </w:r>
      <w:r w:rsidR="00E20035" w:rsidRPr="00E20035">
        <w:rPr>
          <w:sz w:val="24"/>
          <w:szCs w:val="24"/>
        </w:rPr>
        <w:t xml:space="preserve"> </w:t>
      </w:r>
      <w:r w:rsidR="00E20035" w:rsidRPr="00E20035">
        <w:rPr>
          <w:rFonts w:ascii="Aptos" w:hAnsi="Aptos" w:cs="Aptos"/>
          <w:sz w:val="24"/>
          <w:szCs w:val="24"/>
        </w:rPr>
        <w:t>──┐</w:t>
      </w:r>
    </w:p>
    <w:p w14:paraId="3A10A177" w14:textId="04B9CE9A" w:rsidR="00E20035" w:rsidRPr="00E20035" w:rsidRDefault="00D209B1" w:rsidP="00E20035">
      <w:pPr>
        <w:rPr>
          <w:sz w:val="24"/>
          <w:szCs w:val="24"/>
        </w:rPr>
      </w:pPr>
      <w:r w:rsidRPr="002A00AD">
        <w:rPr>
          <w:sz w:val="24"/>
          <w:szCs w:val="24"/>
        </w:rPr>
        <w:t xml:space="preserve">                </w:t>
      </w:r>
      <w:r w:rsidR="001B4193" w:rsidRPr="002A00AD">
        <w:rPr>
          <w:sz w:val="24"/>
          <w:szCs w:val="24"/>
        </w:rPr>
        <w:t xml:space="preserve">               </w:t>
      </w:r>
      <w:r w:rsidR="001B4193" w:rsidRPr="002A00AD">
        <w:rPr>
          <w:sz w:val="24"/>
          <w:szCs w:val="24"/>
        </w:rPr>
        <w:t xml:space="preserve"> </w:t>
      </w:r>
      <w:r w:rsidR="00E20035" w:rsidRPr="00E20035">
        <w:rPr>
          <w:sz w:val="24"/>
          <w:szCs w:val="24"/>
        </w:rPr>
        <w:t xml:space="preserve">[Touch </w:t>
      </w:r>
      <w:proofErr w:type="gramStart"/>
      <w:r w:rsidR="00E20035" w:rsidRPr="00E20035">
        <w:rPr>
          <w:sz w:val="24"/>
          <w:szCs w:val="24"/>
        </w:rPr>
        <w:t xml:space="preserve">mesh]   </w:t>
      </w:r>
      <w:proofErr w:type="gramEnd"/>
      <w:r w:rsidR="00E20035" w:rsidRPr="00E20035">
        <w:rPr>
          <w:sz w:val="24"/>
          <w:szCs w:val="24"/>
        </w:rPr>
        <w:t xml:space="preserve">  </w:t>
      </w:r>
      <w:r w:rsidR="001B4193" w:rsidRPr="002A00AD">
        <w:rPr>
          <w:sz w:val="24"/>
          <w:szCs w:val="24"/>
        </w:rPr>
        <w:t xml:space="preserve"> </w:t>
      </w:r>
      <w:r w:rsidR="00D00054" w:rsidRPr="002A00AD">
        <w:rPr>
          <w:sz w:val="24"/>
          <w:szCs w:val="24"/>
        </w:rPr>
        <w:t xml:space="preserve">      </w:t>
      </w:r>
      <w:r w:rsidR="00E20035" w:rsidRPr="00E20035">
        <w:rPr>
          <w:sz w:val="24"/>
          <w:szCs w:val="24"/>
        </w:rPr>
        <w:t xml:space="preserve"> ──</w:t>
      </w:r>
      <w:r w:rsidR="00E20035" w:rsidRPr="00E20035">
        <w:rPr>
          <w:rFonts w:ascii="Microsoft JhengHei" w:eastAsia="Microsoft JhengHei" w:hAnsi="Microsoft JhengHei" w:cs="Microsoft JhengHei" w:hint="eastAsia"/>
          <w:sz w:val="24"/>
          <w:szCs w:val="24"/>
        </w:rPr>
        <w:t>┼</w:t>
      </w:r>
      <w:r w:rsidR="00C30009" w:rsidRPr="002A00AD">
        <w:rPr>
          <w:rFonts w:ascii="Microsoft JhengHei" w:eastAsia="Microsoft JhengHei" w:hAnsi="Microsoft JhengHei" w:cs="Microsoft JhengHei"/>
          <w:sz w:val="24"/>
          <w:szCs w:val="24"/>
        </w:rPr>
        <w:t xml:space="preserve">  </w:t>
      </w:r>
      <w:r w:rsidR="00117A42" w:rsidRPr="002A00AD">
        <w:rPr>
          <w:rFonts w:ascii="Microsoft JhengHei" w:eastAsia="Microsoft JhengHei" w:hAnsi="Microsoft JhengHei" w:cs="Microsoft JhengHei"/>
          <w:sz w:val="24"/>
          <w:szCs w:val="24"/>
        </w:rPr>
        <w:t xml:space="preserve"> </w:t>
      </w:r>
      <w:r w:rsidR="00E20035" w:rsidRPr="00E20035">
        <w:rPr>
          <w:rFonts w:ascii="Aptos" w:hAnsi="Aptos" w:cs="Aptos"/>
          <w:sz w:val="24"/>
          <w:szCs w:val="24"/>
        </w:rPr>
        <w:t>──</w:t>
      </w:r>
      <w:r w:rsidR="00E20035" w:rsidRPr="00E20035">
        <w:rPr>
          <w:rFonts w:ascii="Arial" w:hAnsi="Arial" w:cs="Arial"/>
          <w:sz w:val="24"/>
          <w:szCs w:val="24"/>
        </w:rPr>
        <w:t>►</w:t>
      </w:r>
      <w:r w:rsidR="001634E5" w:rsidRPr="002A00AD">
        <w:rPr>
          <w:rFonts w:ascii="Aptos" w:hAnsi="Aptos" w:cs="Aptos"/>
          <w:sz w:val="24"/>
          <w:szCs w:val="24"/>
        </w:rPr>
        <w:t xml:space="preserve">  </w:t>
      </w:r>
      <w:r w:rsidR="00117A42" w:rsidRPr="002A00AD">
        <w:rPr>
          <w:rFonts w:ascii="Aptos" w:hAnsi="Aptos" w:cs="Aptos"/>
          <w:sz w:val="24"/>
          <w:szCs w:val="24"/>
        </w:rPr>
        <w:t xml:space="preserve"> </w:t>
      </w:r>
      <w:r w:rsidR="00E20035" w:rsidRPr="00E20035">
        <w:rPr>
          <w:rFonts w:ascii="Microsoft JhengHei" w:eastAsia="Microsoft JhengHei" w:hAnsi="Microsoft JhengHei" w:cs="Microsoft JhengHei" w:hint="eastAsia"/>
          <w:sz w:val="24"/>
          <w:szCs w:val="24"/>
        </w:rPr>
        <w:t>┤</w:t>
      </w:r>
      <w:r w:rsidR="00E20035" w:rsidRPr="00E20035">
        <w:rPr>
          <w:sz w:val="24"/>
          <w:szCs w:val="24"/>
        </w:rPr>
        <w:t xml:space="preserve">                      </w:t>
      </w:r>
      <w:r w:rsidR="00D00054" w:rsidRPr="002A00AD">
        <w:rPr>
          <w:sz w:val="24"/>
          <w:szCs w:val="24"/>
        </w:rPr>
        <w:t xml:space="preserve">                                    </w:t>
      </w:r>
      <w:r w:rsidR="00E20035" w:rsidRPr="00E20035">
        <w:rPr>
          <w:sz w:val="24"/>
          <w:szCs w:val="24"/>
        </w:rPr>
        <w:t xml:space="preserve">   </w:t>
      </w:r>
      <w:r w:rsidR="00E20035" w:rsidRPr="00E20035">
        <w:rPr>
          <w:rFonts w:ascii="Microsoft JhengHei" w:eastAsia="Microsoft JhengHei" w:hAnsi="Microsoft JhengHei" w:cs="Microsoft JhengHei" w:hint="eastAsia"/>
          <w:sz w:val="24"/>
          <w:szCs w:val="24"/>
        </w:rPr>
        <w:t>┤</w:t>
      </w:r>
    </w:p>
    <w:p w14:paraId="2B0F2C5F" w14:textId="77CE8E88" w:rsidR="00E20035" w:rsidRPr="00E20035" w:rsidRDefault="00D209B1" w:rsidP="00E20035">
      <w:pPr>
        <w:rPr>
          <w:sz w:val="24"/>
          <w:szCs w:val="24"/>
        </w:rPr>
      </w:pPr>
      <w:r w:rsidRPr="002A00AD">
        <w:rPr>
          <w:sz w:val="24"/>
          <w:szCs w:val="24"/>
        </w:rPr>
        <w:t xml:space="preserve">                </w:t>
      </w:r>
      <w:r w:rsidR="001B4193" w:rsidRPr="002A00AD">
        <w:rPr>
          <w:sz w:val="24"/>
          <w:szCs w:val="24"/>
        </w:rPr>
        <w:t xml:space="preserve">              </w:t>
      </w:r>
      <w:r w:rsidR="001B4193" w:rsidRPr="002A00AD">
        <w:rPr>
          <w:sz w:val="24"/>
          <w:szCs w:val="24"/>
        </w:rPr>
        <w:t xml:space="preserve"> </w:t>
      </w:r>
      <w:r w:rsidR="00E20035" w:rsidRPr="00E20035">
        <w:rPr>
          <w:sz w:val="24"/>
          <w:szCs w:val="24"/>
        </w:rPr>
        <w:t xml:space="preserve">[Motion </w:t>
      </w:r>
      <w:proofErr w:type="gramStart"/>
      <w:r w:rsidR="00E20035" w:rsidRPr="00E20035">
        <w:rPr>
          <w:sz w:val="24"/>
          <w:szCs w:val="24"/>
        </w:rPr>
        <w:t xml:space="preserve">mesh]   </w:t>
      </w:r>
      <w:proofErr w:type="gramEnd"/>
      <w:r w:rsidR="00E20035" w:rsidRPr="00E20035">
        <w:rPr>
          <w:sz w:val="24"/>
          <w:szCs w:val="24"/>
        </w:rPr>
        <w:t xml:space="preserve">  </w:t>
      </w:r>
      <w:r w:rsidR="005576E8" w:rsidRPr="002A00AD">
        <w:rPr>
          <w:sz w:val="24"/>
          <w:szCs w:val="24"/>
        </w:rPr>
        <w:t xml:space="preserve"> </w:t>
      </w:r>
      <w:r w:rsidR="001B4193" w:rsidRPr="002A00AD">
        <w:rPr>
          <w:sz w:val="24"/>
          <w:szCs w:val="24"/>
        </w:rPr>
        <w:t xml:space="preserve"> </w:t>
      </w:r>
      <w:r w:rsidR="00D00054" w:rsidRPr="002A00AD">
        <w:rPr>
          <w:sz w:val="24"/>
          <w:szCs w:val="24"/>
        </w:rPr>
        <w:t xml:space="preserve">     </w:t>
      </w:r>
      <w:r w:rsidR="00E20035" w:rsidRPr="00E20035">
        <w:rPr>
          <w:sz w:val="24"/>
          <w:szCs w:val="24"/>
        </w:rPr>
        <w:t>──</w:t>
      </w:r>
      <w:r w:rsidR="00E20035" w:rsidRPr="00E20035">
        <w:rPr>
          <w:rFonts w:ascii="Microsoft JhengHei" w:eastAsia="Microsoft JhengHei" w:hAnsi="Microsoft JhengHei" w:cs="Microsoft JhengHei" w:hint="eastAsia"/>
          <w:sz w:val="24"/>
          <w:szCs w:val="24"/>
        </w:rPr>
        <w:t>┤</w:t>
      </w:r>
      <w:r w:rsidR="00E20035" w:rsidRPr="00E20035">
        <w:rPr>
          <w:sz w:val="24"/>
          <w:szCs w:val="24"/>
        </w:rPr>
        <w:t xml:space="preserve">   </w:t>
      </w:r>
      <w:r w:rsidR="00D00054" w:rsidRPr="002A00AD">
        <w:rPr>
          <w:sz w:val="24"/>
          <w:szCs w:val="24"/>
        </w:rPr>
        <w:t xml:space="preserve">   </w:t>
      </w:r>
      <w:r w:rsidR="00117A42" w:rsidRPr="002A00AD">
        <w:rPr>
          <w:sz w:val="24"/>
          <w:szCs w:val="24"/>
        </w:rPr>
        <w:t xml:space="preserve"> </w:t>
      </w:r>
      <w:r w:rsidR="00C30009" w:rsidRPr="002A00AD">
        <w:rPr>
          <w:sz w:val="24"/>
          <w:szCs w:val="24"/>
        </w:rPr>
        <w:t xml:space="preserve"> </w:t>
      </w:r>
      <w:r w:rsidR="00D00054" w:rsidRPr="002A00AD">
        <w:rPr>
          <w:sz w:val="24"/>
          <w:szCs w:val="24"/>
        </w:rPr>
        <w:t xml:space="preserve">   </w:t>
      </w:r>
      <w:r w:rsidR="00C30009" w:rsidRPr="002A00AD">
        <w:rPr>
          <w:sz w:val="24"/>
          <w:szCs w:val="24"/>
        </w:rPr>
        <w:t xml:space="preserve"> </w:t>
      </w:r>
      <w:r w:rsidR="00D00054" w:rsidRPr="002A00AD">
        <w:rPr>
          <w:sz w:val="24"/>
          <w:szCs w:val="24"/>
        </w:rPr>
        <w:t xml:space="preserve">   </w:t>
      </w:r>
      <w:r w:rsidR="00E20035" w:rsidRPr="00E20035">
        <w:rPr>
          <w:sz w:val="24"/>
          <w:szCs w:val="24"/>
        </w:rPr>
        <w:t xml:space="preserve"> </w:t>
      </w:r>
      <w:r w:rsidR="00117A42" w:rsidRPr="002A00AD">
        <w:rPr>
          <w:sz w:val="24"/>
          <w:szCs w:val="24"/>
        </w:rPr>
        <w:t xml:space="preserve"> </w:t>
      </w:r>
      <w:r w:rsidR="00E20035" w:rsidRPr="00E20035">
        <w:rPr>
          <w:rFonts w:ascii="Aptos" w:hAnsi="Aptos" w:cs="Aptos"/>
          <w:sz w:val="24"/>
          <w:szCs w:val="24"/>
        </w:rPr>
        <w:t>┘──</w:t>
      </w:r>
      <w:r w:rsidR="00E20035" w:rsidRPr="00E20035">
        <w:rPr>
          <w:sz w:val="24"/>
          <w:szCs w:val="24"/>
        </w:rPr>
        <w:t xml:space="preserve"> </w:t>
      </w:r>
      <w:r w:rsidR="00D00054" w:rsidRPr="002A00AD">
        <w:rPr>
          <w:sz w:val="24"/>
          <w:szCs w:val="24"/>
        </w:rPr>
        <w:t xml:space="preserve">  </w:t>
      </w:r>
      <w:r w:rsidR="00E20035" w:rsidRPr="00E20035">
        <w:rPr>
          <w:sz w:val="24"/>
          <w:szCs w:val="24"/>
        </w:rPr>
        <w:t xml:space="preserve"> AC mesh:</w:t>
      </w:r>
      <w:r w:rsidR="00D00054" w:rsidRPr="002A00AD">
        <w:rPr>
          <w:sz w:val="24"/>
          <w:szCs w:val="24"/>
        </w:rPr>
        <w:t xml:space="preserve"> </w:t>
      </w:r>
      <w:r w:rsidR="00E20035" w:rsidRPr="00E20035">
        <w:rPr>
          <w:sz w:val="24"/>
          <w:szCs w:val="24"/>
        </w:rPr>
        <w:t xml:space="preserve"> </w:t>
      </w:r>
      <w:r w:rsidR="00D00054" w:rsidRPr="002A00AD">
        <w:rPr>
          <w:sz w:val="24"/>
          <w:szCs w:val="24"/>
        </w:rPr>
        <w:t xml:space="preserve">  </w:t>
      </w:r>
      <w:r w:rsidR="00E20035" w:rsidRPr="00E20035">
        <w:rPr>
          <w:sz w:val="24"/>
          <w:szCs w:val="24"/>
        </w:rPr>
        <w:t>how/why</w:t>
      </w:r>
      <w:r w:rsidR="00D00054" w:rsidRPr="002A00AD">
        <w:rPr>
          <w:sz w:val="24"/>
          <w:szCs w:val="24"/>
        </w:rPr>
        <w:t xml:space="preserve"> </w:t>
      </w:r>
      <w:r w:rsidR="00E20035" w:rsidRPr="00E20035">
        <w:rPr>
          <w:sz w:val="24"/>
          <w:szCs w:val="24"/>
        </w:rPr>
        <w:t xml:space="preserve"> </w:t>
      </w:r>
      <w:r w:rsidR="00D00054" w:rsidRPr="002A00AD">
        <w:rPr>
          <w:sz w:val="24"/>
          <w:szCs w:val="24"/>
        </w:rPr>
        <w:t xml:space="preserve"> </w:t>
      </w:r>
      <w:r w:rsidR="00E20035" w:rsidRPr="00E20035">
        <w:rPr>
          <w:sz w:val="24"/>
          <w:szCs w:val="24"/>
        </w:rPr>
        <w:t xml:space="preserve"> </w:t>
      </w:r>
      <w:r w:rsidR="00E20035" w:rsidRPr="00E20035">
        <w:rPr>
          <w:rFonts w:ascii="Aptos" w:hAnsi="Aptos" w:cs="Aptos"/>
          <w:sz w:val="24"/>
          <w:szCs w:val="24"/>
        </w:rPr>
        <w:t>──┘</w:t>
      </w:r>
    </w:p>
    <w:p w14:paraId="0025FFB3" w14:textId="32725C2E" w:rsidR="00E20035" w:rsidRPr="002A00AD" w:rsidRDefault="00D209B1" w:rsidP="00E20035">
      <w:pPr>
        <w:rPr>
          <w:sz w:val="24"/>
          <w:szCs w:val="24"/>
        </w:rPr>
      </w:pPr>
      <w:r w:rsidRPr="002A00AD">
        <w:rPr>
          <w:sz w:val="24"/>
          <w:szCs w:val="24"/>
        </w:rPr>
        <w:t xml:space="preserve">              </w:t>
      </w:r>
      <w:r w:rsidR="001B4193" w:rsidRPr="002A00AD">
        <w:rPr>
          <w:sz w:val="24"/>
          <w:szCs w:val="24"/>
        </w:rPr>
        <w:t xml:space="preserve">      </w:t>
      </w:r>
      <w:r w:rsidR="005576E8" w:rsidRPr="002A00AD">
        <w:rPr>
          <w:sz w:val="24"/>
          <w:szCs w:val="24"/>
        </w:rPr>
        <w:t xml:space="preserve"> </w:t>
      </w:r>
      <w:r w:rsidR="001B4193" w:rsidRPr="002A00AD">
        <w:rPr>
          <w:sz w:val="24"/>
          <w:szCs w:val="24"/>
        </w:rPr>
        <w:t xml:space="preserve">     </w:t>
      </w:r>
      <w:r w:rsidR="001B4193" w:rsidRPr="002A00AD">
        <w:rPr>
          <w:sz w:val="24"/>
          <w:szCs w:val="24"/>
        </w:rPr>
        <w:t xml:space="preserve"> </w:t>
      </w:r>
      <w:r w:rsidR="00E20035" w:rsidRPr="00E20035">
        <w:rPr>
          <w:sz w:val="24"/>
          <w:szCs w:val="24"/>
        </w:rPr>
        <w:t xml:space="preserve">[Other </w:t>
      </w:r>
      <w:proofErr w:type="gramStart"/>
      <w:r w:rsidR="00E20035" w:rsidRPr="00E20035">
        <w:rPr>
          <w:sz w:val="24"/>
          <w:szCs w:val="24"/>
        </w:rPr>
        <w:t>modalities]</w:t>
      </w:r>
      <w:r w:rsidR="00D00054" w:rsidRPr="002A00AD">
        <w:rPr>
          <w:sz w:val="24"/>
          <w:szCs w:val="24"/>
        </w:rPr>
        <w:t xml:space="preserve"> </w:t>
      </w:r>
      <w:r w:rsidR="005576E8" w:rsidRPr="002A00AD">
        <w:rPr>
          <w:sz w:val="24"/>
          <w:szCs w:val="24"/>
        </w:rPr>
        <w:t xml:space="preserve">  </w:t>
      </w:r>
      <w:proofErr w:type="gramEnd"/>
      <w:r w:rsidR="005576E8" w:rsidRPr="002A00AD">
        <w:rPr>
          <w:sz w:val="24"/>
          <w:szCs w:val="24"/>
        </w:rPr>
        <w:t xml:space="preserve"> </w:t>
      </w:r>
      <w:r w:rsidR="00440CB6">
        <w:rPr>
          <w:sz w:val="24"/>
          <w:szCs w:val="24"/>
        </w:rPr>
        <w:t xml:space="preserve"> </w:t>
      </w:r>
      <w:r w:rsidR="005576E8" w:rsidRPr="002A00AD">
        <w:rPr>
          <w:sz w:val="24"/>
          <w:szCs w:val="24"/>
        </w:rPr>
        <w:t xml:space="preserve"> </w:t>
      </w:r>
      <w:r w:rsidR="001B4193" w:rsidRPr="002A00AD">
        <w:rPr>
          <w:sz w:val="24"/>
          <w:szCs w:val="24"/>
        </w:rPr>
        <w:t xml:space="preserve">  </w:t>
      </w:r>
      <w:r w:rsidR="00D00054" w:rsidRPr="002A00AD">
        <w:rPr>
          <w:sz w:val="24"/>
          <w:szCs w:val="24"/>
        </w:rPr>
        <w:t xml:space="preserve"> </w:t>
      </w:r>
      <w:r w:rsidR="00E20035" w:rsidRPr="00E20035">
        <w:rPr>
          <w:sz w:val="24"/>
          <w:szCs w:val="24"/>
        </w:rPr>
        <w:t>──┘</w:t>
      </w:r>
    </w:p>
    <w:p w14:paraId="730EAB60" w14:textId="77777777" w:rsidR="00117A42" w:rsidRDefault="00117A42" w:rsidP="00E20035">
      <w:pPr>
        <w:rPr>
          <w:sz w:val="24"/>
          <w:szCs w:val="24"/>
        </w:rPr>
      </w:pPr>
    </w:p>
    <w:p w14:paraId="17F43350" w14:textId="77777777" w:rsidR="006A1A70" w:rsidRDefault="006A1A70" w:rsidP="00E20035">
      <w:pPr>
        <w:rPr>
          <w:sz w:val="24"/>
          <w:szCs w:val="24"/>
        </w:rPr>
      </w:pPr>
    </w:p>
    <w:p w14:paraId="4670AEB4" w14:textId="77777777" w:rsidR="006A1A70" w:rsidRDefault="006A1A70" w:rsidP="00E20035">
      <w:pPr>
        <w:rPr>
          <w:sz w:val="24"/>
          <w:szCs w:val="24"/>
        </w:rPr>
      </w:pPr>
    </w:p>
    <w:p w14:paraId="34DBF671" w14:textId="77777777" w:rsidR="006A1A70" w:rsidRDefault="006A1A70" w:rsidP="00E20035">
      <w:pPr>
        <w:rPr>
          <w:sz w:val="24"/>
          <w:szCs w:val="24"/>
        </w:rPr>
      </w:pPr>
    </w:p>
    <w:p w14:paraId="4C2BB6BB" w14:textId="77777777" w:rsidR="006A1A70" w:rsidRPr="00E20035" w:rsidRDefault="006A1A70" w:rsidP="00E20035">
      <w:pPr>
        <w:rPr>
          <w:sz w:val="24"/>
          <w:szCs w:val="24"/>
        </w:rPr>
      </w:pPr>
    </w:p>
    <w:p w14:paraId="4CCF1892" w14:textId="1E281ED1" w:rsidR="00E20035" w:rsidRPr="00E20035" w:rsidRDefault="00E20035" w:rsidP="00E20035">
      <w:pPr>
        <w:rPr>
          <w:sz w:val="24"/>
          <w:szCs w:val="24"/>
        </w:rPr>
      </w:pPr>
      <w:r w:rsidRPr="00E20035">
        <w:rPr>
          <w:sz w:val="24"/>
          <w:szCs w:val="24"/>
        </w:rPr>
        <w:lastRenderedPageBreak/>
        <w:t>This is not a minor addition. It is a qualitative architectural shift from:</w:t>
      </w:r>
    </w:p>
    <w:p w14:paraId="3FEE68C4" w14:textId="77777777" w:rsidR="00E20035" w:rsidRPr="00E20035" w:rsidRDefault="00E20035" w:rsidP="00E20035">
      <w:pPr>
        <w:rPr>
          <w:sz w:val="24"/>
          <w:szCs w:val="24"/>
        </w:rPr>
      </w:pPr>
      <w:r w:rsidRPr="00E20035">
        <w:rPr>
          <w:b/>
          <w:bCs/>
          <w:sz w:val="24"/>
          <w:szCs w:val="24"/>
        </w:rPr>
        <w:t>"</w:t>
      </w:r>
      <w:proofErr w:type="gramStart"/>
      <w:r w:rsidRPr="00E20035">
        <w:rPr>
          <w:b/>
          <w:bCs/>
          <w:sz w:val="24"/>
          <w:szCs w:val="24"/>
        </w:rPr>
        <w:t>one</w:t>
      </w:r>
      <w:proofErr w:type="gramEnd"/>
      <w:r w:rsidRPr="00E20035">
        <w:rPr>
          <w:b/>
          <w:bCs/>
          <w:sz w:val="24"/>
          <w:szCs w:val="24"/>
        </w:rPr>
        <w:t xml:space="preserve"> main manifold with sensory perturbations"</w:t>
      </w:r>
    </w:p>
    <w:p w14:paraId="3835F342" w14:textId="77777777" w:rsidR="00E20035" w:rsidRPr="00E20035" w:rsidRDefault="00E20035" w:rsidP="00E20035">
      <w:pPr>
        <w:rPr>
          <w:sz w:val="24"/>
          <w:szCs w:val="24"/>
        </w:rPr>
      </w:pPr>
      <w:r w:rsidRPr="00E20035">
        <w:rPr>
          <w:sz w:val="24"/>
          <w:szCs w:val="24"/>
        </w:rPr>
        <w:t>to</w:t>
      </w:r>
    </w:p>
    <w:p w14:paraId="08C1EC78" w14:textId="77777777" w:rsidR="00E20035" w:rsidRPr="00E20035" w:rsidRDefault="00E20035" w:rsidP="00E20035">
      <w:pPr>
        <w:rPr>
          <w:sz w:val="24"/>
          <w:szCs w:val="24"/>
        </w:rPr>
      </w:pPr>
      <w:r w:rsidRPr="00E20035">
        <w:rPr>
          <w:b/>
          <w:bCs/>
          <w:sz w:val="24"/>
          <w:szCs w:val="24"/>
        </w:rPr>
        <w:t>"a stitched federation of modality-specific manifolds composing into a shared world-state"</w:t>
      </w:r>
    </w:p>
    <w:p w14:paraId="129961A2" w14:textId="77777777" w:rsidR="00E20035" w:rsidRPr="00E20035" w:rsidRDefault="00E20035" w:rsidP="006A1A70">
      <w:pPr>
        <w:pStyle w:val="Heading2"/>
      </w:pPr>
      <w:r w:rsidRPr="00E20035">
        <w:t>Why This Is the Right Direction</w:t>
      </w:r>
    </w:p>
    <w:p w14:paraId="21433382" w14:textId="77777777" w:rsidR="00E20035" w:rsidRPr="00E20035" w:rsidRDefault="00E20035" w:rsidP="00E20035">
      <w:pPr>
        <w:rPr>
          <w:sz w:val="24"/>
          <w:szCs w:val="24"/>
        </w:rPr>
      </w:pPr>
      <w:r w:rsidRPr="00E20035">
        <w:rPr>
          <w:b/>
          <w:bCs/>
          <w:sz w:val="24"/>
          <w:szCs w:val="24"/>
        </w:rPr>
        <w:t>1. Eliminates destructive compression at ingress.</w:t>
      </w:r>
      <w:r w:rsidRPr="00E20035">
        <w:rPr>
          <w:sz w:val="24"/>
          <w:szCs w:val="24"/>
        </w:rPr>
        <w:t> If visual input is immediately reduced to a perturbation schema for the main mesh, an early editorial decision is being made about what matters — by the digital layer, before the physical substrate has had any say. If vision has its own mesh, visual structure can first settle in a visual-native substrate via analog translation of direct sensor signals before contributing to the shared world-state. Meaning emerges from invariant structure in the native modality, not from premature digital summarization. This is more faithful to the core grounding thesis than perturbation injection.</w:t>
      </w:r>
    </w:p>
    <w:p w14:paraId="2A1BC9C9" w14:textId="77777777" w:rsidR="00E20035" w:rsidRPr="00E20035" w:rsidRDefault="00E20035" w:rsidP="00E20035">
      <w:pPr>
        <w:rPr>
          <w:sz w:val="24"/>
          <w:szCs w:val="24"/>
        </w:rPr>
      </w:pPr>
      <w:r w:rsidRPr="00E20035">
        <w:rPr>
          <w:b/>
          <w:bCs/>
          <w:sz w:val="24"/>
          <w:szCs w:val="24"/>
        </w:rPr>
        <w:t>2. Modality-native memory.</w:t>
      </w:r>
      <w:r w:rsidRPr="00E20035">
        <w:rPr>
          <w:sz w:val="24"/>
          <w:szCs w:val="24"/>
        </w:rPr>
        <w:t> If each sensory mesh shares the same 5-tier memory stack architecture (EEPROM → PSRAM → NOR Flash → PSRAM+→HDD), then memory becomes a layered ecology rather than a single archive of already-fused states:</w:t>
      </w:r>
    </w:p>
    <w:p w14:paraId="0718E968" w14:textId="77777777" w:rsidR="00E20035" w:rsidRPr="00E20035" w:rsidRDefault="00E20035" w:rsidP="00E20035">
      <w:pPr>
        <w:numPr>
          <w:ilvl w:val="0"/>
          <w:numId w:val="2"/>
        </w:numPr>
        <w:rPr>
          <w:sz w:val="24"/>
          <w:szCs w:val="24"/>
        </w:rPr>
      </w:pPr>
      <w:r w:rsidRPr="00E20035">
        <w:rPr>
          <w:sz w:val="24"/>
          <w:szCs w:val="24"/>
        </w:rPr>
        <w:t>DC mesh memory: structural/positional history</w:t>
      </w:r>
    </w:p>
    <w:p w14:paraId="61BEF5E6" w14:textId="77777777" w:rsidR="00E20035" w:rsidRPr="00E20035" w:rsidRDefault="00E20035" w:rsidP="00E20035">
      <w:pPr>
        <w:numPr>
          <w:ilvl w:val="0"/>
          <w:numId w:val="2"/>
        </w:numPr>
        <w:rPr>
          <w:sz w:val="24"/>
          <w:szCs w:val="24"/>
        </w:rPr>
      </w:pPr>
      <w:proofErr w:type="gramStart"/>
      <w:r w:rsidRPr="00E20035">
        <w:rPr>
          <w:sz w:val="24"/>
          <w:szCs w:val="24"/>
        </w:rPr>
        <w:t>AC mesh</w:t>
      </w:r>
      <w:proofErr w:type="gramEnd"/>
      <w:r w:rsidRPr="00E20035">
        <w:rPr>
          <w:sz w:val="24"/>
          <w:szCs w:val="24"/>
        </w:rPr>
        <w:t xml:space="preserve"> memory: dynamic/relational history</w:t>
      </w:r>
    </w:p>
    <w:p w14:paraId="75EC5E74" w14:textId="77777777" w:rsidR="00E20035" w:rsidRPr="00E20035" w:rsidRDefault="00E20035" w:rsidP="00E20035">
      <w:pPr>
        <w:numPr>
          <w:ilvl w:val="0"/>
          <w:numId w:val="2"/>
        </w:numPr>
        <w:rPr>
          <w:sz w:val="24"/>
          <w:szCs w:val="24"/>
        </w:rPr>
      </w:pPr>
      <w:proofErr w:type="gramStart"/>
      <w:r w:rsidRPr="00E20035">
        <w:rPr>
          <w:sz w:val="24"/>
          <w:szCs w:val="24"/>
        </w:rPr>
        <w:t>Vision mesh</w:t>
      </w:r>
      <w:proofErr w:type="gramEnd"/>
      <w:r w:rsidRPr="00E20035">
        <w:rPr>
          <w:sz w:val="24"/>
          <w:szCs w:val="24"/>
        </w:rPr>
        <w:t xml:space="preserve"> memory: visual trace history</w:t>
      </w:r>
    </w:p>
    <w:p w14:paraId="07F0898C" w14:textId="77777777" w:rsidR="00E20035" w:rsidRPr="00E20035" w:rsidRDefault="00E20035" w:rsidP="00E20035">
      <w:pPr>
        <w:numPr>
          <w:ilvl w:val="0"/>
          <w:numId w:val="2"/>
        </w:numPr>
        <w:rPr>
          <w:sz w:val="24"/>
          <w:szCs w:val="24"/>
        </w:rPr>
      </w:pPr>
      <w:r w:rsidRPr="00E20035">
        <w:rPr>
          <w:sz w:val="24"/>
          <w:szCs w:val="24"/>
        </w:rPr>
        <w:t>Audio mesh memory: auditory trace history</w:t>
      </w:r>
    </w:p>
    <w:p w14:paraId="31D967A6" w14:textId="77777777" w:rsidR="00E20035" w:rsidRPr="00E20035" w:rsidRDefault="00E20035" w:rsidP="00E20035">
      <w:pPr>
        <w:numPr>
          <w:ilvl w:val="0"/>
          <w:numId w:val="2"/>
        </w:numPr>
        <w:rPr>
          <w:sz w:val="24"/>
          <w:szCs w:val="24"/>
        </w:rPr>
      </w:pPr>
      <w:r w:rsidRPr="00E20035">
        <w:rPr>
          <w:sz w:val="24"/>
          <w:szCs w:val="24"/>
        </w:rPr>
        <w:t>Touch mesh memory: somatic trace history</w:t>
      </w:r>
    </w:p>
    <w:p w14:paraId="7C6A1016" w14:textId="77777777" w:rsidR="00E20035" w:rsidRPr="00E20035" w:rsidRDefault="00E20035" w:rsidP="00E20035">
      <w:pPr>
        <w:numPr>
          <w:ilvl w:val="0"/>
          <w:numId w:val="2"/>
        </w:numPr>
        <w:rPr>
          <w:sz w:val="24"/>
          <w:szCs w:val="24"/>
        </w:rPr>
      </w:pPr>
      <w:proofErr w:type="gramStart"/>
      <w:r w:rsidRPr="00E20035">
        <w:rPr>
          <w:sz w:val="24"/>
          <w:szCs w:val="24"/>
        </w:rPr>
        <w:t>Motor mesh</w:t>
      </w:r>
      <w:proofErr w:type="gramEnd"/>
      <w:r w:rsidRPr="00E20035">
        <w:rPr>
          <w:sz w:val="24"/>
          <w:szCs w:val="24"/>
        </w:rPr>
        <w:t xml:space="preserve"> memory: movement trace history</w:t>
      </w:r>
    </w:p>
    <w:p w14:paraId="0BF81275" w14:textId="77777777" w:rsidR="00E20035" w:rsidRPr="00E20035" w:rsidRDefault="00E20035" w:rsidP="00E20035">
      <w:pPr>
        <w:numPr>
          <w:ilvl w:val="0"/>
          <w:numId w:val="2"/>
        </w:numPr>
        <w:rPr>
          <w:sz w:val="24"/>
          <w:szCs w:val="24"/>
        </w:rPr>
      </w:pPr>
      <w:r w:rsidRPr="00E20035">
        <w:rPr>
          <w:sz w:val="24"/>
          <w:szCs w:val="24"/>
        </w:rPr>
        <w:t xml:space="preserve">Cross-mesh episodic bindings: composite events spanning </w:t>
      </w:r>
      <w:proofErr w:type="gramStart"/>
      <w:r w:rsidRPr="00E20035">
        <w:rPr>
          <w:sz w:val="24"/>
          <w:szCs w:val="24"/>
        </w:rPr>
        <w:t>all of</w:t>
      </w:r>
      <w:proofErr w:type="gramEnd"/>
      <w:r w:rsidRPr="00E20035">
        <w:rPr>
          <w:sz w:val="24"/>
          <w:szCs w:val="24"/>
        </w:rPr>
        <w:t xml:space="preserve"> the above</w:t>
      </w:r>
    </w:p>
    <w:p w14:paraId="46E8CCB9" w14:textId="77777777" w:rsidR="00E20035" w:rsidRPr="00E20035" w:rsidRDefault="00E20035" w:rsidP="00E20035">
      <w:pPr>
        <w:rPr>
          <w:sz w:val="24"/>
          <w:szCs w:val="24"/>
        </w:rPr>
      </w:pPr>
      <w:r w:rsidRPr="00E20035">
        <w:rPr>
          <w:sz w:val="24"/>
          <w:szCs w:val="24"/>
        </w:rPr>
        <w:t>This is the structure that makes "hyperdimensional manifold" structurally true rather than metaphorically true. The manifold is not one high-dimensional space. It is a composition of modality-specific spaces with their own native geometry, coupled through shared events and cross-biasing memory.</w:t>
      </w:r>
    </w:p>
    <w:p w14:paraId="6C02B437" w14:textId="77777777" w:rsidR="00E20035" w:rsidRPr="00E20035" w:rsidRDefault="00E20035" w:rsidP="00E20035">
      <w:pPr>
        <w:rPr>
          <w:sz w:val="24"/>
          <w:szCs w:val="24"/>
        </w:rPr>
      </w:pPr>
      <w:r w:rsidRPr="00E20035">
        <w:rPr>
          <w:b/>
          <w:bCs/>
          <w:sz w:val="24"/>
          <w:szCs w:val="24"/>
        </w:rPr>
        <w:t>3. Physical timescales match modality timescales automatically.</w:t>
      </w:r>
      <w:r w:rsidRPr="00E20035">
        <w:rPr>
          <w:sz w:val="24"/>
          <w:szCs w:val="24"/>
        </w:rPr>
        <w:t> Each modality mesh would have its own cap bank, tuned to the natural timescales of that modality:</w:t>
      </w:r>
    </w:p>
    <w:p w14:paraId="3EC8881C" w14:textId="77777777" w:rsidR="00E20035" w:rsidRPr="00E20035" w:rsidRDefault="00E20035" w:rsidP="00E20035">
      <w:pPr>
        <w:numPr>
          <w:ilvl w:val="0"/>
          <w:numId w:val="3"/>
        </w:numPr>
        <w:rPr>
          <w:sz w:val="24"/>
          <w:szCs w:val="24"/>
        </w:rPr>
      </w:pPr>
      <w:r w:rsidRPr="00E20035">
        <w:rPr>
          <w:sz w:val="24"/>
          <w:szCs w:val="24"/>
        </w:rPr>
        <w:t>Vision: faster time constants (visual processing is rapid)</w:t>
      </w:r>
    </w:p>
    <w:p w14:paraId="2E1A63D4" w14:textId="77777777" w:rsidR="00E20035" w:rsidRPr="00E20035" w:rsidRDefault="00E20035" w:rsidP="00E20035">
      <w:pPr>
        <w:numPr>
          <w:ilvl w:val="0"/>
          <w:numId w:val="3"/>
        </w:numPr>
        <w:rPr>
          <w:sz w:val="24"/>
          <w:szCs w:val="24"/>
        </w:rPr>
      </w:pPr>
      <w:r w:rsidRPr="00E20035">
        <w:rPr>
          <w:sz w:val="24"/>
          <w:szCs w:val="24"/>
        </w:rPr>
        <w:lastRenderedPageBreak/>
        <w:t>Audio: moderate time constants (auditory pattern recognition spans milliseconds to seconds)</w:t>
      </w:r>
    </w:p>
    <w:p w14:paraId="457484B2" w14:textId="77777777" w:rsidR="00E20035" w:rsidRPr="00E20035" w:rsidRDefault="00E20035" w:rsidP="00E20035">
      <w:pPr>
        <w:numPr>
          <w:ilvl w:val="0"/>
          <w:numId w:val="3"/>
        </w:numPr>
        <w:rPr>
          <w:sz w:val="24"/>
          <w:szCs w:val="24"/>
        </w:rPr>
      </w:pPr>
      <w:r w:rsidRPr="00E20035">
        <w:rPr>
          <w:sz w:val="24"/>
          <w:szCs w:val="24"/>
        </w:rPr>
        <w:t>Proprioception: slower time constants (somatic feedback integrates over longer windows)</w:t>
      </w:r>
    </w:p>
    <w:p w14:paraId="221381D9" w14:textId="77777777" w:rsidR="00E20035" w:rsidRPr="00E20035" w:rsidRDefault="00E20035" w:rsidP="00E20035">
      <w:pPr>
        <w:numPr>
          <w:ilvl w:val="0"/>
          <w:numId w:val="3"/>
        </w:numPr>
        <w:rPr>
          <w:sz w:val="24"/>
          <w:szCs w:val="24"/>
        </w:rPr>
      </w:pPr>
      <w:r w:rsidRPr="00E20035">
        <w:rPr>
          <w:sz w:val="24"/>
          <w:szCs w:val="24"/>
        </w:rPr>
        <w:t>Endocrine/hormonal analog: very slow time constants</w:t>
      </w:r>
    </w:p>
    <w:p w14:paraId="61692BDC" w14:textId="77777777" w:rsidR="00E20035" w:rsidRPr="00E20035" w:rsidRDefault="00E20035" w:rsidP="00E20035">
      <w:pPr>
        <w:rPr>
          <w:sz w:val="24"/>
          <w:szCs w:val="24"/>
        </w:rPr>
      </w:pPr>
      <w:r w:rsidRPr="00E20035">
        <w:rPr>
          <w:sz w:val="24"/>
          <w:szCs w:val="24"/>
        </w:rPr>
        <w:t>If each modality mesh's capacitance decade range is chosen to match the natural dynamics of that modality, the physical substrate automatically approximates the correct temporal hierarchy without firmware enforcing it. The timescale hierarchy emerges from the physics of the substrate, not from engineering decisions. This is biologically correct: the brain's sensory processing hierarchy has different intrinsic timescales per modality, and those timescales are properties of the neural substrate, not of a central scheduler.</w:t>
      </w:r>
    </w:p>
    <w:p w14:paraId="1AC48272" w14:textId="77777777" w:rsidR="00E20035" w:rsidRPr="00E20035" w:rsidRDefault="00E20035" w:rsidP="00E20035">
      <w:pPr>
        <w:rPr>
          <w:sz w:val="24"/>
          <w:szCs w:val="24"/>
        </w:rPr>
      </w:pPr>
      <w:r w:rsidRPr="00E20035">
        <w:rPr>
          <w:b/>
          <w:bCs/>
          <w:sz w:val="24"/>
          <w:szCs w:val="24"/>
        </w:rPr>
        <w:t>4. Ablation, introspection, and causal receipts.</w:t>
      </w:r>
      <w:r w:rsidRPr="00E20035">
        <w:rPr>
          <w:sz w:val="24"/>
          <w:szCs w:val="24"/>
        </w:rPr>
        <w:t> With modality-specific meshes, the system can ask: what did the visual manifold contribute that the auditory manifold did not? Which modality is stabilizing the composite state, and which is destabilizing it? Where did a given belief or bias originate? This is not possible, at least with as much precision, when everything enters one blended perturbation soup. Modality-specific meshes expose cross-modal causality explicitly, making the system far more interpretable and introspectable — both for operators and potentially for the system itself.</w:t>
      </w:r>
    </w:p>
    <w:p w14:paraId="7FCD1BFD" w14:textId="77777777" w:rsidR="00E20035" w:rsidRPr="00E20035" w:rsidRDefault="00E20035" w:rsidP="00E20035">
      <w:pPr>
        <w:rPr>
          <w:sz w:val="24"/>
          <w:szCs w:val="24"/>
        </w:rPr>
      </w:pPr>
      <w:r w:rsidRPr="00E20035">
        <w:rPr>
          <w:b/>
          <w:bCs/>
          <w:sz w:val="24"/>
          <w:szCs w:val="24"/>
        </w:rPr>
        <w:t>5. Stronger answer to the binding problem.</w:t>
      </w:r>
      <w:r w:rsidRPr="00E20035">
        <w:rPr>
          <w:sz w:val="24"/>
          <w:szCs w:val="24"/>
        </w:rPr>
        <w:t> The binding problem was already partially answered by unified substrate (see Part 4 of main brain dump). Modality-specific meshes strengthen this further: binding is not achieved by merging everything into one place, but by maintaining persistent physical co-settling relationships between meshes under shared event boundaries. The heartbeat cadence and episode markers provide temporal co-reference. Physical co-settling under the same event window creates identity — not algorithmic alignment, not learned fusion, but causal physical co-occurrence.</w:t>
      </w:r>
    </w:p>
    <w:p w14:paraId="7AB7AB2C" w14:textId="77777777" w:rsidR="00E20035" w:rsidRPr="00E20035" w:rsidRDefault="00E20035" w:rsidP="006A1A70">
      <w:pPr>
        <w:pStyle w:val="Heading2"/>
      </w:pPr>
      <w:r w:rsidRPr="00E20035">
        <w:t>The Stitching Problem — Alignment to Structure</w:t>
      </w:r>
    </w:p>
    <w:p w14:paraId="732EB755" w14:textId="77777777" w:rsidR="00E20035" w:rsidRPr="00E20035" w:rsidRDefault="00E20035" w:rsidP="00E20035">
      <w:pPr>
        <w:rPr>
          <w:sz w:val="24"/>
          <w:szCs w:val="24"/>
        </w:rPr>
      </w:pPr>
      <w:r w:rsidRPr="00E20035">
        <w:rPr>
          <w:sz w:val="24"/>
          <w:szCs w:val="24"/>
        </w:rPr>
        <w:t>In ML systems, alignment is hard because different modalities are encoded in incompatible representational spaces and alignment must be learned, which introduces bias and information loss.</w:t>
      </w:r>
    </w:p>
    <w:p w14:paraId="623C3DED" w14:textId="77777777" w:rsidR="00E20035" w:rsidRPr="00E20035" w:rsidRDefault="00E20035" w:rsidP="00E20035">
      <w:pPr>
        <w:rPr>
          <w:sz w:val="24"/>
          <w:szCs w:val="24"/>
        </w:rPr>
      </w:pPr>
      <w:r w:rsidRPr="00E20035">
        <w:rPr>
          <w:sz w:val="24"/>
          <w:szCs w:val="24"/>
        </w:rPr>
        <w:t>In the Janus architecture, alignment is handled differently:</w:t>
      </w:r>
    </w:p>
    <w:p w14:paraId="3C20854A" w14:textId="77777777" w:rsidR="00E20035" w:rsidRPr="00E20035" w:rsidRDefault="00E20035" w:rsidP="00E20035">
      <w:pPr>
        <w:numPr>
          <w:ilvl w:val="0"/>
          <w:numId w:val="4"/>
        </w:numPr>
        <w:rPr>
          <w:sz w:val="24"/>
          <w:szCs w:val="24"/>
        </w:rPr>
      </w:pPr>
      <w:r w:rsidRPr="00E20035">
        <w:rPr>
          <w:sz w:val="24"/>
          <w:szCs w:val="24"/>
        </w:rPr>
        <w:t>Natural co-occurrence of signals under the same physical event IS the stitching law</w:t>
      </w:r>
    </w:p>
    <w:p w14:paraId="46A639B4" w14:textId="77777777" w:rsidR="00E20035" w:rsidRPr="00E20035" w:rsidRDefault="00E20035" w:rsidP="00E20035">
      <w:pPr>
        <w:numPr>
          <w:ilvl w:val="0"/>
          <w:numId w:val="4"/>
        </w:numPr>
        <w:rPr>
          <w:sz w:val="24"/>
          <w:szCs w:val="24"/>
        </w:rPr>
      </w:pPr>
      <w:r w:rsidRPr="00E20035">
        <w:rPr>
          <w:sz w:val="24"/>
          <w:szCs w:val="24"/>
        </w:rPr>
        <w:t>Episode boundaries (heartbeat cadence, timing interrupts, acoustic/piezo markers) provide temporal co-reference</w:t>
      </w:r>
    </w:p>
    <w:p w14:paraId="720095B7" w14:textId="77777777" w:rsidR="00E20035" w:rsidRPr="00E20035" w:rsidRDefault="00E20035" w:rsidP="00E20035">
      <w:pPr>
        <w:numPr>
          <w:ilvl w:val="0"/>
          <w:numId w:val="4"/>
        </w:numPr>
        <w:rPr>
          <w:sz w:val="24"/>
          <w:szCs w:val="24"/>
        </w:rPr>
      </w:pPr>
      <w:r w:rsidRPr="00E20035">
        <w:rPr>
          <w:sz w:val="24"/>
          <w:szCs w:val="24"/>
        </w:rPr>
        <w:t>The digital layer's job is not to perform alignment but to act as registrar, scheduler, synchronizer, archivist, and replay clerk for cross-regime co-settling events</w:t>
      </w:r>
    </w:p>
    <w:p w14:paraId="1B7C79D4" w14:textId="77777777" w:rsidR="00E20035" w:rsidRPr="00E20035" w:rsidRDefault="00E20035" w:rsidP="00E20035">
      <w:pPr>
        <w:numPr>
          <w:ilvl w:val="0"/>
          <w:numId w:val="4"/>
        </w:numPr>
        <w:rPr>
          <w:sz w:val="24"/>
          <w:szCs w:val="24"/>
        </w:rPr>
      </w:pPr>
      <w:r w:rsidRPr="00E20035">
        <w:rPr>
          <w:sz w:val="24"/>
          <w:szCs w:val="24"/>
        </w:rPr>
        <w:lastRenderedPageBreak/>
        <w:t>Cross-mesh correspondence is established by synchronized capture within a valid event boundary, not by learned embedding alignment</w:t>
      </w:r>
    </w:p>
    <w:p w14:paraId="115A86AC" w14:textId="77777777" w:rsidR="00E20035" w:rsidRPr="00E20035" w:rsidRDefault="00E20035" w:rsidP="00E20035">
      <w:pPr>
        <w:rPr>
          <w:sz w:val="24"/>
          <w:szCs w:val="24"/>
        </w:rPr>
      </w:pPr>
      <w:r w:rsidRPr="00E20035">
        <w:rPr>
          <w:sz w:val="24"/>
          <w:szCs w:val="24"/>
        </w:rPr>
        <w:t>The hard part is not alignment in the ML sense. It is: </w:t>
      </w:r>
      <w:proofErr w:type="spellStart"/>
      <w:r w:rsidRPr="00E20035">
        <w:rPr>
          <w:b/>
          <w:bCs/>
          <w:sz w:val="24"/>
          <w:szCs w:val="24"/>
        </w:rPr>
        <w:t>replayable</w:t>
      </w:r>
      <w:proofErr w:type="spellEnd"/>
      <w:r w:rsidRPr="00E20035">
        <w:rPr>
          <w:b/>
          <w:bCs/>
          <w:sz w:val="24"/>
          <w:szCs w:val="24"/>
        </w:rPr>
        <w:t xml:space="preserve"> invertibility, timing discipline, and signature authority</w:t>
      </w:r>
      <w:r w:rsidRPr="00E20035">
        <w:rPr>
          <w:sz w:val="24"/>
          <w:szCs w:val="24"/>
        </w:rPr>
        <w:t>. These are engineering problems with known solutions, not fundamental representational incompatibility problems.</w:t>
      </w:r>
    </w:p>
    <w:p w14:paraId="58ED20FE" w14:textId="77777777" w:rsidR="00E20035" w:rsidRPr="00E20035" w:rsidRDefault="00E20035" w:rsidP="00E20035">
      <w:pPr>
        <w:rPr>
          <w:b/>
          <w:bCs/>
          <w:sz w:val="24"/>
          <w:szCs w:val="24"/>
        </w:rPr>
      </w:pPr>
      <w:r w:rsidRPr="00E20035">
        <w:rPr>
          <w:b/>
          <w:bCs/>
          <w:sz w:val="24"/>
          <w:szCs w:val="24"/>
        </w:rPr>
        <w:t>Mesh Size Consideration</w:t>
      </w:r>
    </w:p>
    <w:p w14:paraId="1C178612" w14:textId="77777777" w:rsidR="00E20035" w:rsidRPr="00E20035" w:rsidRDefault="00E20035" w:rsidP="00E20035">
      <w:pPr>
        <w:rPr>
          <w:sz w:val="24"/>
          <w:szCs w:val="24"/>
        </w:rPr>
      </w:pPr>
      <w:r w:rsidRPr="00E20035">
        <w:rPr>
          <w:sz w:val="24"/>
          <w:szCs w:val="24"/>
        </w:rPr>
        <w:t>Proposed: each sensory modality mesh mirrors the main mesh size (e.g., 5×5 = 25 active nodes + 16 passive nodes = 41 nodes per modality mesh) to avoid introducing a compression bottleneck at the modality-to-main-mesh interface.</w:t>
      </w:r>
    </w:p>
    <w:p w14:paraId="4D7F1331" w14:textId="77777777" w:rsidR="00E20035" w:rsidRPr="00E20035" w:rsidRDefault="00E20035" w:rsidP="00E20035">
      <w:pPr>
        <w:rPr>
          <w:sz w:val="24"/>
          <w:szCs w:val="24"/>
        </w:rPr>
      </w:pPr>
      <w:r w:rsidRPr="00E20035">
        <w:rPr>
          <w:sz w:val="24"/>
          <w:szCs w:val="24"/>
        </w:rPr>
        <w:t xml:space="preserve">If a smaller mesh feeds a larger mesh, the size differential itself becomes a form of information compression — the digital layer must decide how to map fewer nodes onto more nodes, which is an editorial decision. </w:t>
      </w:r>
      <w:proofErr w:type="gramStart"/>
      <w:r w:rsidRPr="00E20035">
        <w:rPr>
          <w:sz w:val="24"/>
          <w:szCs w:val="24"/>
        </w:rPr>
        <w:t>Equal-size</w:t>
      </w:r>
      <w:proofErr w:type="gramEnd"/>
      <w:r w:rsidRPr="00E20035">
        <w:rPr>
          <w:sz w:val="24"/>
          <w:szCs w:val="24"/>
        </w:rPr>
        <w:t xml:space="preserve"> meshes avoid this entirely: the composition is structural, not compressive.</w:t>
      </w:r>
    </w:p>
    <w:p w14:paraId="1F10108D" w14:textId="77777777" w:rsidR="00E20035" w:rsidRPr="00E20035" w:rsidRDefault="00E20035" w:rsidP="00E20035">
      <w:pPr>
        <w:rPr>
          <w:sz w:val="24"/>
          <w:szCs w:val="24"/>
        </w:rPr>
      </w:pPr>
      <w:r w:rsidRPr="00E20035">
        <w:rPr>
          <w:sz w:val="24"/>
          <w:szCs w:val="24"/>
        </w:rPr>
        <w:t>This significantly increases the build scope. It is the correct design decision for fidelity; whether it is practical for the prototype is a resource question to be resolved separately. One approach: prototype with the main DC/AC pair first, design the modality mesh architecture in parallel, build modality meshes as funded extensions.</w:t>
      </w:r>
    </w:p>
    <w:p w14:paraId="4657AB38" w14:textId="77777777" w:rsidR="00E20035" w:rsidRPr="00E20035" w:rsidRDefault="00E20035" w:rsidP="00E20035">
      <w:pPr>
        <w:rPr>
          <w:sz w:val="24"/>
          <w:szCs w:val="24"/>
        </w:rPr>
      </w:pPr>
      <w:r w:rsidRPr="00E20035">
        <w:rPr>
          <w:sz w:val="24"/>
          <w:szCs w:val="24"/>
        </w:rPr>
        <w:pict w14:anchorId="1E6F486F">
          <v:rect id="_x0000_i1057" style="width:0;height:.75pt" o:hralign="center" o:hrstd="t" o:hr="t" fillcolor="#a0a0a0" stroked="f"/>
        </w:pict>
      </w:r>
    </w:p>
    <w:p w14:paraId="2C504D73" w14:textId="77777777" w:rsidR="00E20035" w:rsidRPr="00E20035" w:rsidRDefault="00E20035" w:rsidP="006A1A70">
      <w:pPr>
        <w:pStyle w:val="Heading1"/>
      </w:pPr>
      <w:r w:rsidRPr="00E20035">
        <w:t>PART 9: GENE BANK CARTOGRAPHY — THE TRAINING EPISTEMOLOGY</w:t>
      </w:r>
    </w:p>
    <w:p w14:paraId="1FB800E8" w14:textId="77777777" w:rsidR="00E20035" w:rsidRPr="00E20035" w:rsidRDefault="00E20035" w:rsidP="006A1A70">
      <w:pPr>
        <w:pStyle w:val="Heading2"/>
      </w:pPr>
      <w:r w:rsidRPr="00E20035">
        <w:t>The Crystallization</w:t>
      </w:r>
    </w:p>
    <w:p w14:paraId="71078CBC" w14:textId="77777777" w:rsidR="00E20035" w:rsidRPr="00E20035" w:rsidRDefault="00E20035" w:rsidP="00E20035">
      <w:pPr>
        <w:rPr>
          <w:sz w:val="24"/>
          <w:szCs w:val="24"/>
        </w:rPr>
      </w:pPr>
      <w:r w:rsidRPr="00E20035">
        <w:rPr>
          <w:sz w:val="24"/>
          <w:szCs w:val="24"/>
        </w:rPr>
        <w:t>This represents the most important design crystallization of the session. It defines how the Janus Machine learns — not how it is programmed, but how its manifold is mapped.</w:t>
      </w:r>
    </w:p>
    <w:p w14:paraId="49AEFAF0" w14:textId="77777777" w:rsidR="00E20035" w:rsidRPr="00E20035" w:rsidRDefault="00E20035" w:rsidP="00E20035">
      <w:pPr>
        <w:rPr>
          <w:sz w:val="24"/>
          <w:szCs w:val="24"/>
        </w:rPr>
      </w:pPr>
      <w:r w:rsidRPr="00E20035">
        <w:rPr>
          <w:b/>
          <w:bCs/>
          <w:sz w:val="24"/>
          <w:szCs w:val="24"/>
        </w:rPr>
        <w:t>The process:</w:t>
      </w:r>
    </w:p>
    <w:p w14:paraId="58DD9FBA" w14:textId="77777777" w:rsidR="00E20035" w:rsidRPr="00E20035" w:rsidRDefault="00E20035" w:rsidP="00E20035">
      <w:pPr>
        <w:numPr>
          <w:ilvl w:val="0"/>
          <w:numId w:val="5"/>
        </w:numPr>
        <w:rPr>
          <w:sz w:val="24"/>
          <w:szCs w:val="24"/>
        </w:rPr>
      </w:pPr>
      <w:r w:rsidRPr="00E20035">
        <w:rPr>
          <w:sz w:val="24"/>
          <w:szCs w:val="24"/>
        </w:rPr>
        <w:t>Present the machine with a referent (an object, a sound, a concept, a situation)</w:t>
      </w:r>
    </w:p>
    <w:p w14:paraId="49459AE8" w14:textId="77777777" w:rsidR="00E20035" w:rsidRPr="00E20035" w:rsidRDefault="00E20035" w:rsidP="00E20035">
      <w:pPr>
        <w:numPr>
          <w:ilvl w:val="0"/>
          <w:numId w:val="5"/>
        </w:numPr>
        <w:rPr>
          <w:sz w:val="24"/>
          <w:szCs w:val="24"/>
        </w:rPr>
      </w:pPr>
      <w:r w:rsidRPr="00E20035">
        <w:rPr>
          <w:sz w:val="24"/>
          <w:szCs w:val="24"/>
        </w:rPr>
        <w:t>Allow all meshes (DC, AC, sensory modalities) to settle toward stable resonant or harmonic state</w:t>
      </w:r>
    </w:p>
    <w:p w14:paraId="0E54852F" w14:textId="77777777" w:rsidR="00E20035" w:rsidRPr="00E20035" w:rsidRDefault="00E20035" w:rsidP="00E20035">
      <w:pPr>
        <w:numPr>
          <w:ilvl w:val="0"/>
          <w:numId w:val="5"/>
        </w:numPr>
        <w:rPr>
          <w:sz w:val="24"/>
          <w:szCs w:val="24"/>
        </w:rPr>
      </w:pPr>
      <w:r w:rsidRPr="00E20035">
        <w:rPr>
          <w:sz w:val="24"/>
          <w:szCs w:val="24"/>
        </w:rPr>
        <w:t>Capture the full composite cross-mesh state as the </w:t>
      </w:r>
      <w:r w:rsidRPr="00E20035">
        <w:rPr>
          <w:b/>
          <w:bCs/>
          <w:sz w:val="24"/>
          <w:szCs w:val="24"/>
        </w:rPr>
        <w:t>ontological variant signature</w:t>
      </w:r>
      <w:r w:rsidRPr="00E20035">
        <w:rPr>
          <w:sz w:val="24"/>
          <w:szCs w:val="24"/>
        </w:rPr>
        <w:t xml:space="preserve"> — not a symbolic label, not an embedding vector, but the complete physical state of the entire system </w:t>
      </w:r>
      <w:proofErr w:type="gramStart"/>
      <w:r w:rsidRPr="00E20035">
        <w:rPr>
          <w:sz w:val="24"/>
          <w:szCs w:val="24"/>
        </w:rPr>
        <w:t>at the moment</w:t>
      </w:r>
      <w:proofErr w:type="gramEnd"/>
      <w:r w:rsidRPr="00E20035">
        <w:rPr>
          <w:sz w:val="24"/>
          <w:szCs w:val="24"/>
        </w:rPr>
        <w:t xml:space="preserve"> of settling (or as a data stream in continuous operation mode)</w:t>
      </w:r>
    </w:p>
    <w:p w14:paraId="5B8619D0" w14:textId="77777777" w:rsidR="00E20035" w:rsidRPr="00E20035" w:rsidRDefault="00E20035" w:rsidP="00E20035">
      <w:pPr>
        <w:numPr>
          <w:ilvl w:val="0"/>
          <w:numId w:val="5"/>
        </w:numPr>
        <w:rPr>
          <w:sz w:val="24"/>
          <w:szCs w:val="24"/>
        </w:rPr>
      </w:pPr>
      <w:r w:rsidRPr="00E20035">
        <w:rPr>
          <w:sz w:val="24"/>
          <w:szCs w:val="24"/>
        </w:rPr>
        <w:lastRenderedPageBreak/>
        <w:t>Repeat with controlled variations of the same referent (red apple, green apple, yellow apple, rotten apple — different viewing angles, lighting conditions, levels of decay)</w:t>
      </w:r>
    </w:p>
    <w:p w14:paraId="4299342D" w14:textId="77777777" w:rsidR="00E20035" w:rsidRPr="00E20035" w:rsidRDefault="00E20035" w:rsidP="00E20035">
      <w:pPr>
        <w:numPr>
          <w:ilvl w:val="0"/>
          <w:numId w:val="5"/>
        </w:numPr>
        <w:rPr>
          <w:sz w:val="24"/>
          <w:szCs w:val="24"/>
        </w:rPr>
      </w:pPr>
      <w:r w:rsidRPr="00E20035">
        <w:rPr>
          <w:sz w:val="24"/>
          <w:szCs w:val="24"/>
        </w:rPr>
        <w:t>Each variation produces its own variant signature</w:t>
      </w:r>
    </w:p>
    <w:p w14:paraId="0A73869B" w14:textId="77777777" w:rsidR="00E20035" w:rsidRPr="00E20035" w:rsidRDefault="00E20035" w:rsidP="00E20035">
      <w:pPr>
        <w:numPr>
          <w:ilvl w:val="0"/>
          <w:numId w:val="5"/>
        </w:numPr>
        <w:rPr>
          <w:sz w:val="24"/>
          <w:szCs w:val="24"/>
        </w:rPr>
      </w:pPr>
      <w:r w:rsidRPr="00E20035">
        <w:rPr>
          <w:sz w:val="24"/>
          <w:szCs w:val="24"/>
        </w:rPr>
        <w:t>The collection of variant signatures for a referent forms a </w:t>
      </w:r>
      <w:r w:rsidRPr="00E20035">
        <w:rPr>
          <w:b/>
          <w:bCs/>
          <w:sz w:val="24"/>
          <w:szCs w:val="24"/>
        </w:rPr>
        <w:t>gas cloud in conceptual hyperspace</w:t>
      </w:r>
      <w:r w:rsidRPr="00E20035">
        <w:rPr>
          <w:sz w:val="24"/>
          <w:szCs w:val="24"/>
        </w:rPr>
        <w:t> — an asymmetrically distributed, density-varying, energetically differentiated cloud of physically-grounded states</w:t>
      </w:r>
    </w:p>
    <w:p w14:paraId="0CFF9D23" w14:textId="77777777" w:rsidR="00E20035" w:rsidRPr="00E20035" w:rsidRDefault="00E20035" w:rsidP="00E20035">
      <w:pPr>
        <w:rPr>
          <w:sz w:val="24"/>
          <w:szCs w:val="24"/>
        </w:rPr>
      </w:pPr>
      <w:r w:rsidRPr="00E20035">
        <w:rPr>
          <w:sz w:val="24"/>
          <w:szCs w:val="24"/>
        </w:rPr>
        <w:t xml:space="preserve">As more referents are mapped and the cloud population grows, shared attributes between different things begin to exert structural influence on each other — attraction between things that share attributes (analogous to gravitational pull), repulsion between things that are structurally incompatible. The cloud geometry is not designed. It emerges from the physical settling dynamics of the substrate responding to real </w:t>
      </w:r>
      <w:proofErr w:type="gramStart"/>
      <w:r w:rsidRPr="00E20035">
        <w:rPr>
          <w:sz w:val="24"/>
          <w:szCs w:val="24"/>
        </w:rPr>
        <w:t>inputs</w:t>
      </w:r>
      <w:proofErr w:type="gramEnd"/>
      <w:r w:rsidRPr="00E20035">
        <w:rPr>
          <w:sz w:val="24"/>
          <w:szCs w:val="24"/>
        </w:rPr>
        <w:t>.</w:t>
      </w:r>
    </w:p>
    <w:p w14:paraId="453BFD5D" w14:textId="77777777" w:rsidR="00E20035" w:rsidRPr="00E20035" w:rsidRDefault="00E20035" w:rsidP="00E20035">
      <w:pPr>
        <w:rPr>
          <w:sz w:val="24"/>
          <w:szCs w:val="24"/>
        </w:rPr>
      </w:pPr>
      <w:r w:rsidRPr="00E20035">
        <w:rPr>
          <w:b/>
          <w:bCs/>
          <w:sz w:val="24"/>
          <w:szCs w:val="24"/>
        </w:rPr>
        <w:t>This is the gene bank cartography process. It is how the manifold maps itself.</w:t>
      </w:r>
    </w:p>
    <w:p w14:paraId="2973B4B9" w14:textId="77777777" w:rsidR="00E20035" w:rsidRPr="00E20035" w:rsidRDefault="00E20035" w:rsidP="006A1A70">
      <w:pPr>
        <w:pStyle w:val="Heading2"/>
      </w:pPr>
      <w:r w:rsidRPr="00E20035">
        <w:t>Why This Is the Correct Method</w:t>
      </w:r>
    </w:p>
    <w:p w14:paraId="56E8F22D" w14:textId="77777777" w:rsidR="00E20035" w:rsidRPr="00E20035" w:rsidRDefault="00E20035" w:rsidP="00E20035">
      <w:pPr>
        <w:rPr>
          <w:sz w:val="24"/>
          <w:szCs w:val="24"/>
        </w:rPr>
      </w:pPr>
      <w:r w:rsidRPr="00E20035">
        <w:rPr>
          <w:sz w:val="24"/>
          <w:szCs w:val="24"/>
        </w:rPr>
        <w:t>This is not an arbitrary choice. It may be the only method that is isomorphic to the ontological structure being mapped.</w:t>
      </w:r>
    </w:p>
    <w:p w14:paraId="419F8170" w14:textId="77777777" w:rsidR="00E20035" w:rsidRPr="00E20035" w:rsidRDefault="00E20035" w:rsidP="00E20035">
      <w:pPr>
        <w:rPr>
          <w:sz w:val="24"/>
          <w:szCs w:val="24"/>
        </w:rPr>
      </w:pPr>
      <w:r w:rsidRPr="00E20035">
        <w:rPr>
          <w:sz w:val="24"/>
          <w:szCs w:val="24"/>
        </w:rPr>
        <w:t>An ontology is not a list of definitions. It is a relational geometry — things occupy positions relative to other things, and those positions are determined by shared and differentiated attributes. The gas cloud structure directly instantiates this geometry: the cloud's shape, density distribution, and relationship to other clouds IS the ontological position of that referent in conceptual hyperspace.</w:t>
      </w:r>
    </w:p>
    <w:p w14:paraId="1F357E68" w14:textId="77777777" w:rsidR="00E20035" w:rsidRPr="00E20035" w:rsidRDefault="00E20035" w:rsidP="00E20035">
      <w:pPr>
        <w:rPr>
          <w:sz w:val="24"/>
          <w:szCs w:val="24"/>
        </w:rPr>
      </w:pPr>
      <w:r w:rsidRPr="00E20035">
        <w:rPr>
          <w:sz w:val="24"/>
          <w:szCs w:val="24"/>
        </w:rPr>
        <w:t xml:space="preserve">Symbolic AI approaches encode ontology as explicit propositions. This is a map drawn by hand — it captures what the cartographer decided to include, which is always a subset of what's </w:t>
      </w:r>
      <w:proofErr w:type="gramStart"/>
      <w:r w:rsidRPr="00E20035">
        <w:rPr>
          <w:sz w:val="24"/>
          <w:szCs w:val="24"/>
        </w:rPr>
        <w:t>actually there</w:t>
      </w:r>
      <w:proofErr w:type="gramEnd"/>
      <w:r w:rsidRPr="00E20035">
        <w:rPr>
          <w:sz w:val="24"/>
          <w:szCs w:val="24"/>
        </w:rPr>
        <w:t>.</w:t>
      </w:r>
    </w:p>
    <w:p w14:paraId="623F11A7" w14:textId="77777777" w:rsidR="00E20035" w:rsidRPr="00E20035" w:rsidRDefault="00E20035" w:rsidP="00E20035">
      <w:pPr>
        <w:rPr>
          <w:sz w:val="24"/>
          <w:szCs w:val="24"/>
        </w:rPr>
      </w:pPr>
      <w:r w:rsidRPr="00E20035">
        <w:rPr>
          <w:sz w:val="24"/>
          <w:szCs w:val="24"/>
        </w:rPr>
        <w:t>Statistical ML approaches encode ontology as embedding clusters. This is a map drawn from co-occurrence statistics — it captures correlation structure, which approximates relational geometry but is not grounded in physical causality.</w:t>
      </w:r>
    </w:p>
    <w:p w14:paraId="28952483" w14:textId="77777777" w:rsidR="00E20035" w:rsidRPr="00E20035" w:rsidRDefault="00E20035" w:rsidP="00E20035">
      <w:pPr>
        <w:rPr>
          <w:sz w:val="24"/>
          <w:szCs w:val="24"/>
        </w:rPr>
      </w:pPr>
      <w:r w:rsidRPr="00E20035">
        <w:rPr>
          <w:sz w:val="24"/>
          <w:szCs w:val="24"/>
        </w:rPr>
        <w:t>The Janus approach: the machine settles toward the thing, and the settled state IS the ontological encoding. The map draws itself from physical contact with reality.</w:t>
      </w:r>
    </w:p>
    <w:p w14:paraId="7CA67E31" w14:textId="77777777" w:rsidR="00E20035" w:rsidRPr="00E20035" w:rsidRDefault="00E20035" w:rsidP="006A1A70">
      <w:pPr>
        <w:pStyle w:val="Heading2"/>
      </w:pPr>
      <w:r w:rsidRPr="00E20035">
        <w:t xml:space="preserve">Isomorphic Compression and </w:t>
      </w:r>
      <w:proofErr w:type="gramStart"/>
      <w:r w:rsidRPr="00E20035">
        <w:t>the Identity</w:t>
      </w:r>
      <w:proofErr w:type="gramEnd"/>
      <w:r w:rsidRPr="00E20035">
        <w:t xml:space="preserve"> Hash</w:t>
      </w:r>
    </w:p>
    <w:p w14:paraId="1A441E61" w14:textId="77777777" w:rsidR="00E20035" w:rsidRDefault="00E20035" w:rsidP="00E20035">
      <w:pPr>
        <w:rPr>
          <w:sz w:val="24"/>
          <w:szCs w:val="24"/>
        </w:rPr>
      </w:pPr>
      <w:r w:rsidRPr="00E20035">
        <w:rPr>
          <w:sz w:val="24"/>
          <w:szCs w:val="24"/>
        </w:rPr>
        <w:t xml:space="preserve">Each ontological </w:t>
      </w:r>
      <w:proofErr w:type="gramStart"/>
      <w:r w:rsidRPr="00E20035">
        <w:rPr>
          <w:sz w:val="24"/>
          <w:szCs w:val="24"/>
        </w:rPr>
        <w:t>variant signature</w:t>
      </w:r>
      <w:proofErr w:type="gramEnd"/>
      <w:r w:rsidRPr="00E20035">
        <w:rPr>
          <w:sz w:val="24"/>
          <w:szCs w:val="24"/>
        </w:rPr>
        <w:t xml:space="preserve"> is too large to use directly for rapid lookup. It is compressed into an </w:t>
      </w:r>
      <w:r w:rsidRPr="00E20035">
        <w:rPr>
          <w:b/>
          <w:bCs/>
          <w:sz w:val="24"/>
          <w:szCs w:val="24"/>
        </w:rPr>
        <w:t>identity hash</w:t>
      </w:r>
      <w:r w:rsidRPr="00E20035">
        <w:rPr>
          <w:sz w:val="24"/>
          <w:szCs w:val="24"/>
        </w:rPr>
        <w:t> — a deterministic, hierarchical, similarity-preserving tag.</w:t>
      </w:r>
    </w:p>
    <w:p w14:paraId="2B3AE64F" w14:textId="77777777" w:rsidR="006A1A70" w:rsidRPr="00E20035" w:rsidRDefault="006A1A70" w:rsidP="00E20035">
      <w:pPr>
        <w:rPr>
          <w:sz w:val="24"/>
          <w:szCs w:val="24"/>
        </w:rPr>
      </w:pPr>
    </w:p>
    <w:p w14:paraId="424E3D64" w14:textId="77777777" w:rsidR="00E20035" w:rsidRPr="00E20035" w:rsidRDefault="00E20035" w:rsidP="00E20035">
      <w:pPr>
        <w:rPr>
          <w:sz w:val="24"/>
          <w:szCs w:val="24"/>
        </w:rPr>
      </w:pPr>
      <w:r w:rsidRPr="00E20035">
        <w:rPr>
          <w:sz w:val="24"/>
          <w:szCs w:val="24"/>
        </w:rPr>
        <w:lastRenderedPageBreak/>
        <w:t>Key properties of this hash:</w:t>
      </w:r>
    </w:p>
    <w:p w14:paraId="4E95EA1D" w14:textId="77777777" w:rsidR="00E20035" w:rsidRPr="00E20035" w:rsidRDefault="00E20035" w:rsidP="00E20035">
      <w:pPr>
        <w:numPr>
          <w:ilvl w:val="0"/>
          <w:numId w:val="6"/>
        </w:numPr>
        <w:rPr>
          <w:sz w:val="24"/>
          <w:szCs w:val="24"/>
        </w:rPr>
      </w:pPr>
      <w:r w:rsidRPr="00E20035">
        <w:rPr>
          <w:b/>
          <w:bCs/>
          <w:sz w:val="24"/>
          <w:szCs w:val="24"/>
        </w:rPr>
        <w:t>Hierarchical</w:t>
      </w:r>
      <w:r w:rsidRPr="00E20035">
        <w:rPr>
          <w:sz w:val="24"/>
          <w:szCs w:val="24"/>
        </w:rPr>
        <w:t>: early characters in the hash encode coarse neighborhood (category-level), later characters encode fine instance identity. Like a postal address: country → state → city → street → number. The first few characters alone are sufficient to determine whether a match is in the right region of conceptual hyperspace.</w:t>
      </w:r>
    </w:p>
    <w:p w14:paraId="68432AA2" w14:textId="77777777" w:rsidR="00E20035" w:rsidRPr="00E20035" w:rsidRDefault="00E20035" w:rsidP="00E20035">
      <w:pPr>
        <w:numPr>
          <w:ilvl w:val="0"/>
          <w:numId w:val="6"/>
        </w:numPr>
        <w:rPr>
          <w:sz w:val="24"/>
          <w:szCs w:val="24"/>
        </w:rPr>
      </w:pPr>
      <w:r w:rsidRPr="00E20035">
        <w:rPr>
          <w:b/>
          <w:bCs/>
          <w:sz w:val="24"/>
          <w:szCs w:val="24"/>
        </w:rPr>
        <w:t>Similarity-preserving</w:t>
      </w:r>
      <w:r w:rsidRPr="00E20035">
        <w:rPr>
          <w:sz w:val="24"/>
          <w:szCs w:val="24"/>
        </w:rPr>
        <w:t>: similar states produce similar hashes. The hash is not a cryptographic digest (designed to make similar inputs produce radically different outputs). It is an identity encoder designed so that hash distance approximates manifold distance.</w:t>
      </w:r>
    </w:p>
    <w:p w14:paraId="73C7695B" w14:textId="77777777" w:rsidR="00E20035" w:rsidRPr="00E20035" w:rsidRDefault="00E20035" w:rsidP="00E20035">
      <w:pPr>
        <w:numPr>
          <w:ilvl w:val="0"/>
          <w:numId w:val="6"/>
        </w:numPr>
        <w:rPr>
          <w:sz w:val="24"/>
          <w:szCs w:val="24"/>
        </w:rPr>
      </w:pPr>
      <w:r w:rsidRPr="00E20035">
        <w:rPr>
          <w:b/>
          <w:bCs/>
          <w:sz w:val="24"/>
          <w:szCs w:val="24"/>
        </w:rPr>
        <w:t>Unified</w:t>
      </w:r>
      <w:r w:rsidRPr="00E20035">
        <w:rPr>
          <w:sz w:val="24"/>
          <w:szCs w:val="24"/>
        </w:rPr>
        <w:t xml:space="preserve">: the hash encodes both exact identity AND manifold neighborhood in a single object. These are not two separate handles. They are one structured self-address, in the same way that a person's name and </w:t>
      </w:r>
      <w:proofErr w:type="gramStart"/>
      <w:r w:rsidRPr="00E20035">
        <w:rPr>
          <w:sz w:val="24"/>
          <w:szCs w:val="24"/>
        </w:rPr>
        <w:t>address together</w:t>
      </w:r>
      <w:proofErr w:type="gramEnd"/>
      <w:r w:rsidRPr="00E20035">
        <w:rPr>
          <w:sz w:val="24"/>
          <w:szCs w:val="24"/>
        </w:rPr>
        <w:t xml:space="preserve"> form one unified means of identification — you cannot route the parcel without both, and you cannot verify the recipient without both.</w:t>
      </w:r>
    </w:p>
    <w:p w14:paraId="4421C676" w14:textId="77777777" w:rsidR="00E20035" w:rsidRPr="00E20035" w:rsidRDefault="00E20035" w:rsidP="00E20035">
      <w:pPr>
        <w:numPr>
          <w:ilvl w:val="0"/>
          <w:numId w:val="6"/>
        </w:numPr>
        <w:rPr>
          <w:sz w:val="24"/>
          <w:szCs w:val="24"/>
        </w:rPr>
      </w:pPr>
      <w:r w:rsidRPr="00E20035">
        <w:rPr>
          <w:b/>
          <w:bCs/>
          <w:sz w:val="24"/>
          <w:szCs w:val="24"/>
        </w:rPr>
        <w:t>The tag is part of the thing it identifies</w:t>
      </w:r>
      <w:r w:rsidRPr="00E20035">
        <w:rPr>
          <w:sz w:val="24"/>
          <w:szCs w:val="24"/>
        </w:rPr>
        <w:t xml:space="preserve">: the identity hash is derived from the composite attributes of the measured </w:t>
      </w:r>
      <w:proofErr w:type="gramStart"/>
      <w:r w:rsidRPr="00E20035">
        <w:rPr>
          <w:sz w:val="24"/>
          <w:szCs w:val="24"/>
        </w:rPr>
        <w:t>state, and</w:t>
      </w:r>
      <w:proofErr w:type="gramEnd"/>
      <w:r w:rsidRPr="00E20035">
        <w:rPr>
          <w:sz w:val="24"/>
          <w:szCs w:val="24"/>
        </w:rPr>
        <w:t xml:space="preserve"> is stored as a field within the record it identifies. The tag is not arbitrary decoration. It is a compressed self-address — the thing pointing to itself through its own structure. This is the most precise example of isomorphic mapping in the architecture: the structure of the tag mirrors the structure of the thing, and the thing carries the tag as one of its own attributes.</w:t>
      </w:r>
    </w:p>
    <w:p w14:paraId="5EC78730" w14:textId="77777777" w:rsidR="00E20035" w:rsidRPr="00E20035" w:rsidRDefault="00E20035" w:rsidP="006A1A70">
      <w:pPr>
        <w:pStyle w:val="Heading2"/>
      </w:pPr>
      <w:r w:rsidRPr="00E20035">
        <w:t>The three-layer identity stack:</w:t>
      </w:r>
    </w:p>
    <w:p w14:paraId="279A32FA" w14:textId="77777777" w:rsidR="00E20035" w:rsidRPr="00E20035" w:rsidRDefault="00E20035" w:rsidP="00E20035">
      <w:pPr>
        <w:numPr>
          <w:ilvl w:val="0"/>
          <w:numId w:val="7"/>
        </w:numPr>
        <w:rPr>
          <w:sz w:val="24"/>
          <w:szCs w:val="24"/>
        </w:rPr>
      </w:pPr>
      <w:r w:rsidRPr="00E20035">
        <w:rPr>
          <w:b/>
          <w:bCs/>
          <w:sz w:val="24"/>
          <w:szCs w:val="24"/>
        </w:rPr>
        <w:t>Raw authority</w:t>
      </w:r>
      <w:r w:rsidRPr="00E20035">
        <w:rPr>
          <w:sz w:val="24"/>
          <w:szCs w:val="24"/>
        </w:rPr>
        <w:t xml:space="preserve"> — the full measured composite state across all participating meshes </w:t>
      </w:r>
      <w:proofErr w:type="gramStart"/>
      <w:r w:rsidRPr="00E20035">
        <w:rPr>
          <w:sz w:val="24"/>
          <w:szCs w:val="24"/>
        </w:rPr>
        <w:t>at the moment</w:t>
      </w:r>
      <w:proofErr w:type="gramEnd"/>
      <w:r w:rsidRPr="00E20035">
        <w:rPr>
          <w:sz w:val="24"/>
          <w:szCs w:val="24"/>
        </w:rPr>
        <w:t xml:space="preserve"> of capture. This is the ground truth. It is never discarded.</w:t>
      </w:r>
    </w:p>
    <w:p w14:paraId="61A261EE" w14:textId="77777777" w:rsidR="00E20035" w:rsidRPr="00E20035" w:rsidRDefault="00E20035" w:rsidP="00E20035">
      <w:pPr>
        <w:numPr>
          <w:ilvl w:val="0"/>
          <w:numId w:val="7"/>
        </w:numPr>
        <w:rPr>
          <w:sz w:val="24"/>
          <w:szCs w:val="24"/>
        </w:rPr>
      </w:pPr>
      <w:r w:rsidRPr="00E20035">
        <w:rPr>
          <w:b/>
          <w:bCs/>
          <w:sz w:val="24"/>
          <w:szCs w:val="24"/>
        </w:rPr>
        <w:t>Operational signature</w:t>
      </w:r>
      <w:r w:rsidRPr="00E20035">
        <w:rPr>
          <w:sz w:val="24"/>
          <w:szCs w:val="24"/>
        </w:rPr>
        <w:t> — the reduced measurement vector that preserves identity-relevant structure. Used for active comparison, recall triggering, and real-time signature matching against incoming states.</w:t>
      </w:r>
    </w:p>
    <w:p w14:paraId="2D93E1BF" w14:textId="77777777" w:rsidR="00E20035" w:rsidRPr="00E20035" w:rsidRDefault="00E20035" w:rsidP="00E20035">
      <w:pPr>
        <w:numPr>
          <w:ilvl w:val="0"/>
          <w:numId w:val="7"/>
        </w:numPr>
        <w:rPr>
          <w:sz w:val="24"/>
          <w:szCs w:val="24"/>
        </w:rPr>
      </w:pPr>
      <w:r w:rsidRPr="00E20035">
        <w:rPr>
          <w:b/>
          <w:bCs/>
          <w:sz w:val="24"/>
          <w:szCs w:val="24"/>
        </w:rPr>
        <w:t>Lookup tag</w:t>
      </w:r>
      <w:r w:rsidRPr="00E20035">
        <w:rPr>
          <w:sz w:val="24"/>
          <w:szCs w:val="24"/>
        </w:rPr>
        <w:t> — the short deterministic hierarchical hash used for fast indexing, similarity search, and lineage tracking.</w:t>
      </w:r>
    </w:p>
    <w:p w14:paraId="1D4820A6" w14:textId="77777777" w:rsidR="00E20035" w:rsidRPr="00E20035" w:rsidRDefault="00E20035" w:rsidP="00E20035">
      <w:pPr>
        <w:rPr>
          <w:b/>
          <w:bCs/>
          <w:sz w:val="24"/>
          <w:szCs w:val="24"/>
        </w:rPr>
      </w:pPr>
      <w:r w:rsidRPr="00E20035">
        <w:rPr>
          <w:b/>
          <w:bCs/>
          <w:sz w:val="24"/>
          <w:szCs w:val="24"/>
        </w:rPr>
        <w:t>Co-Reference — How the Machine Knows Things Refer to the Same Event</w:t>
      </w:r>
    </w:p>
    <w:p w14:paraId="731945FC" w14:textId="77777777" w:rsidR="00E20035" w:rsidRPr="00E20035" w:rsidRDefault="00E20035" w:rsidP="00E20035">
      <w:pPr>
        <w:rPr>
          <w:sz w:val="24"/>
          <w:szCs w:val="24"/>
        </w:rPr>
      </w:pPr>
      <w:r w:rsidRPr="00E20035">
        <w:rPr>
          <w:b/>
          <w:bCs/>
          <w:sz w:val="24"/>
          <w:szCs w:val="24"/>
        </w:rPr>
        <w:t>Co-reference is established by synchronized cross-mesh capture within a valid event boundary.</w:t>
      </w:r>
    </w:p>
    <w:p w14:paraId="2B9ED1E7" w14:textId="77777777" w:rsidR="00E20035" w:rsidRPr="00E20035" w:rsidRDefault="00E20035" w:rsidP="00E20035">
      <w:pPr>
        <w:rPr>
          <w:sz w:val="24"/>
          <w:szCs w:val="24"/>
        </w:rPr>
      </w:pPr>
      <w:r w:rsidRPr="00E20035">
        <w:rPr>
          <w:sz w:val="24"/>
          <w:szCs w:val="24"/>
        </w:rPr>
        <w:t xml:space="preserve">The machine does not determine co-reference by reasoning about whether two measurements "seem related." Co-reference is determined physically and temporally: measurements captured within the same heartbeat episode, under the same event </w:t>
      </w:r>
      <w:r w:rsidRPr="00E20035">
        <w:rPr>
          <w:sz w:val="24"/>
          <w:szCs w:val="24"/>
        </w:rPr>
        <w:lastRenderedPageBreak/>
        <w:t xml:space="preserve">boundary markers, are </w:t>
      </w:r>
      <w:proofErr w:type="gramStart"/>
      <w:r w:rsidRPr="00E20035">
        <w:rPr>
          <w:sz w:val="24"/>
          <w:szCs w:val="24"/>
        </w:rPr>
        <w:t>co-referring by definition</w:t>
      </w:r>
      <w:proofErr w:type="gramEnd"/>
      <w:r w:rsidRPr="00E20035">
        <w:rPr>
          <w:sz w:val="24"/>
          <w:szCs w:val="24"/>
        </w:rPr>
        <w:t>. The hash records this result. The synchronized capture window solves co-reference. The hash records the solution.</w:t>
      </w:r>
    </w:p>
    <w:p w14:paraId="06E7606A" w14:textId="77777777" w:rsidR="00E20035" w:rsidRPr="00E20035" w:rsidRDefault="00E20035" w:rsidP="00E20035">
      <w:pPr>
        <w:rPr>
          <w:sz w:val="24"/>
          <w:szCs w:val="24"/>
        </w:rPr>
      </w:pPr>
      <w:r w:rsidRPr="00E20035">
        <w:rPr>
          <w:sz w:val="24"/>
          <w:szCs w:val="24"/>
        </w:rPr>
        <w:t xml:space="preserve">If the capture synchronization is real, the identity system works. The architecture is specifically designed </w:t>
      </w:r>
      <w:proofErr w:type="gramStart"/>
      <w:r w:rsidRPr="00E20035">
        <w:rPr>
          <w:sz w:val="24"/>
          <w:szCs w:val="24"/>
        </w:rPr>
        <w:t>to make</w:t>
      </w:r>
      <w:proofErr w:type="gramEnd"/>
      <w:r w:rsidRPr="00E20035">
        <w:rPr>
          <w:sz w:val="24"/>
          <w:szCs w:val="24"/>
        </w:rPr>
        <w:t xml:space="preserve"> capture synchronization real — heartbeat cadence, timing interrupts, acoustic/piezo episode markers, and group timing coordination are all </w:t>
      </w:r>
      <w:proofErr w:type="gramStart"/>
      <w:r w:rsidRPr="00E20035">
        <w:rPr>
          <w:sz w:val="24"/>
          <w:szCs w:val="24"/>
        </w:rPr>
        <w:t>load-bearing</w:t>
      </w:r>
      <w:proofErr w:type="gramEnd"/>
      <w:r w:rsidRPr="00E20035">
        <w:rPr>
          <w:sz w:val="24"/>
          <w:szCs w:val="24"/>
        </w:rPr>
        <w:t xml:space="preserve"> for this.</w:t>
      </w:r>
    </w:p>
    <w:p w14:paraId="756A7FA5" w14:textId="77777777" w:rsidR="00E20035" w:rsidRPr="00E20035" w:rsidRDefault="00E20035" w:rsidP="006A1A70">
      <w:pPr>
        <w:pStyle w:val="Heading2"/>
      </w:pPr>
      <w:r w:rsidRPr="00E20035">
        <w:t>Connection to Existing Memory Architecture</w:t>
      </w:r>
    </w:p>
    <w:p w14:paraId="11AFE58A" w14:textId="77777777" w:rsidR="00E20035" w:rsidRPr="00E20035" w:rsidRDefault="00E20035" w:rsidP="00E20035">
      <w:pPr>
        <w:rPr>
          <w:sz w:val="24"/>
          <w:szCs w:val="24"/>
        </w:rPr>
      </w:pPr>
      <w:r w:rsidRPr="00E20035">
        <w:rPr>
          <w:sz w:val="24"/>
          <w:szCs w:val="24"/>
        </w:rPr>
        <w:t>This is not a new addition to the architecture. It is a clarification of what the existing memory stack is already doing:</w:t>
      </w:r>
    </w:p>
    <w:p w14:paraId="240597B5" w14:textId="77777777" w:rsidR="00E20035" w:rsidRPr="00E20035" w:rsidRDefault="00E20035" w:rsidP="00E20035">
      <w:pPr>
        <w:numPr>
          <w:ilvl w:val="0"/>
          <w:numId w:val="8"/>
        </w:numPr>
        <w:rPr>
          <w:sz w:val="24"/>
          <w:szCs w:val="24"/>
        </w:rPr>
      </w:pPr>
      <w:r w:rsidRPr="00E20035">
        <w:rPr>
          <w:b/>
          <w:bCs/>
          <w:sz w:val="24"/>
          <w:szCs w:val="24"/>
        </w:rPr>
        <w:t>HDD long-term storage</w:t>
      </w:r>
      <w:r w:rsidRPr="00E20035">
        <w:rPr>
          <w:sz w:val="24"/>
          <w:szCs w:val="24"/>
        </w:rPr>
        <w:t> accumulates variant signatures over time — this IS the manifold cartography process, building up the cloud population incrementally through experience</w:t>
      </w:r>
    </w:p>
    <w:p w14:paraId="0599B38E" w14:textId="77777777" w:rsidR="00E20035" w:rsidRPr="00E20035" w:rsidRDefault="00E20035" w:rsidP="00E20035">
      <w:pPr>
        <w:numPr>
          <w:ilvl w:val="0"/>
          <w:numId w:val="8"/>
        </w:numPr>
        <w:rPr>
          <w:sz w:val="24"/>
          <w:szCs w:val="24"/>
        </w:rPr>
      </w:pPr>
      <w:r w:rsidRPr="00E20035">
        <w:rPr>
          <w:b/>
          <w:bCs/>
          <w:sz w:val="24"/>
          <w:szCs w:val="24"/>
        </w:rPr>
        <w:t>Signature generation during vectorization</w:t>
      </w:r>
      <w:r w:rsidRPr="00E20035">
        <w:rPr>
          <w:sz w:val="24"/>
          <w:szCs w:val="24"/>
        </w:rPr>
        <w:t> (already in the spec) produces the lookup tags described above</w:t>
      </w:r>
    </w:p>
    <w:p w14:paraId="7489F5EC" w14:textId="77777777" w:rsidR="00E20035" w:rsidRPr="00E20035" w:rsidRDefault="00E20035" w:rsidP="00E20035">
      <w:pPr>
        <w:numPr>
          <w:ilvl w:val="0"/>
          <w:numId w:val="8"/>
        </w:numPr>
        <w:rPr>
          <w:sz w:val="24"/>
          <w:szCs w:val="24"/>
        </w:rPr>
      </w:pPr>
      <w:r w:rsidRPr="00E20035">
        <w:rPr>
          <w:b/>
          <w:bCs/>
          <w:sz w:val="24"/>
          <w:szCs w:val="24"/>
        </w:rPr>
        <w:t>Recall by signature matching</w:t>
      </w:r>
      <w:r w:rsidRPr="00E20035">
        <w:rPr>
          <w:sz w:val="24"/>
          <w:szCs w:val="24"/>
        </w:rPr>
        <w:t> (already in the spec) is the mechanism by which the manifold biases active processing — a current state signature finds its nearest neighbor in the cloud, recalls the associated memory, and biases the mesh toward resonance with past stable states</w:t>
      </w:r>
    </w:p>
    <w:p w14:paraId="6BAC466F" w14:textId="77777777" w:rsidR="00E20035" w:rsidRPr="00E20035" w:rsidRDefault="00E20035" w:rsidP="00E20035">
      <w:pPr>
        <w:numPr>
          <w:ilvl w:val="0"/>
          <w:numId w:val="8"/>
        </w:numPr>
        <w:rPr>
          <w:sz w:val="24"/>
          <w:szCs w:val="24"/>
        </w:rPr>
      </w:pPr>
      <w:r w:rsidRPr="00E20035">
        <w:rPr>
          <w:b/>
          <w:bCs/>
          <w:sz w:val="24"/>
          <w:szCs w:val="24"/>
        </w:rPr>
        <w:t>The 5-tier memory stack</w:t>
      </w:r>
      <w:r w:rsidRPr="00E20035">
        <w:rPr>
          <w:sz w:val="24"/>
          <w:szCs w:val="24"/>
        </w:rPr>
        <w:t> is the temporal architecture of cartography: node DNA (EEPROM), immediate capture (PSRAM1), mid-term consolidation (NOR Flash), long-term vectorization and cloud population (PSRAM2 -&gt; HDD)</w:t>
      </w:r>
    </w:p>
    <w:p w14:paraId="4B16F926" w14:textId="77777777" w:rsidR="00E20035" w:rsidRPr="00E20035" w:rsidRDefault="00E20035" w:rsidP="00E20035">
      <w:pPr>
        <w:rPr>
          <w:sz w:val="24"/>
          <w:szCs w:val="24"/>
        </w:rPr>
      </w:pPr>
      <w:r w:rsidRPr="00E20035">
        <w:rPr>
          <w:sz w:val="24"/>
          <w:szCs w:val="24"/>
        </w:rPr>
        <w:t>What was missing was the explicit framing of this as a </w:t>
      </w:r>
      <w:r w:rsidRPr="00E20035">
        <w:rPr>
          <w:b/>
          <w:bCs/>
          <w:sz w:val="24"/>
          <w:szCs w:val="24"/>
        </w:rPr>
        <w:t>training epistemology</w:t>
      </w:r>
      <w:r w:rsidRPr="00E20035">
        <w:rPr>
          <w:sz w:val="24"/>
          <w:szCs w:val="24"/>
        </w:rPr>
        <w:t> — a principled method for how the manifold is mapped — rather than just a memory system. It is both simultaneously. The memory system IS the cartography system.</w:t>
      </w:r>
    </w:p>
    <w:p w14:paraId="4B610524" w14:textId="77777777" w:rsidR="00E20035" w:rsidRPr="00E20035" w:rsidRDefault="00E20035" w:rsidP="006A1A70">
      <w:pPr>
        <w:pStyle w:val="Heading2"/>
      </w:pPr>
      <w:r w:rsidRPr="00E20035">
        <w:t>Parallel in Cognitive Science</w:t>
      </w:r>
    </w:p>
    <w:p w14:paraId="640F03DA" w14:textId="77777777" w:rsidR="00E20035" w:rsidRPr="00E20035" w:rsidRDefault="00E20035" w:rsidP="00E20035">
      <w:pPr>
        <w:rPr>
          <w:sz w:val="24"/>
          <w:szCs w:val="24"/>
        </w:rPr>
      </w:pPr>
      <w:r w:rsidRPr="00E20035">
        <w:rPr>
          <w:sz w:val="24"/>
          <w:szCs w:val="24"/>
        </w:rPr>
        <w:t>What this process describes is independently recognized in cognitive science under two frameworks:</w:t>
      </w:r>
    </w:p>
    <w:p w14:paraId="2F13B0DE" w14:textId="77777777" w:rsidR="00E20035" w:rsidRPr="00E20035" w:rsidRDefault="00E20035" w:rsidP="00E20035">
      <w:pPr>
        <w:rPr>
          <w:sz w:val="24"/>
          <w:szCs w:val="24"/>
        </w:rPr>
      </w:pPr>
      <w:r w:rsidRPr="00E20035">
        <w:rPr>
          <w:b/>
          <w:bCs/>
          <w:sz w:val="24"/>
          <w:szCs w:val="24"/>
        </w:rPr>
        <w:t>Prototype theory (Rosch):</w:t>
      </w:r>
      <w:r w:rsidRPr="00E20035">
        <w:rPr>
          <w:sz w:val="24"/>
          <w:szCs w:val="24"/>
        </w:rPr>
        <w:t> Categories are not defined by necessary and sufficient conditions but by family resemblance gradients around prototypical attractors. The "gas cloud with asymmetrical distribution" is exactly the prototype structure — dense where the canonical exemplars cluster, sparse at the edges, with gradient membership rather than sharp boundaries.</w:t>
      </w:r>
    </w:p>
    <w:p w14:paraId="2174F2FE" w14:textId="77777777" w:rsidR="00E20035" w:rsidRPr="00E20035" w:rsidRDefault="00E20035" w:rsidP="00E20035">
      <w:pPr>
        <w:rPr>
          <w:sz w:val="24"/>
          <w:szCs w:val="24"/>
        </w:rPr>
      </w:pPr>
      <w:r w:rsidRPr="00E20035">
        <w:rPr>
          <w:b/>
          <w:bCs/>
          <w:sz w:val="24"/>
          <w:szCs w:val="24"/>
        </w:rPr>
        <w:t>Memory consolidation through reactivation:</w:t>
      </w:r>
      <w:r w:rsidRPr="00E20035">
        <w:rPr>
          <w:sz w:val="24"/>
          <w:szCs w:val="24"/>
        </w:rPr>
        <w:t xml:space="preserve"> The hippocampus repeatedly reactivates experienced states during sleep and rest to strengthen and abstract memory traces across </w:t>
      </w:r>
      <w:r w:rsidRPr="00E20035">
        <w:rPr>
          <w:sz w:val="24"/>
          <w:szCs w:val="24"/>
        </w:rPr>
        <w:lastRenderedPageBreak/>
        <w:t>multiple episodes. Repeated exposure to variants of the same referent abstracts the invariant structure — the prototype — from the variant cloud. The Janus architecture does this continuously and physically: each new variant capture adds to the cloud, and the settling dynamics of the mesh naturally extract invariant structure through the attractor landscape.</w:t>
      </w:r>
    </w:p>
    <w:p w14:paraId="1E9AB28C" w14:textId="77777777" w:rsidR="00E20035" w:rsidRPr="00E20035" w:rsidRDefault="00E20035" w:rsidP="00E20035">
      <w:pPr>
        <w:rPr>
          <w:sz w:val="24"/>
          <w:szCs w:val="24"/>
        </w:rPr>
      </w:pPr>
      <w:proofErr w:type="gramStart"/>
      <w:r w:rsidRPr="00E20035">
        <w:rPr>
          <w:sz w:val="24"/>
          <w:szCs w:val="24"/>
        </w:rPr>
        <w:t>Both of these</w:t>
      </w:r>
      <w:proofErr w:type="gramEnd"/>
      <w:r w:rsidRPr="00E20035">
        <w:rPr>
          <w:sz w:val="24"/>
          <w:szCs w:val="24"/>
        </w:rPr>
        <w:t xml:space="preserve"> were arrived at independently from first principles without knowing the literature, only to be mentioned by the AI system Claude once the ChatGPT conversation where the ideas originated from was shared with it. That is a signal worth noting.</w:t>
      </w:r>
    </w:p>
    <w:p w14:paraId="2FC06825" w14:textId="77777777" w:rsidR="00E20035" w:rsidRPr="00E20035" w:rsidRDefault="00E20035" w:rsidP="00E20035">
      <w:pPr>
        <w:rPr>
          <w:sz w:val="24"/>
          <w:szCs w:val="24"/>
        </w:rPr>
      </w:pPr>
      <w:r w:rsidRPr="00E20035">
        <w:rPr>
          <w:sz w:val="24"/>
          <w:szCs w:val="24"/>
        </w:rPr>
        <w:pict w14:anchorId="2E3A8359">
          <v:rect id="_x0000_i1058" style="width:0;height:.75pt" o:hralign="center" o:hrstd="t" o:hr="t" fillcolor="#a0a0a0" stroked="f"/>
        </w:pict>
      </w:r>
    </w:p>
    <w:p w14:paraId="036831A1" w14:textId="77777777" w:rsidR="00E20035" w:rsidRPr="00E20035" w:rsidRDefault="00E20035" w:rsidP="006A1A70">
      <w:pPr>
        <w:pStyle w:val="Heading1"/>
      </w:pPr>
      <w:r w:rsidRPr="00E20035">
        <w:t>PART 10: WHAT THIS ADDENDUM ADDS TO THE UNDOCUMENTED LIST</w:t>
      </w:r>
    </w:p>
    <w:p w14:paraId="4F44AD54" w14:textId="77777777" w:rsidR="00E20035" w:rsidRPr="00E20035" w:rsidRDefault="00E20035" w:rsidP="00E20035">
      <w:pPr>
        <w:rPr>
          <w:sz w:val="24"/>
          <w:szCs w:val="24"/>
        </w:rPr>
      </w:pPr>
      <w:r w:rsidRPr="00E20035">
        <w:rPr>
          <w:i/>
          <w:iCs/>
          <w:sz w:val="24"/>
          <w:szCs w:val="24"/>
        </w:rPr>
        <w:t>Updating Part 6 from the main brain dump:</w:t>
      </w:r>
    </w:p>
    <w:p w14:paraId="18BA4011" w14:textId="77777777" w:rsidR="00E20035" w:rsidRPr="00E20035" w:rsidRDefault="00E20035" w:rsidP="006A1A70">
      <w:pPr>
        <w:pStyle w:val="Heading2"/>
      </w:pPr>
      <w:r w:rsidRPr="00E20035">
        <w:t>Newly captured (in this addendum):</w:t>
      </w:r>
    </w:p>
    <w:p w14:paraId="3C3889C4" w14:textId="77777777" w:rsidR="00E20035" w:rsidRPr="00E20035" w:rsidRDefault="00E20035" w:rsidP="00E20035">
      <w:pPr>
        <w:numPr>
          <w:ilvl w:val="0"/>
          <w:numId w:val="9"/>
        </w:numPr>
        <w:rPr>
          <w:sz w:val="24"/>
          <w:szCs w:val="24"/>
        </w:rPr>
      </w:pPr>
      <w:r w:rsidRPr="00E20035">
        <w:rPr>
          <w:sz w:val="24"/>
          <w:szCs w:val="24"/>
        </w:rPr>
        <w:t>Acoustic portion of heartbeat as physically constrained evaluator, not lossy state transport — and why that's correct</w:t>
      </w:r>
    </w:p>
    <w:p w14:paraId="600A09E1" w14:textId="77777777" w:rsidR="00E20035" w:rsidRPr="00E20035" w:rsidRDefault="00E20035" w:rsidP="00E20035">
      <w:pPr>
        <w:numPr>
          <w:ilvl w:val="0"/>
          <w:numId w:val="9"/>
        </w:numPr>
        <w:rPr>
          <w:sz w:val="24"/>
          <w:szCs w:val="24"/>
        </w:rPr>
      </w:pPr>
      <w:r w:rsidRPr="00E20035">
        <w:rPr>
          <w:sz w:val="24"/>
          <w:szCs w:val="24"/>
        </w:rPr>
        <w:t>Injection point asymmetry question (unresolved design decision for AC mesh phase)</w:t>
      </w:r>
    </w:p>
    <w:p w14:paraId="7C29E93B" w14:textId="77777777" w:rsidR="00E20035" w:rsidRPr="00E20035" w:rsidRDefault="00E20035" w:rsidP="00E20035">
      <w:pPr>
        <w:numPr>
          <w:ilvl w:val="0"/>
          <w:numId w:val="9"/>
        </w:numPr>
        <w:rPr>
          <w:sz w:val="24"/>
          <w:szCs w:val="24"/>
        </w:rPr>
      </w:pPr>
      <w:r w:rsidRPr="00E20035">
        <w:rPr>
          <w:sz w:val="24"/>
          <w:szCs w:val="24"/>
        </w:rPr>
        <w:t>Modality-specific mesh architecture and why it's the right direction</w:t>
      </w:r>
    </w:p>
    <w:p w14:paraId="6EE57D3C" w14:textId="77777777" w:rsidR="00E20035" w:rsidRPr="00E20035" w:rsidRDefault="00E20035" w:rsidP="00E20035">
      <w:pPr>
        <w:numPr>
          <w:ilvl w:val="0"/>
          <w:numId w:val="9"/>
        </w:numPr>
        <w:rPr>
          <w:sz w:val="24"/>
          <w:szCs w:val="24"/>
        </w:rPr>
      </w:pPr>
      <w:r w:rsidRPr="00E20035">
        <w:rPr>
          <w:sz w:val="24"/>
          <w:szCs w:val="24"/>
        </w:rPr>
        <w:t>Physical timescale matching as emergent property of modality-appropriate cap bank design</w:t>
      </w:r>
    </w:p>
    <w:p w14:paraId="750249ED" w14:textId="77777777" w:rsidR="00E20035" w:rsidRPr="00E20035" w:rsidRDefault="00E20035" w:rsidP="00E20035">
      <w:pPr>
        <w:numPr>
          <w:ilvl w:val="0"/>
          <w:numId w:val="9"/>
        </w:numPr>
        <w:rPr>
          <w:sz w:val="24"/>
          <w:szCs w:val="24"/>
        </w:rPr>
      </w:pPr>
      <w:r w:rsidRPr="00E20035">
        <w:rPr>
          <w:sz w:val="24"/>
          <w:szCs w:val="24"/>
        </w:rPr>
        <w:t>Gene bank cartography as the training epistemology — the full process articulated</w:t>
      </w:r>
    </w:p>
    <w:p w14:paraId="73DAEEEC" w14:textId="77777777" w:rsidR="00E20035" w:rsidRPr="00E20035" w:rsidRDefault="00E20035" w:rsidP="00E20035">
      <w:pPr>
        <w:numPr>
          <w:ilvl w:val="0"/>
          <w:numId w:val="9"/>
        </w:numPr>
        <w:rPr>
          <w:sz w:val="24"/>
          <w:szCs w:val="24"/>
        </w:rPr>
      </w:pPr>
      <w:r w:rsidRPr="00E20035">
        <w:rPr>
          <w:sz w:val="24"/>
          <w:szCs w:val="24"/>
        </w:rPr>
        <w:t>Three-layer identity stack: raw authority, operational signature, lookup tag</w:t>
      </w:r>
    </w:p>
    <w:p w14:paraId="310CCE3E" w14:textId="77777777" w:rsidR="00E20035" w:rsidRPr="00E20035" w:rsidRDefault="00E20035" w:rsidP="00E20035">
      <w:pPr>
        <w:numPr>
          <w:ilvl w:val="0"/>
          <w:numId w:val="9"/>
        </w:numPr>
        <w:rPr>
          <w:sz w:val="24"/>
          <w:szCs w:val="24"/>
        </w:rPr>
      </w:pPr>
      <w:r w:rsidRPr="00E20035">
        <w:rPr>
          <w:sz w:val="24"/>
          <w:szCs w:val="24"/>
        </w:rPr>
        <w:t>Co-reference established by synchronized capture, not by reasoning</w:t>
      </w:r>
    </w:p>
    <w:p w14:paraId="5350F9C3" w14:textId="77777777" w:rsidR="00E20035" w:rsidRPr="00E20035" w:rsidRDefault="00E20035" w:rsidP="00E20035">
      <w:pPr>
        <w:numPr>
          <w:ilvl w:val="0"/>
          <w:numId w:val="9"/>
        </w:numPr>
        <w:rPr>
          <w:sz w:val="24"/>
          <w:szCs w:val="24"/>
        </w:rPr>
      </w:pPr>
      <w:r w:rsidRPr="00E20035">
        <w:rPr>
          <w:sz w:val="24"/>
          <w:szCs w:val="24"/>
        </w:rPr>
        <w:t>Isomorphic compression: the tag as compressed self-address, part of the thing it identifies</w:t>
      </w:r>
    </w:p>
    <w:p w14:paraId="648A947D" w14:textId="77777777" w:rsidR="00E20035" w:rsidRPr="00E20035" w:rsidRDefault="00E20035" w:rsidP="00E20035">
      <w:pPr>
        <w:numPr>
          <w:ilvl w:val="0"/>
          <w:numId w:val="9"/>
        </w:numPr>
        <w:rPr>
          <w:sz w:val="24"/>
          <w:szCs w:val="24"/>
        </w:rPr>
      </w:pPr>
      <w:r w:rsidRPr="00E20035">
        <w:rPr>
          <w:sz w:val="24"/>
          <w:szCs w:val="24"/>
        </w:rPr>
        <w:t>Connection of cartography process to prototype theory and memory consolidation by reactivation</w:t>
      </w:r>
    </w:p>
    <w:p w14:paraId="336F79C5" w14:textId="77777777" w:rsidR="00E20035" w:rsidRPr="00E20035" w:rsidRDefault="00E20035" w:rsidP="00E20035">
      <w:pPr>
        <w:numPr>
          <w:ilvl w:val="0"/>
          <w:numId w:val="9"/>
        </w:numPr>
        <w:rPr>
          <w:sz w:val="24"/>
          <w:szCs w:val="24"/>
        </w:rPr>
      </w:pPr>
      <w:r w:rsidRPr="00E20035">
        <w:rPr>
          <w:sz w:val="24"/>
          <w:szCs w:val="24"/>
        </w:rPr>
        <w:t>The manifold draws itself from physical contact with reality — not designed, not statistically approximated</w:t>
      </w:r>
    </w:p>
    <w:p w14:paraId="569F45CB" w14:textId="77777777" w:rsidR="00E20035" w:rsidRPr="00E20035" w:rsidRDefault="00E20035" w:rsidP="006A1A70">
      <w:pPr>
        <w:pStyle w:val="Heading2"/>
      </w:pPr>
      <w:r w:rsidRPr="00E20035">
        <w:lastRenderedPageBreak/>
        <w:t>Still undocumented (not yet captured anywhere):</w:t>
      </w:r>
    </w:p>
    <w:p w14:paraId="374564AC" w14:textId="77777777" w:rsidR="00E20035" w:rsidRPr="00E20035" w:rsidRDefault="00E20035" w:rsidP="00E20035">
      <w:pPr>
        <w:numPr>
          <w:ilvl w:val="0"/>
          <w:numId w:val="10"/>
        </w:numPr>
        <w:rPr>
          <w:sz w:val="24"/>
          <w:szCs w:val="24"/>
        </w:rPr>
      </w:pPr>
      <w:r w:rsidRPr="00E20035">
        <w:rPr>
          <w:sz w:val="24"/>
          <w:szCs w:val="24"/>
        </w:rPr>
        <w:t>Injection point resolution (symmetric vs asymmetric heartbeat injection)</w:t>
      </w:r>
    </w:p>
    <w:p w14:paraId="7C33F1D9" w14:textId="77777777" w:rsidR="00E20035" w:rsidRPr="00E20035" w:rsidRDefault="00E20035" w:rsidP="00E20035">
      <w:pPr>
        <w:numPr>
          <w:ilvl w:val="1"/>
          <w:numId w:val="10"/>
        </w:numPr>
        <w:rPr>
          <w:sz w:val="24"/>
          <w:szCs w:val="24"/>
        </w:rPr>
      </w:pPr>
      <w:r w:rsidRPr="00E20035">
        <w:rPr>
          <w:sz w:val="24"/>
          <w:szCs w:val="24"/>
        </w:rPr>
        <w:t>(Answer: Likely both; some may inject 1:1, some may mirror/invert or have other mapping schemas. This is something to test, but the hardware allows for it, whatever the result.)</w:t>
      </w:r>
    </w:p>
    <w:p w14:paraId="6FD20A17" w14:textId="77777777" w:rsidR="00E20035" w:rsidRPr="00E20035" w:rsidRDefault="00E20035" w:rsidP="00E20035">
      <w:pPr>
        <w:numPr>
          <w:ilvl w:val="0"/>
          <w:numId w:val="10"/>
        </w:numPr>
        <w:rPr>
          <w:sz w:val="24"/>
          <w:szCs w:val="24"/>
        </w:rPr>
      </w:pPr>
      <w:r w:rsidRPr="00E20035">
        <w:rPr>
          <w:sz w:val="24"/>
          <w:szCs w:val="24"/>
        </w:rPr>
        <w:t>Prototype build sequencing: main DC/AC pair first, modality meshes as funded extensions</w:t>
      </w:r>
    </w:p>
    <w:p w14:paraId="67DA02B9" w14:textId="77777777" w:rsidR="00E20035" w:rsidRPr="00E20035" w:rsidRDefault="00E20035" w:rsidP="00E20035">
      <w:pPr>
        <w:numPr>
          <w:ilvl w:val="1"/>
          <w:numId w:val="10"/>
        </w:numPr>
        <w:rPr>
          <w:sz w:val="24"/>
          <w:szCs w:val="24"/>
        </w:rPr>
      </w:pPr>
      <w:r w:rsidRPr="00E20035">
        <w:rPr>
          <w:sz w:val="24"/>
          <w:szCs w:val="24"/>
        </w:rPr>
        <w:t>(Answer: Yes, because bootstrapping from silver sales only goes as far as silver exists to sell.)</w:t>
      </w:r>
    </w:p>
    <w:p w14:paraId="31A7627A" w14:textId="77777777" w:rsidR="00E20035" w:rsidRPr="00E20035" w:rsidRDefault="00E20035" w:rsidP="00E20035">
      <w:pPr>
        <w:numPr>
          <w:ilvl w:val="0"/>
          <w:numId w:val="10"/>
        </w:numPr>
        <w:rPr>
          <w:sz w:val="24"/>
          <w:szCs w:val="24"/>
        </w:rPr>
      </w:pPr>
      <w:r w:rsidRPr="00E20035">
        <w:rPr>
          <w:sz w:val="24"/>
          <w:szCs w:val="24"/>
        </w:rPr>
        <w:t>Full cartography training protocol: what referent classes to map first, variation parameters, episode boundary definition for training sessions</w:t>
      </w:r>
    </w:p>
    <w:p w14:paraId="7D79B20A" w14:textId="77777777" w:rsidR="00E20035" w:rsidRPr="00E20035" w:rsidRDefault="00E20035" w:rsidP="00E20035">
      <w:pPr>
        <w:numPr>
          <w:ilvl w:val="1"/>
          <w:numId w:val="10"/>
        </w:numPr>
        <w:rPr>
          <w:sz w:val="24"/>
          <w:szCs w:val="24"/>
        </w:rPr>
      </w:pPr>
      <w:r w:rsidRPr="00E20035">
        <w:rPr>
          <w:sz w:val="24"/>
          <w:szCs w:val="24"/>
        </w:rPr>
        <w:t xml:space="preserve">(Answer: This will </w:t>
      </w:r>
      <w:proofErr w:type="gramStart"/>
      <w:r w:rsidRPr="00E20035">
        <w:rPr>
          <w:sz w:val="24"/>
          <w:szCs w:val="24"/>
        </w:rPr>
        <w:t>definitely be</w:t>
      </w:r>
      <w:proofErr w:type="gramEnd"/>
      <w:r w:rsidRPr="00E20035">
        <w:rPr>
          <w:sz w:val="24"/>
          <w:szCs w:val="24"/>
        </w:rPr>
        <w:t xml:space="preserve"> held off until the stable machine is built. No reason to add complexity when the build is still being designed. However, design is built for a level of modularity that will allow for future adaptability to new functions and connections.)</w:t>
      </w:r>
    </w:p>
    <w:p w14:paraId="40B03407" w14:textId="77777777" w:rsidR="00E20035" w:rsidRPr="00E20035" w:rsidRDefault="00E20035" w:rsidP="00E20035">
      <w:pPr>
        <w:numPr>
          <w:ilvl w:val="0"/>
          <w:numId w:val="10"/>
        </w:numPr>
        <w:rPr>
          <w:sz w:val="24"/>
          <w:szCs w:val="24"/>
        </w:rPr>
      </w:pPr>
      <w:r w:rsidRPr="00E20035">
        <w:rPr>
          <w:sz w:val="24"/>
          <w:szCs w:val="24"/>
        </w:rPr>
        <w:t xml:space="preserve">How </w:t>
      </w:r>
      <w:proofErr w:type="gramStart"/>
      <w:r w:rsidRPr="00E20035">
        <w:rPr>
          <w:sz w:val="24"/>
          <w:szCs w:val="24"/>
        </w:rPr>
        <w:t>the</w:t>
      </w:r>
      <w:proofErr w:type="gramEnd"/>
      <w:r w:rsidRPr="00E20035">
        <w:rPr>
          <w:sz w:val="24"/>
          <w:szCs w:val="24"/>
        </w:rPr>
        <w:t xml:space="preserve"> ontological profile (gene bank) interacts with the cartography process — does the profile seed initial attractors, or does it mask/weight the cloud structure after the fact?</w:t>
      </w:r>
    </w:p>
    <w:p w14:paraId="42C8B6E7" w14:textId="77777777" w:rsidR="00E20035" w:rsidRPr="00E20035" w:rsidRDefault="00E20035" w:rsidP="00E20035">
      <w:pPr>
        <w:numPr>
          <w:ilvl w:val="1"/>
          <w:numId w:val="10"/>
        </w:numPr>
        <w:rPr>
          <w:sz w:val="24"/>
          <w:szCs w:val="24"/>
        </w:rPr>
      </w:pPr>
      <w:r w:rsidRPr="00E20035">
        <w:rPr>
          <w:sz w:val="24"/>
          <w:szCs w:val="24"/>
        </w:rPr>
        <w:t xml:space="preserve">(Answer: </w:t>
      </w:r>
      <w:proofErr w:type="gramStart"/>
      <w:r w:rsidRPr="00E20035">
        <w:rPr>
          <w:sz w:val="24"/>
          <w:szCs w:val="24"/>
        </w:rPr>
        <w:t>it</w:t>
      </w:r>
      <w:proofErr w:type="gramEnd"/>
      <w:r w:rsidRPr="00E20035">
        <w:rPr>
          <w:sz w:val="24"/>
          <w:szCs w:val="24"/>
        </w:rPr>
        <w:t xml:space="preserve"> masks/weights; the canonical map must never have bias injected into it, ontological profile is meant to serve as a sort of "role and restrictions" profile applied to the hardware configuration and operational laws themselves.)</w:t>
      </w:r>
    </w:p>
    <w:p w14:paraId="291D84E6" w14:textId="77777777" w:rsidR="00E20035" w:rsidRPr="00E20035" w:rsidRDefault="00E20035" w:rsidP="00E20035">
      <w:pPr>
        <w:rPr>
          <w:sz w:val="24"/>
          <w:szCs w:val="24"/>
        </w:rPr>
      </w:pPr>
      <w:r w:rsidRPr="00E20035">
        <w:rPr>
          <w:sz w:val="24"/>
          <w:szCs w:val="24"/>
        </w:rPr>
        <w:pict w14:anchorId="15CDB514">
          <v:rect id="_x0000_i1059" style="width:0;height:.75pt" o:hralign="center" o:hrstd="t" o:hr="t" fillcolor="#a0a0a0" stroked="f"/>
        </w:pict>
      </w:r>
    </w:p>
    <w:p w14:paraId="1AC87658" w14:textId="3C332C28" w:rsidR="0061533E" w:rsidRPr="002A00AD" w:rsidRDefault="00E20035">
      <w:pPr>
        <w:rPr>
          <w:sz w:val="24"/>
          <w:szCs w:val="24"/>
        </w:rPr>
      </w:pPr>
      <w:r w:rsidRPr="00E20035">
        <w:rPr>
          <w:i/>
          <w:iCs/>
          <w:sz w:val="24"/>
          <w:szCs w:val="24"/>
        </w:rPr>
        <w:t>Addendum 1 — March 2026. Companion to main brain dump. Raw, unpolished. Priority: don't lose these articulations.</w:t>
      </w:r>
    </w:p>
    <w:sectPr w:rsidR="0061533E" w:rsidRPr="002A0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917"/>
    <w:multiLevelType w:val="multilevel"/>
    <w:tmpl w:val="C35E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525C"/>
    <w:multiLevelType w:val="multilevel"/>
    <w:tmpl w:val="B40C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06780"/>
    <w:multiLevelType w:val="multilevel"/>
    <w:tmpl w:val="A94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669BF"/>
    <w:multiLevelType w:val="multilevel"/>
    <w:tmpl w:val="1A62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B687D"/>
    <w:multiLevelType w:val="multilevel"/>
    <w:tmpl w:val="B5AA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41E5"/>
    <w:multiLevelType w:val="multilevel"/>
    <w:tmpl w:val="677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27139"/>
    <w:multiLevelType w:val="multilevel"/>
    <w:tmpl w:val="E9BC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47D4B"/>
    <w:multiLevelType w:val="multilevel"/>
    <w:tmpl w:val="D9C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410FC"/>
    <w:multiLevelType w:val="multilevel"/>
    <w:tmpl w:val="7A1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62F92"/>
    <w:multiLevelType w:val="multilevel"/>
    <w:tmpl w:val="7E0A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436877">
    <w:abstractNumId w:val="9"/>
  </w:num>
  <w:num w:numId="2" w16cid:durableId="1238055380">
    <w:abstractNumId w:val="1"/>
  </w:num>
  <w:num w:numId="3" w16cid:durableId="1181313031">
    <w:abstractNumId w:val="5"/>
  </w:num>
  <w:num w:numId="4" w16cid:durableId="1189179517">
    <w:abstractNumId w:val="2"/>
  </w:num>
  <w:num w:numId="5" w16cid:durableId="2125422945">
    <w:abstractNumId w:val="6"/>
  </w:num>
  <w:num w:numId="6" w16cid:durableId="2104953036">
    <w:abstractNumId w:val="0"/>
  </w:num>
  <w:num w:numId="7" w16cid:durableId="1399596676">
    <w:abstractNumId w:val="3"/>
  </w:num>
  <w:num w:numId="8" w16cid:durableId="809833038">
    <w:abstractNumId w:val="7"/>
  </w:num>
  <w:num w:numId="9" w16cid:durableId="2138600883">
    <w:abstractNumId w:val="8"/>
  </w:num>
  <w:num w:numId="10" w16cid:durableId="911546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035"/>
    <w:rsid w:val="00117A42"/>
    <w:rsid w:val="001634E5"/>
    <w:rsid w:val="001B4193"/>
    <w:rsid w:val="002A00AD"/>
    <w:rsid w:val="00440CB6"/>
    <w:rsid w:val="005576E8"/>
    <w:rsid w:val="0061533E"/>
    <w:rsid w:val="006A1A70"/>
    <w:rsid w:val="00A57CCC"/>
    <w:rsid w:val="00BB5555"/>
    <w:rsid w:val="00C30009"/>
    <w:rsid w:val="00C71931"/>
    <w:rsid w:val="00D00054"/>
    <w:rsid w:val="00D209B1"/>
    <w:rsid w:val="00E20035"/>
    <w:rsid w:val="00F327EF"/>
    <w:rsid w:val="00F75B0B"/>
    <w:rsid w:val="00FD4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6DA75"/>
  <w15:chartTrackingRefBased/>
  <w15:docId w15:val="{E6B82F6C-16EB-4DDA-AE8A-B43D6E0C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0AD"/>
  </w:style>
  <w:style w:type="paragraph" w:styleId="Heading1">
    <w:name w:val="heading 1"/>
    <w:basedOn w:val="Normal"/>
    <w:next w:val="Normal"/>
    <w:link w:val="Heading1Char"/>
    <w:uiPriority w:val="9"/>
    <w:qFormat/>
    <w:rsid w:val="00E2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035"/>
    <w:rPr>
      <w:rFonts w:eastAsiaTheme="majorEastAsia" w:cstheme="majorBidi"/>
      <w:color w:val="272727" w:themeColor="text1" w:themeTint="D8"/>
    </w:rPr>
  </w:style>
  <w:style w:type="paragraph" w:styleId="Title">
    <w:name w:val="Title"/>
    <w:basedOn w:val="Normal"/>
    <w:next w:val="Normal"/>
    <w:link w:val="TitleChar"/>
    <w:uiPriority w:val="10"/>
    <w:qFormat/>
    <w:rsid w:val="00E2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035"/>
    <w:pPr>
      <w:spacing w:before="160"/>
      <w:jc w:val="center"/>
    </w:pPr>
    <w:rPr>
      <w:i/>
      <w:iCs/>
      <w:color w:val="404040" w:themeColor="text1" w:themeTint="BF"/>
    </w:rPr>
  </w:style>
  <w:style w:type="character" w:customStyle="1" w:styleId="QuoteChar">
    <w:name w:val="Quote Char"/>
    <w:basedOn w:val="DefaultParagraphFont"/>
    <w:link w:val="Quote"/>
    <w:uiPriority w:val="29"/>
    <w:rsid w:val="00E20035"/>
    <w:rPr>
      <w:i/>
      <w:iCs/>
      <w:color w:val="404040" w:themeColor="text1" w:themeTint="BF"/>
    </w:rPr>
  </w:style>
  <w:style w:type="paragraph" w:styleId="ListParagraph">
    <w:name w:val="List Paragraph"/>
    <w:basedOn w:val="Normal"/>
    <w:uiPriority w:val="34"/>
    <w:qFormat/>
    <w:rsid w:val="00E20035"/>
    <w:pPr>
      <w:ind w:left="720"/>
      <w:contextualSpacing/>
    </w:pPr>
  </w:style>
  <w:style w:type="character" w:styleId="IntenseEmphasis">
    <w:name w:val="Intense Emphasis"/>
    <w:basedOn w:val="DefaultParagraphFont"/>
    <w:uiPriority w:val="21"/>
    <w:qFormat/>
    <w:rsid w:val="00E20035"/>
    <w:rPr>
      <w:i/>
      <w:iCs/>
      <w:color w:val="0F4761" w:themeColor="accent1" w:themeShade="BF"/>
    </w:rPr>
  </w:style>
  <w:style w:type="paragraph" w:styleId="IntenseQuote">
    <w:name w:val="Intense Quote"/>
    <w:basedOn w:val="Normal"/>
    <w:next w:val="Normal"/>
    <w:link w:val="IntenseQuoteChar"/>
    <w:uiPriority w:val="30"/>
    <w:qFormat/>
    <w:rsid w:val="00E2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035"/>
    <w:rPr>
      <w:i/>
      <w:iCs/>
      <w:color w:val="0F4761" w:themeColor="accent1" w:themeShade="BF"/>
    </w:rPr>
  </w:style>
  <w:style w:type="character" w:styleId="IntenseReference">
    <w:name w:val="Intense Reference"/>
    <w:basedOn w:val="DefaultParagraphFont"/>
    <w:uiPriority w:val="32"/>
    <w:qFormat/>
    <w:rsid w:val="00E200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642412">
      <w:bodyDiv w:val="1"/>
      <w:marLeft w:val="0"/>
      <w:marRight w:val="0"/>
      <w:marTop w:val="0"/>
      <w:marBottom w:val="0"/>
      <w:divBdr>
        <w:top w:val="none" w:sz="0" w:space="0" w:color="auto"/>
        <w:left w:val="none" w:sz="0" w:space="0" w:color="auto"/>
        <w:bottom w:val="none" w:sz="0" w:space="0" w:color="auto"/>
        <w:right w:val="none" w:sz="0" w:space="0" w:color="auto"/>
      </w:divBdr>
    </w:div>
    <w:div w:id="206871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3205</Words>
  <Characters>18274</Characters>
  <Application>Microsoft Office Word</Application>
  <DocSecurity>0</DocSecurity>
  <Lines>152</Lines>
  <Paragraphs>42</Paragraphs>
  <ScaleCrop>false</ScaleCrop>
  <Company/>
  <LinksUpToDate>false</LinksUpToDate>
  <CharactersWithSpaces>21437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Janus</dc:creator>
  <cp:keywords/>
  <dc:description/>
  <cp:lastModifiedBy>Anthony Janus</cp:lastModifiedBy>
  <cp:revision>14</cp:revision>
  <cp:lastPrinted>2026-03-25T19:59:00Z</cp:lastPrinted>
  <dcterms:created xsi:type="dcterms:W3CDTF">2026-03-25T19:36:00Z</dcterms:created>
  <dcterms:modified xsi:type="dcterms:W3CDTF">2026-03-25T20:07:00Z</dcterms:modified>
</cp:coreProperties>
</file>