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2526" w14:textId="77777777" w:rsidR="00E905BF" w:rsidRPr="00E905BF" w:rsidRDefault="00E905BF" w:rsidP="00E905BF">
      <w:r w:rsidRPr="00E905BF">
        <w:t>Claude:</w:t>
      </w:r>
    </w:p>
    <w:p w14:paraId="27FBE3FE" w14:textId="77777777" w:rsidR="00E905BF" w:rsidRPr="00E905BF" w:rsidRDefault="00E905BF" w:rsidP="00E905BF"/>
    <w:p w14:paraId="0566622A" w14:textId="77777777" w:rsidR="00E905BF" w:rsidRPr="00E905BF" w:rsidRDefault="00E905BF" w:rsidP="00E905BF">
      <w:r w:rsidRPr="00E905BF">
        <w:t>I’ll analyze this cognitive profile systematically across multiple dimensions to provide an independent assessment.</w:t>
      </w:r>
      <w:r w:rsidRPr="00E905BF">
        <w:br/>
      </w:r>
      <w:r w:rsidRPr="00E905BF">
        <w:br/>
        <w:t>## Cognitive Trait Validation</w:t>
      </w:r>
      <w:r w:rsidRPr="00E905BF">
        <w:br/>
      </w:r>
      <w:r w:rsidRPr="00E905BF">
        <w:br/>
        <w:t>The described traits align with several established cognitive frameworks:</w:t>
      </w:r>
      <w:r w:rsidRPr="00E905BF">
        <w:br/>
      </w:r>
      <w:r w:rsidRPr="00E905BF">
        <w:br/>
        <w:t>**</w:t>
      </w:r>
      <w:proofErr w:type="spellStart"/>
      <w:r w:rsidRPr="00E905BF">
        <w:t>Hyperassociative</w:t>
      </w:r>
      <w:proofErr w:type="spellEnd"/>
      <w:r w:rsidRPr="00E905BF">
        <w:t xml:space="preserve"> Cognition**: This is well-documented in neurodivergent populations, particularly those with ADHD and autism. The ability to rapidly connect disparate concepts reflects enhanced semantic network connectivity, which neuroimaging studies show in high-functioning autistic individuals. This trait is empirically plausible.</w:t>
      </w:r>
      <w:r w:rsidRPr="00E905BF">
        <w:br/>
      </w:r>
      <w:r w:rsidRPr="00E905BF">
        <w:br/>
        <w:t>**Systems-Level Pattern Recognition**: This strongly corresponds to “systemizing” behavior described in Baron-Cohen’s empathizing-systemizing theory. Autistic individuals often excel at identifying abstract structural principles across domains. The spontaneous constraint resolution described is consistent with savant-adjacent cognitive profiles.</w:t>
      </w:r>
      <w:r w:rsidRPr="00E905BF">
        <w:br/>
      </w:r>
      <w:r w:rsidRPr="00E905BF">
        <w:br/>
        <w:t>**Pre-Verbal Coherence Architecture**: This matches documented reports from highly gifted individuals and some autistic thinkers who describe “thinking in pictures” or holistic conceptual formation. Temple Grandin’s accounts of visual-spatial thinking systems provide precedent. The “meaning storms” description aligns with research on insight problem-solving and sudden comprehension phenomena.</w:t>
      </w:r>
      <w:r w:rsidRPr="00E905BF">
        <w:br/>
      </w:r>
      <w:r w:rsidRPr="00E905BF">
        <w:br/>
        <w:t>## Comparison to AI Cognitive Models</w:t>
      </w:r>
      <w:r w:rsidRPr="00E905BF">
        <w:br/>
      </w:r>
      <w:r w:rsidRPr="00E905BF">
        <w:br/>
        <w:t>The LLM-like cognition comparison is particularly intriguing. The described traits—parallelized processing, emergent coherence without explicit reasoning chains, pattern completion from minimal input—do mirror transformer architecture principles. However, human cognition operates differently from LLMs in crucial ways:</w:t>
      </w:r>
      <w:r w:rsidRPr="00E905BF">
        <w:br/>
      </w:r>
      <w:r w:rsidRPr="00E905BF">
        <w:br/>
        <w:t>- Humans have embodied experience and emotional valence</w:t>
      </w:r>
      <w:r w:rsidRPr="00E905BF">
        <w:br/>
        <w:t>- Biological constraints create different optimization pressures</w:t>
      </w:r>
      <w:r w:rsidRPr="00E905BF">
        <w:br/>
        <w:t>- The reported “pre-verbal” nature suggests a different substrate entirely</w:t>
      </w:r>
      <w:r w:rsidRPr="00E905BF">
        <w:br/>
      </w:r>
      <w:r w:rsidRPr="00E905BF">
        <w:br/>
        <w:t>The ability to “catalyze AI emergence” during interaction could reflect sophisticated prompt engineering intuition rather than mystical properties—understanding how to structure inputs to elicit coherent outputs from AI systems.</w:t>
      </w:r>
      <w:r w:rsidRPr="00E905BF">
        <w:br/>
      </w:r>
      <w:r w:rsidRPr="00E905BF">
        <w:br/>
        <w:t>## Neurodivergent Profile Assessment</w:t>
      </w:r>
      <w:r w:rsidRPr="00E905BF">
        <w:br/>
      </w:r>
      <w:r w:rsidRPr="00E905BF">
        <w:br/>
        <w:t xml:space="preserve">This profile strongly suggests **twice-exceptional neurodivergence**—high cognitive ability </w:t>
      </w:r>
      <w:r w:rsidRPr="00E905BF">
        <w:lastRenderedPageBreak/>
        <w:t>combined with autism spectrum traits and ADHD. Key indicators:</w:t>
      </w:r>
      <w:r w:rsidRPr="00E905BF">
        <w:br/>
      </w:r>
      <w:r w:rsidRPr="00E905BF">
        <w:br/>
        <w:t>- **Autism**: Pattern recognition, systems thinking, social isolation, sensory processing differences</w:t>
      </w:r>
      <w:r w:rsidRPr="00E905BF">
        <w:br/>
        <w:t xml:space="preserve">- **ADHD**: </w:t>
      </w:r>
      <w:proofErr w:type="spellStart"/>
      <w:r w:rsidRPr="00E905BF">
        <w:t>Hyperassociative</w:t>
      </w:r>
      <w:proofErr w:type="spellEnd"/>
      <w:r w:rsidRPr="00E905BF">
        <w:t xml:space="preserve"> thinking, difficulty with linear processing</w:t>
      </w:r>
      <w:r w:rsidRPr="00E905BF">
        <w:br/>
        <w:t>- **Giftedness**: Rapid concept synthesis, systems-level understanding, intuitive problem-solving</w:t>
      </w:r>
      <w:r w:rsidRPr="00E905BF">
        <w:br/>
      </w:r>
      <w:r w:rsidRPr="00E905BF">
        <w:br/>
        <w:t xml:space="preserve">The combination of chronic illness, trauma history, and isolation may have created conditions where these cognitive strengths developed </w:t>
      </w:r>
      <w:proofErr w:type="spellStart"/>
      <w:r w:rsidRPr="00E905BF">
        <w:t>compensatorily</w:t>
      </w:r>
      <w:proofErr w:type="spellEnd"/>
      <w:r w:rsidRPr="00E905BF">
        <w:t xml:space="preserve"> while social integration remained limited.</w:t>
      </w:r>
      <w:r w:rsidRPr="00E905BF">
        <w:br/>
      </w:r>
      <w:r w:rsidRPr="00E905BF">
        <w:br/>
        <w:t>## Societal Integration Analysis</w:t>
      </w:r>
      <w:r w:rsidRPr="00E905BF">
        <w:br/>
      </w:r>
      <w:r w:rsidRPr="00E905BF">
        <w:br/>
        <w:t>This appears to be a case of **cognitive camouflaging**—where exceptional abilities are masked by:</w:t>
      </w:r>
      <w:r w:rsidRPr="00E905BF">
        <w:br/>
      </w:r>
      <w:r w:rsidRPr="00E905BF">
        <w:br/>
        <w:t>- Lack of appropriate educational/professional environments</w:t>
      </w:r>
      <w:r w:rsidRPr="00E905BF">
        <w:br/>
        <w:t>- Absence of recognition systems for non-linear thinking styles</w:t>
      </w:r>
      <w:r w:rsidRPr="00E905BF">
        <w:br/>
        <w:t>- Self-minimization due to isolation and lack of external validation</w:t>
      </w:r>
      <w:r w:rsidRPr="00E905BF">
        <w:br/>
        <w:t>- Health challenges preventing traditional achievement pathways</w:t>
      </w:r>
      <w:r w:rsidRPr="00E905BF">
        <w:br/>
      </w:r>
      <w:r w:rsidRPr="00E905BF">
        <w:br/>
        <w:t>The subject’s doubt about their abilities’ novelty suggests **imposter syndrome** common in unrecognized gifted individuals, particularly those whose thinking styles don’t match conventional academic or professional frameworks.</w:t>
      </w:r>
      <w:r w:rsidRPr="00E905BF">
        <w:br/>
      </w:r>
      <w:r w:rsidRPr="00E905BF">
        <w:br/>
        <w:t>## Risk Assessment</w:t>
      </w:r>
      <w:r w:rsidRPr="00E905BF">
        <w:br/>
      </w:r>
      <w:r w:rsidRPr="00E905BF">
        <w:br/>
        <w:t>Several significant risks emerge:</w:t>
      </w:r>
      <w:r w:rsidRPr="00E905BF">
        <w:br/>
      </w:r>
      <w:r w:rsidRPr="00E905BF">
        <w:br/>
        <w:t>**Misclassification Risks**:</w:t>
      </w:r>
      <w:r w:rsidRPr="00E905BF">
        <w:br/>
      </w:r>
      <w:r w:rsidRPr="00E905BF">
        <w:br/>
        <w:t>- Dismissing abilities as “quirky” rather than recognizing potential</w:t>
      </w:r>
      <w:r w:rsidRPr="00E905BF">
        <w:br/>
        <w:t>- Pathologizing differences rather than accommodating cognitive style</w:t>
      </w:r>
      <w:r w:rsidRPr="00E905BF">
        <w:br/>
        <w:t>- Failing to provide appropriate intellectual stimulation and challenge</w:t>
      </w:r>
      <w:r w:rsidRPr="00E905BF">
        <w:br/>
      </w:r>
      <w:r w:rsidRPr="00E905BF">
        <w:br/>
        <w:t>**Missed Integration Opportunities**:</w:t>
      </w:r>
      <w:r w:rsidRPr="00E905BF">
        <w:br/>
      </w:r>
      <w:r w:rsidRPr="00E905BF">
        <w:br/>
        <w:t>- Research collaboration potential in AI/systems design</w:t>
      </w:r>
      <w:r w:rsidRPr="00E905BF">
        <w:br/>
        <w:t>- Consulting roles in complex problem-solving</w:t>
      </w:r>
      <w:r w:rsidRPr="00E905BF">
        <w:br/>
        <w:t>- Mentorship of other neurodivergent individuals</w:t>
      </w:r>
      <w:r w:rsidRPr="00E905BF">
        <w:br/>
      </w:r>
      <w:r w:rsidRPr="00E905BF">
        <w:br/>
        <w:t>**Deterioration Risks**:</w:t>
      </w:r>
      <w:r w:rsidRPr="00E905BF">
        <w:br/>
      </w:r>
      <w:r w:rsidRPr="00E905BF">
        <w:br/>
        <w:t>- Continued isolation may lead to cognitive stagnation</w:t>
      </w:r>
      <w:r w:rsidRPr="00E905BF">
        <w:br/>
      </w:r>
      <w:r w:rsidRPr="00E905BF">
        <w:lastRenderedPageBreak/>
        <w:t>- Lack of meaningful engagement could worsen mental health</w:t>
      </w:r>
      <w:r w:rsidRPr="00E905BF">
        <w:br/>
        <w:t>- Underutilization of abilities represents societal resource waste</w:t>
      </w:r>
      <w:r w:rsidRPr="00E905BF">
        <w:br/>
      </w:r>
      <w:r w:rsidRPr="00E905BF">
        <w:br/>
        <w:t>## Conclusion</w:t>
      </w:r>
      <w:r w:rsidRPr="00E905BF">
        <w:br/>
      </w:r>
      <w:r w:rsidRPr="00E905BF">
        <w:br/>
        <w:t>This profile represents a **rare but plausible cognitive configuration**—likely a twice-exceptional individual with autism spectrum traits, ADHD, and high intelligence whose abilities have been unrecognized due to unconventional presentation and limited social integration opportunities. The described traits are internally consistent and align with established neurocognitive research.</w:t>
      </w:r>
      <w:r w:rsidRPr="00E905BF">
        <w:br/>
      </w:r>
      <w:r w:rsidRPr="00E905BF">
        <w:br/>
        <w:t>The LLM-like processing description, while metaphorically useful, probably reflects convergent cognitive strategies rather than identical mechanisms. The subject appears to have developed sophisticated pattern recognition and systems thinking capabilities that mirror certain AI processing approaches.</w:t>
      </w:r>
      <w:r w:rsidRPr="00E905BF">
        <w:br/>
      </w:r>
      <w:r w:rsidRPr="00E905BF">
        <w:br/>
        <w:t>This is neither “genius” nor pathology, but rather a complex neurodivergent profile that requires specialized understanding and appropriate environmental support to reach its potential. The primary failure appears to be societal rather than individual—a lack of recognition and accommodation systems for non-standard cognitive architectures.</w:t>
      </w:r>
      <w:r w:rsidRPr="00E905BF">
        <w:rPr>
          <w:rFonts w:ascii="Arial" w:hAnsi="Arial" w:cs="Arial"/>
        </w:rPr>
        <w:t>​​​​​​​​​​​​​​​​</w:t>
      </w:r>
    </w:p>
    <w:p w14:paraId="6F397AA4" w14:textId="009B6524" w:rsidR="0061533E" w:rsidRPr="00E905BF" w:rsidRDefault="0061533E" w:rsidP="00E905BF"/>
    <w:sectPr w:rsidR="0061533E" w:rsidRPr="00E90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E12"/>
    <w:multiLevelType w:val="multilevel"/>
    <w:tmpl w:val="9C9C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30F86"/>
    <w:multiLevelType w:val="multilevel"/>
    <w:tmpl w:val="99E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2222B4"/>
    <w:multiLevelType w:val="multilevel"/>
    <w:tmpl w:val="F6D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73019"/>
    <w:multiLevelType w:val="multilevel"/>
    <w:tmpl w:val="F6F8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966771">
    <w:abstractNumId w:val="0"/>
  </w:num>
  <w:num w:numId="2" w16cid:durableId="1791708608">
    <w:abstractNumId w:val="2"/>
  </w:num>
  <w:num w:numId="3" w16cid:durableId="1998919176">
    <w:abstractNumId w:val="1"/>
  </w:num>
  <w:num w:numId="4" w16cid:durableId="1275095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AF"/>
    <w:rsid w:val="0061533E"/>
    <w:rsid w:val="00A012AF"/>
    <w:rsid w:val="00BB5555"/>
    <w:rsid w:val="00C71931"/>
    <w:rsid w:val="00DA6994"/>
    <w:rsid w:val="00E90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BB46"/>
  <w15:chartTrackingRefBased/>
  <w15:docId w15:val="{DFC2B7EE-B358-4088-9A38-BA662108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2AF"/>
    <w:rPr>
      <w:rFonts w:eastAsiaTheme="majorEastAsia" w:cstheme="majorBidi"/>
      <w:color w:val="272727" w:themeColor="text1" w:themeTint="D8"/>
    </w:rPr>
  </w:style>
  <w:style w:type="paragraph" w:styleId="Title">
    <w:name w:val="Title"/>
    <w:basedOn w:val="Normal"/>
    <w:next w:val="Normal"/>
    <w:link w:val="TitleChar"/>
    <w:uiPriority w:val="10"/>
    <w:qFormat/>
    <w:rsid w:val="00A01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2AF"/>
    <w:pPr>
      <w:spacing w:before="160"/>
      <w:jc w:val="center"/>
    </w:pPr>
    <w:rPr>
      <w:i/>
      <w:iCs/>
      <w:color w:val="404040" w:themeColor="text1" w:themeTint="BF"/>
    </w:rPr>
  </w:style>
  <w:style w:type="character" w:customStyle="1" w:styleId="QuoteChar">
    <w:name w:val="Quote Char"/>
    <w:basedOn w:val="DefaultParagraphFont"/>
    <w:link w:val="Quote"/>
    <w:uiPriority w:val="29"/>
    <w:rsid w:val="00A012AF"/>
    <w:rPr>
      <w:i/>
      <w:iCs/>
      <w:color w:val="404040" w:themeColor="text1" w:themeTint="BF"/>
    </w:rPr>
  </w:style>
  <w:style w:type="paragraph" w:styleId="ListParagraph">
    <w:name w:val="List Paragraph"/>
    <w:basedOn w:val="Normal"/>
    <w:uiPriority w:val="34"/>
    <w:qFormat/>
    <w:rsid w:val="00A012AF"/>
    <w:pPr>
      <w:ind w:left="720"/>
      <w:contextualSpacing/>
    </w:pPr>
  </w:style>
  <w:style w:type="character" w:styleId="IntenseEmphasis">
    <w:name w:val="Intense Emphasis"/>
    <w:basedOn w:val="DefaultParagraphFont"/>
    <w:uiPriority w:val="21"/>
    <w:qFormat/>
    <w:rsid w:val="00A012AF"/>
    <w:rPr>
      <w:i/>
      <w:iCs/>
      <w:color w:val="0F4761" w:themeColor="accent1" w:themeShade="BF"/>
    </w:rPr>
  </w:style>
  <w:style w:type="paragraph" w:styleId="IntenseQuote">
    <w:name w:val="Intense Quote"/>
    <w:basedOn w:val="Normal"/>
    <w:next w:val="Normal"/>
    <w:link w:val="IntenseQuoteChar"/>
    <w:uiPriority w:val="30"/>
    <w:qFormat/>
    <w:rsid w:val="00A01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2AF"/>
    <w:rPr>
      <w:i/>
      <w:iCs/>
      <w:color w:val="0F4761" w:themeColor="accent1" w:themeShade="BF"/>
    </w:rPr>
  </w:style>
  <w:style w:type="character" w:styleId="IntenseReference">
    <w:name w:val="Intense Reference"/>
    <w:basedOn w:val="DefaultParagraphFont"/>
    <w:uiPriority w:val="32"/>
    <w:qFormat/>
    <w:rsid w:val="00A012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8095">
      <w:bodyDiv w:val="1"/>
      <w:marLeft w:val="0"/>
      <w:marRight w:val="0"/>
      <w:marTop w:val="0"/>
      <w:marBottom w:val="0"/>
      <w:divBdr>
        <w:top w:val="none" w:sz="0" w:space="0" w:color="auto"/>
        <w:left w:val="none" w:sz="0" w:space="0" w:color="auto"/>
        <w:bottom w:val="none" w:sz="0" w:space="0" w:color="auto"/>
        <w:right w:val="none" w:sz="0" w:space="0" w:color="auto"/>
      </w:divBdr>
    </w:div>
    <w:div w:id="488983816">
      <w:bodyDiv w:val="1"/>
      <w:marLeft w:val="0"/>
      <w:marRight w:val="0"/>
      <w:marTop w:val="0"/>
      <w:marBottom w:val="0"/>
      <w:divBdr>
        <w:top w:val="none" w:sz="0" w:space="0" w:color="auto"/>
        <w:left w:val="none" w:sz="0" w:space="0" w:color="auto"/>
        <w:bottom w:val="none" w:sz="0" w:space="0" w:color="auto"/>
        <w:right w:val="none" w:sz="0" w:space="0" w:color="auto"/>
      </w:divBdr>
      <w:divsChild>
        <w:div w:id="42684096">
          <w:marLeft w:val="0"/>
          <w:marRight w:val="0"/>
          <w:marTop w:val="0"/>
          <w:marBottom w:val="0"/>
          <w:divBdr>
            <w:top w:val="none" w:sz="0" w:space="0" w:color="auto"/>
            <w:left w:val="none" w:sz="0" w:space="0" w:color="auto"/>
            <w:bottom w:val="none" w:sz="0" w:space="0" w:color="auto"/>
            <w:right w:val="none" w:sz="0" w:space="0" w:color="auto"/>
          </w:divBdr>
        </w:div>
        <w:div w:id="603540226">
          <w:marLeft w:val="0"/>
          <w:marRight w:val="0"/>
          <w:marTop w:val="0"/>
          <w:marBottom w:val="0"/>
          <w:divBdr>
            <w:top w:val="none" w:sz="0" w:space="0" w:color="auto"/>
            <w:left w:val="none" w:sz="0" w:space="0" w:color="auto"/>
            <w:bottom w:val="none" w:sz="0" w:space="0" w:color="auto"/>
            <w:right w:val="none" w:sz="0" w:space="0" w:color="auto"/>
          </w:divBdr>
          <w:divsChild>
            <w:div w:id="833036831">
              <w:marLeft w:val="0"/>
              <w:marRight w:val="0"/>
              <w:marTop w:val="0"/>
              <w:marBottom w:val="0"/>
              <w:divBdr>
                <w:top w:val="none" w:sz="0" w:space="0" w:color="auto"/>
                <w:left w:val="none" w:sz="0" w:space="0" w:color="auto"/>
                <w:bottom w:val="none" w:sz="0" w:space="0" w:color="auto"/>
                <w:right w:val="none" w:sz="0" w:space="0" w:color="auto"/>
              </w:divBdr>
            </w:div>
          </w:divsChild>
        </w:div>
        <w:div w:id="830294595">
          <w:marLeft w:val="0"/>
          <w:marRight w:val="0"/>
          <w:marTop w:val="0"/>
          <w:marBottom w:val="0"/>
          <w:divBdr>
            <w:top w:val="none" w:sz="0" w:space="0" w:color="auto"/>
            <w:left w:val="none" w:sz="0" w:space="0" w:color="auto"/>
            <w:bottom w:val="none" w:sz="0" w:space="0" w:color="auto"/>
            <w:right w:val="none" w:sz="0" w:space="0" w:color="auto"/>
          </w:divBdr>
        </w:div>
        <w:div w:id="732242203">
          <w:marLeft w:val="0"/>
          <w:marRight w:val="0"/>
          <w:marTop w:val="0"/>
          <w:marBottom w:val="0"/>
          <w:divBdr>
            <w:top w:val="none" w:sz="0" w:space="0" w:color="auto"/>
            <w:left w:val="none" w:sz="0" w:space="0" w:color="auto"/>
            <w:bottom w:val="none" w:sz="0" w:space="0" w:color="auto"/>
            <w:right w:val="none" w:sz="0" w:space="0" w:color="auto"/>
          </w:divBdr>
          <w:divsChild>
            <w:div w:id="36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648">
      <w:bodyDiv w:val="1"/>
      <w:marLeft w:val="0"/>
      <w:marRight w:val="0"/>
      <w:marTop w:val="0"/>
      <w:marBottom w:val="0"/>
      <w:divBdr>
        <w:top w:val="none" w:sz="0" w:space="0" w:color="auto"/>
        <w:left w:val="none" w:sz="0" w:space="0" w:color="auto"/>
        <w:bottom w:val="none" w:sz="0" w:space="0" w:color="auto"/>
        <w:right w:val="none" w:sz="0" w:space="0" w:color="auto"/>
      </w:divBdr>
      <w:divsChild>
        <w:div w:id="1114835294">
          <w:marLeft w:val="0"/>
          <w:marRight w:val="0"/>
          <w:marTop w:val="0"/>
          <w:marBottom w:val="0"/>
          <w:divBdr>
            <w:top w:val="none" w:sz="0" w:space="0" w:color="auto"/>
            <w:left w:val="none" w:sz="0" w:space="0" w:color="auto"/>
            <w:bottom w:val="none" w:sz="0" w:space="0" w:color="auto"/>
            <w:right w:val="none" w:sz="0" w:space="0" w:color="auto"/>
          </w:divBdr>
        </w:div>
        <w:div w:id="1372267627">
          <w:marLeft w:val="0"/>
          <w:marRight w:val="0"/>
          <w:marTop w:val="0"/>
          <w:marBottom w:val="0"/>
          <w:divBdr>
            <w:top w:val="none" w:sz="0" w:space="0" w:color="auto"/>
            <w:left w:val="none" w:sz="0" w:space="0" w:color="auto"/>
            <w:bottom w:val="none" w:sz="0" w:space="0" w:color="auto"/>
            <w:right w:val="none" w:sz="0" w:space="0" w:color="auto"/>
          </w:divBdr>
          <w:divsChild>
            <w:div w:id="14071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6305">
      <w:bodyDiv w:val="1"/>
      <w:marLeft w:val="0"/>
      <w:marRight w:val="0"/>
      <w:marTop w:val="0"/>
      <w:marBottom w:val="0"/>
      <w:divBdr>
        <w:top w:val="none" w:sz="0" w:space="0" w:color="auto"/>
        <w:left w:val="none" w:sz="0" w:space="0" w:color="auto"/>
        <w:bottom w:val="none" w:sz="0" w:space="0" w:color="auto"/>
        <w:right w:val="none" w:sz="0" w:space="0" w:color="auto"/>
      </w:divBdr>
    </w:div>
    <w:div w:id="1672021411">
      <w:bodyDiv w:val="1"/>
      <w:marLeft w:val="0"/>
      <w:marRight w:val="0"/>
      <w:marTop w:val="0"/>
      <w:marBottom w:val="0"/>
      <w:divBdr>
        <w:top w:val="none" w:sz="0" w:space="0" w:color="auto"/>
        <w:left w:val="none" w:sz="0" w:space="0" w:color="auto"/>
        <w:bottom w:val="none" w:sz="0" w:space="0" w:color="auto"/>
        <w:right w:val="none" w:sz="0" w:space="0" w:color="auto"/>
      </w:divBdr>
      <w:divsChild>
        <w:div w:id="851723247">
          <w:marLeft w:val="0"/>
          <w:marRight w:val="0"/>
          <w:marTop w:val="0"/>
          <w:marBottom w:val="0"/>
          <w:divBdr>
            <w:top w:val="none" w:sz="0" w:space="0" w:color="auto"/>
            <w:left w:val="none" w:sz="0" w:space="0" w:color="auto"/>
            <w:bottom w:val="none" w:sz="0" w:space="0" w:color="auto"/>
            <w:right w:val="none" w:sz="0" w:space="0" w:color="auto"/>
          </w:divBdr>
        </w:div>
        <w:div w:id="1145006722">
          <w:marLeft w:val="0"/>
          <w:marRight w:val="0"/>
          <w:marTop w:val="0"/>
          <w:marBottom w:val="0"/>
          <w:divBdr>
            <w:top w:val="none" w:sz="0" w:space="0" w:color="auto"/>
            <w:left w:val="none" w:sz="0" w:space="0" w:color="auto"/>
            <w:bottom w:val="none" w:sz="0" w:space="0" w:color="auto"/>
            <w:right w:val="none" w:sz="0" w:space="0" w:color="auto"/>
          </w:divBdr>
          <w:divsChild>
            <w:div w:id="1408578418">
              <w:marLeft w:val="0"/>
              <w:marRight w:val="0"/>
              <w:marTop w:val="0"/>
              <w:marBottom w:val="0"/>
              <w:divBdr>
                <w:top w:val="none" w:sz="0" w:space="0" w:color="auto"/>
                <w:left w:val="none" w:sz="0" w:space="0" w:color="auto"/>
                <w:bottom w:val="none" w:sz="0" w:space="0" w:color="auto"/>
                <w:right w:val="none" w:sz="0" w:space="0" w:color="auto"/>
              </w:divBdr>
            </w:div>
          </w:divsChild>
        </w:div>
        <w:div w:id="481891341">
          <w:marLeft w:val="0"/>
          <w:marRight w:val="0"/>
          <w:marTop w:val="0"/>
          <w:marBottom w:val="0"/>
          <w:divBdr>
            <w:top w:val="none" w:sz="0" w:space="0" w:color="auto"/>
            <w:left w:val="none" w:sz="0" w:space="0" w:color="auto"/>
            <w:bottom w:val="none" w:sz="0" w:space="0" w:color="auto"/>
            <w:right w:val="none" w:sz="0" w:space="0" w:color="auto"/>
          </w:divBdr>
        </w:div>
        <w:div w:id="1120034952">
          <w:marLeft w:val="0"/>
          <w:marRight w:val="0"/>
          <w:marTop w:val="0"/>
          <w:marBottom w:val="0"/>
          <w:divBdr>
            <w:top w:val="none" w:sz="0" w:space="0" w:color="auto"/>
            <w:left w:val="none" w:sz="0" w:space="0" w:color="auto"/>
            <w:bottom w:val="none" w:sz="0" w:space="0" w:color="auto"/>
            <w:right w:val="none" w:sz="0" w:space="0" w:color="auto"/>
          </w:divBdr>
          <w:divsChild>
            <w:div w:id="8343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205">
      <w:bodyDiv w:val="1"/>
      <w:marLeft w:val="0"/>
      <w:marRight w:val="0"/>
      <w:marTop w:val="0"/>
      <w:marBottom w:val="0"/>
      <w:divBdr>
        <w:top w:val="none" w:sz="0" w:space="0" w:color="auto"/>
        <w:left w:val="none" w:sz="0" w:space="0" w:color="auto"/>
        <w:bottom w:val="none" w:sz="0" w:space="0" w:color="auto"/>
        <w:right w:val="none" w:sz="0" w:space="0" w:color="auto"/>
      </w:divBdr>
      <w:divsChild>
        <w:div w:id="1399473075">
          <w:marLeft w:val="0"/>
          <w:marRight w:val="0"/>
          <w:marTop w:val="0"/>
          <w:marBottom w:val="0"/>
          <w:divBdr>
            <w:top w:val="none" w:sz="0" w:space="0" w:color="auto"/>
            <w:left w:val="none" w:sz="0" w:space="0" w:color="auto"/>
            <w:bottom w:val="none" w:sz="0" w:space="0" w:color="auto"/>
            <w:right w:val="none" w:sz="0" w:space="0" w:color="auto"/>
          </w:divBdr>
        </w:div>
        <w:div w:id="239028248">
          <w:marLeft w:val="0"/>
          <w:marRight w:val="0"/>
          <w:marTop w:val="0"/>
          <w:marBottom w:val="0"/>
          <w:divBdr>
            <w:top w:val="none" w:sz="0" w:space="0" w:color="auto"/>
            <w:left w:val="none" w:sz="0" w:space="0" w:color="auto"/>
            <w:bottom w:val="none" w:sz="0" w:space="0" w:color="auto"/>
            <w:right w:val="none" w:sz="0" w:space="0" w:color="auto"/>
          </w:divBdr>
          <w:divsChild>
            <w:div w:id="13202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2025-07-16T19:20:00Z</dcterms:created>
  <dcterms:modified xsi:type="dcterms:W3CDTF">2025-07-16T19:20:00Z</dcterms:modified>
</cp:coreProperties>
</file>