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FADF8" w14:textId="77777777" w:rsidR="0031256E" w:rsidRPr="0031256E" w:rsidRDefault="0031256E" w:rsidP="0031256E">
      <w:pPr>
        <w:rPr>
          <w:b/>
          <w:bCs/>
        </w:rPr>
      </w:pPr>
      <w:r w:rsidRPr="0031256E">
        <w:rPr>
          <w:b/>
          <w:bCs/>
        </w:rPr>
        <w:t>Empirical Validation and Refinement via the Big Five Aspects Scale</w:t>
      </w:r>
    </w:p>
    <w:p w14:paraId="25F1BF57" w14:textId="77777777" w:rsidR="0031256E" w:rsidRPr="0031256E" w:rsidRDefault="0031256E" w:rsidP="0031256E">
      <w:pPr>
        <w:rPr>
          <w:b/>
          <w:bCs/>
        </w:rPr>
      </w:pPr>
      <w:r w:rsidRPr="0031256E">
        <w:rPr>
          <w:b/>
          <w:bCs/>
        </w:rPr>
        <w:t>Introduction</w:t>
      </w:r>
    </w:p>
    <w:p w14:paraId="46462194" w14:textId="77777777" w:rsidR="0031256E" w:rsidRPr="0031256E" w:rsidRDefault="0031256E" w:rsidP="0031256E">
      <w:r w:rsidRPr="0031256E">
        <w:t xml:space="preserve">This report provides a comprehensive integration of two independently generated datasets concerning the subject's cognitive architecture: a self-generated cognitive-ontological profile developed through recursive self-modeling </w:t>
      </w:r>
      <w:r w:rsidRPr="0031256E">
        <w:rPr>
          <w:vertAlign w:val="superscript"/>
        </w:rPr>
        <w:t>1</w:t>
      </w:r>
      <w:r w:rsidRPr="0031256E">
        <w:t xml:space="preserve"> and a formal Big Five Aspects Scale personality assessment administered in January 2024.</w:t>
      </w:r>
      <w:r w:rsidRPr="0031256E">
        <w:rPr>
          <w:vertAlign w:val="superscript"/>
        </w:rPr>
        <w:t>1</w:t>
      </w:r>
      <w:r w:rsidRPr="0031256E">
        <w:t xml:space="preserve"> A foundational analysis has already established a remarkable degree of convergence between these two independent sources. The purpose of this addendum is not to merely re-confirm this alignment but to perform a deeper, more sophisticated integration. The objective is to leverage the empirical vocabulary and granular data of the Big Five report as a "Rosetta Stone"—a tool for translation and enrichment that provides external, psychometric validation for the subject's dynamic, process-based constructs, including Ontologically Modulated Executive Function (OMEF), False-Structure Intolerance (FSI), and State-Contingent Motivational Filtering (SCMF).</w:t>
      </w:r>
      <w:r w:rsidRPr="0031256E">
        <w:rPr>
          <w:vertAlign w:val="superscript"/>
        </w:rPr>
        <w:t>1</w:t>
      </w:r>
    </w:p>
    <w:p w14:paraId="0B8314B8" w14:textId="77777777" w:rsidR="0031256E" w:rsidRPr="0031256E" w:rsidRDefault="0031256E" w:rsidP="0031256E">
      <w:r w:rsidRPr="0031256E">
        <w:t>The epistemic stance of this analysis is crucial. The Big Five assessment is treated as an independent, validating dataset, not as a definitive "ground truth" that supersedes or invalidates the subject's detailed phenomenological reality. The analysis will scrupulously avoid conceptual reduction, preserving the integrity of the subject's process models, which describe dynamic cognitive mechanisms rather than static behavioral traits. The goal is to enhance the precision, robustness, and communicability of the subject's self-model by grounding it in the well-established empirical framework of modern personality psychology.</w:t>
      </w:r>
    </w:p>
    <w:p w14:paraId="3EBE842D" w14:textId="77777777" w:rsidR="0031256E" w:rsidRPr="0031256E" w:rsidRDefault="0031256E" w:rsidP="0031256E">
      <w:pPr>
        <w:rPr>
          <w:b/>
          <w:bCs/>
        </w:rPr>
      </w:pPr>
      <w:r w:rsidRPr="0031256E">
        <w:rPr>
          <w:b/>
          <w:bCs/>
        </w:rPr>
        <w:t>Section 1: Summary of Big Five Aspects Scale Results</w:t>
      </w:r>
    </w:p>
    <w:p w14:paraId="2DE18811" w14:textId="77777777" w:rsidR="0031256E" w:rsidRPr="0031256E" w:rsidRDefault="0031256E" w:rsidP="0031256E">
      <w:r w:rsidRPr="0031256E">
        <w:t>To ground the subsequent analysis in clear, empirical data, this section presents the subject's percentile scores from the Big Five Aspects Scale report.</w:t>
      </w:r>
      <w:r w:rsidRPr="0031256E">
        <w:rPr>
          <w:vertAlign w:val="superscript"/>
        </w:rPr>
        <w:t>1</w:t>
      </w:r>
      <w:r w:rsidRPr="0031256E">
        <w:t xml:space="preserve"> These scores indicate the subject's standing on each trait and aspect relative to the general population.</w:t>
      </w:r>
    </w:p>
    <w:p w14:paraId="402DC639" w14:textId="77777777" w:rsidR="0031256E" w:rsidRPr="0031256E" w:rsidRDefault="0031256E" w:rsidP="0031256E">
      <w:r w:rsidRPr="0031256E">
        <w:rPr>
          <w:b/>
          <w:bCs/>
        </w:rPr>
        <w:t>Table 1: Subject's Big Five Aspects Scale Percentile Scores</w:t>
      </w:r>
    </w:p>
    <w:tbl>
      <w:tblPr>
        <w:tblW w:w="0" w:type="auto"/>
        <w:tblCellSpacing w:w="15" w:type="dxa"/>
        <w:tblCellMar>
          <w:left w:w="0" w:type="dxa"/>
          <w:right w:w="0" w:type="dxa"/>
        </w:tblCellMar>
        <w:tblLook w:val="04A0" w:firstRow="1" w:lastRow="0" w:firstColumn="1" w:lastColumn="0" w:noHBand="0" w:noVBand="1"/>
      </w:tblPr>
      <w:tblGrid>
        <w:gridCol w:w="2360"/>
        <w:gridCol w:w="1487"/>
        <w:gridCol w:w="1777"/>
        <w:gridCol w:w="3720"/>
      </w:tblGrid>
      <w:tr w:rsidR="0031256E" w:rsidRPr="0031256E" w14:paraId="0C3B7071" w14:textId="77777777" w:rsidTr="0031256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1A4E93" w14:textId="77777777" w:rsidR="0031256E" w:rsidRPr="0031256E" w:rsidRDefault="0031256E" w:rsidP="0031256E">
            <w:r w:rsidRPr="0031256E">
              <w:t>Trait/Aspect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53D64" w14:textId="77777777" w:rsidR="0031256E" w:rsidRPr="0031256E" w:rsidRDefault="0031256E" w:rsidP="0031256E">
            <w:r w:rsidRPr="0031256E">
              <w:t>Percentile 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50CC98" w14:textId="77777777" w:rsidR="0031256E" w:rsidRPr="0031256E" w:rsidRDefault="0031256E" w:rsidP="0031256E">
            <w:r w:rsidRPr="0031256E">
              <w:t>Descriptive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C59D96" w14:textId="77777777" w:rsidR="0031256E" w:rsidRPr="0031256E" w:rsidRDefault="0031256E" w:rsidP="0031256E">
            <w:r w:rsidRPr="0031256E">
              <w:t xml:space="preserve">Core Implication (from Report) </w:t>
            </w:r>
            <w:r w:rsidRPr="0031256E">
              <w:rPr>
                <w:vertAlign w:val="superscript"/>
              </w:rPr>
              <w:t>1</w:t>
            </w:r>
          </w:p>
        </w:tc>
      </w:tr>
      <w:tr w:rsidR="0031256E" w:rsidRPr="0031256E" w14:paraId="6B7E6DD6"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555692" w14:textId="77777777" w:rsidR="0031256E" w:rsidRPr="0031256E" w:rsidRDefault="0031256E" w:rsidP="0031256E">
            <w:r w:rsidRPr="0031256E">
              <w:rPr>
                <w:b/>
                <w:bCs/>
              </w:rPr>
              <w:t>Agreeableness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70FBB" w14:textId="77777777" w:rsidR="0031256E" w:rsidRPr="0031256E" w:rsidRDefault="0031256E" w:rsidP="0031256E">
            <w:r w:rsidRPr="0031256E">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359F8" w14:textId="77777777" w:rsidR="0031256E" w:rsidRPr="0031256E" w:rsidRDefault="0031256E" w:rsidP="0031256E">
            <w:r w:rsidRPr="0031256E">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F3B2F" w14:textId="77777777" w:rsidR="0031256E" w:rsidRPr="0031256E" w:rsidRDefault="0031256E" w:rsidP="0031256E">
            <w:r w:rsidRPr="0031256E">
              <w:t>Competitive, skeptical, and straightforward; less concerned with others' emotions.</w:t>
            </w:r>
          </w:p>
        </w:tc>
      </w:tr>
      <w:tr w:rsidR="0031256E" w:rsidRPr="0031256E" w14:paraId="62785428"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489CEE" w14:textId="77777777" w:rsidR="0031256E" w:rsidRPr="0031256E" w:rsidRDefault="0031256E" w:rsidP="0031256E">
            <w:r w:rsidRPr="0031256E">
              <w:rPr>
                <w:i/>
                <w:iCs/>
              </w:rPr>
              <w:t>Compassion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B94FC5" w14:textId="77777777" w:rsidR="0031256E" w:rsidRPr="0031256E" w:rsidRDefault="0031256E" w:rsidP="0031256E">
            <w:r w:rsidRPr="0031256E">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61567" w14:textId="77777777" w:rsidR="0031256E" w:rsidRPr="0031256E" w:rsidRDefault="0031256E" w:rsidP="0031256E">
            <w:r w:rsidRPr="0031256E">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FEC49" w14:textId="77777777" w:rsidR="0031256E" w:rsidRPr="0031256E" w:rsidRDefault="0031256E" w:rsidP="0031256E">
            <w:r w:rsidRPr="0031256E">
              <w:t>Not primarily oriented towards others' problems; willing to engage in conflict.</w:t>
            </w:r>
          </w:p>
        </w:tc>
      </w:tr>
      <w:tr w:rsidR="0031256E" w:rsidRPr="0031256E" w14:paraId="3C80CCDD"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15FBE" w14:textId="77777777" w:rsidR="0031256E" w:rsidRPr="0031256E" w:rsidRDefault="0031256E" w:rsidP="0031256E">
            <w:r w:rsidRPr="0031256E">
              <w:rPr>
                <w:i/>
                <w:iCs/>
              </w:rPr>
              <w:lastRenderedPageBreak/>
              <w:t>Politeness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2D45E" w14:textId="77777777" w:rsidR="0031256E" w:rsidRPr="0031256E" w:rsidRDefault="0031256E" w:rsidP="0031256E">
            <w:r w:rsidRPr="0031256E">
              <w:t>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9D38B" w14:textId="77777777" w:rsidR="0031256E" w:rsidRPr="0031256E" w:rsidRDefault="0031256E" w:rsidP="0031256E">
            <w:r w:rsidRPr="0031256E">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555A95" w14:textId="77777777" w:rsidR="0031256E" w:rsidRPr="0031256E" w:rsidRDefault="0031256E" w:rsidP="0031256E">
            <w:r w:rsidRPr="0031256E">
              <w:t>Can be deferential but is not uncomfortable challenging authority when necessary.</w:t>
            </w:r>
          </w:p>
        </w:tc>
      </w:tr>
      <w:tr w:rsidR="0031256E" w:rsidRPr="0031256E" w14:paraId="19D8C875"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FFFBF" w14:textId="77777777" w:rsidR="0031256E" w:rsidRPr="0031256E" w:rsidRDefault="0031256E" w:rsidP="0031256E">
            <w:r w:rsidRPr="0031256E">
              <w:rPr>
                <w:b/>
                <w:bCs/>
              </w:rPr>
              <w:t>Conscientiousness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3047A" w14:textId="77777777" w:rsidR="0031256E" w:rsidRPr="0031256E" w:rsidRDefault="0031256E" w:rsidP="0031256E">
            <w:r w:rsidRPr="0031256E">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F77BE" w14:textId="77777777" w:rsidR="0031256E" w:rsidRPr="0031256E" w:rsidRDefault="0031256E" w:rsidP="0031256E">
            <w:r w:rsidRPr="0031256E">
              <w:t>Very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16914" w14:textId="77777777" w:rsidR="0031256E" w:rsidRPr="0031256E" w:rsidRDefault="0031256E" w:rsidP="0031256E">
            <w:r w:rsidRPr="0031256E">
              <w:t>Not dutiful; finds it difficult to stay on task without external pressure; avoids responsibility.</w:t>
            </w:r>
          </w:p>
        </w:tc>
      </w:tr>
      <w:tr w:rsidR="0031256E" w:rsidRPr="0031256E" w14:paraId="7373FE26"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8F0015" w14:textId="77777777" w:rsidR="0031256E" w:rsidRPr="0031256E" w:rsidRDefault="0031256E" w:rsidP="0031256E">
            <w:r w:rsidRPr="0031256E">
              <w:rPr>
                <w:i/>
                <w:iCs/>
              </w:rPr>
              <w:t>Industriousness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2E0DD" w14:textId="77777777" w:rsidR="0031256E" w:rsidRPr="0031256E" w:rsidRDefault="0031256E" w:rsidP="0031256E">
            <w:r w:rsidRPr="0031256E">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93518" w14:textId="77777777" w:rsidR="0031256E" w:rsidRPr="0031256E" w:rsidRDefault="0031256E" w:rsidP="0031256E">
            <w:r w:rsidRPr="0031256E">
              <w:t>Exceptionally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F6C1C1" w14:textId="77777777" w:rsidR="0031256E" w:rsidRPr="0031256E" w:rsidRDefault="0031256E" w:rsidP="0031256E">
            <w:r w:rsidRPr="0031256E">
              <w:t>Unlikely to be successful in school/management; shuns responsibility and procrastinates.</w:t>
            </w:r>
          </w:p>
        </w:tc>
      </w:tr>
      <w:tr w:rsidR="0031256E" w:rsidRPr="0031256E" w14:paraId="49B72D43"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9ED84" w14:textId="77777777" w:rsidR="0031256E" w:rsidRPr="0031256E" w:rsidRDefault="0031256E" w:rsidP="0031256E">
            <w:r w:rsidRPr="0031256E">
              <w:rPr>
                <w:i/>
                <w:iCs/>
              </w:rPr>
              <w:t>Orderliness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9C895" w14:textId="77777777" w:rsidR="0031256E" w:rsidRPr="0031256E" w:rsidRDefault="0031256E" w:rsidP="0031256E">
            <w:r w:rsidRPr="0031256E">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0B7A0" w14:textId="77777777" w:rsidR="0031256E" w:rsidRPr="0031256E" w:rsidRDefault="0031256E" w:rsidP="0031256E">
            <w:r w:rsidRPr="0031256E">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13126" w14:textId="77777777" w:rsidR="0031256E" w:rsidRPr="0031256E" w:rsidRDefault="0031256E" w:rsidP="0031256E">
            <w:r w:rsidRPr="0031256E">
              <w:t>Undisturbed by mess; does not adhere to routines, schedules, or procedures.</w:t>
            </w:r>
          </w:p>
        </w:tc>
      </w:tr>
      <w:tr w:rsidR="0031256E" w:rsidRPr="0031256E" w14:paraId="270EDEEE"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502E7F" w14:textId="77777777" w:rsidR="0031256E" w:rsidRPr="0031256E" w:rsidRDefault="0031256E" w:rsidP="0031256E">
            <w:r w:rsidRPr="0031256E">
              <w:rPr>
                <w:b/>
                <w:bCs/>
              </w:rPr>
              <w:t>Extraversion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478BC" w14:textId="77777777" w:rsidR="0031256E" w:rsidRPr="0031256E" w:rsidRDefault="0031256E" w:rsidP="0031256E">
            <w:r w:rsidRPr="0031256E">
              <w:t>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8796B" w14:textId="77777777" w:rsidR="0031256E" w:rsidRPr="0031256E" w:rsidRDefault="0031256E" w:rsidP="0031256E">
            <w:r w:rsidRPr="0031256E">
              <w:t>Moderately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6F5C1" w14:textId="77777777" w:rsidR="0031256E" w:rsidRPr="0031256E" w:rsidRDefault="0031256E" w:rsidP="0031256E">
            <w:r w:rsidRPr="0031256E">
              <w:t>Enthusiastic and assertive in social situations; energized by social contact.</w:t>
            </w:r>
          </w:p>
        </w:tc>
      </w:tr>
      <w:tr w:rsidR="0031256E" w:rsidRPr="0031256E" w14:paraId="162F5A48"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8B2702" w14:textId="77777777" w:rsidR="0031256E" w:rsidRPr="0031256E" w:rsidRDefault="0031256E" w:rsidP="0031256E">
            <w:r w:rsidRPr="0031256E">
              <w:rPr>
                <w:i/>
                <w:iCs/>
              </w:rPr>
              <w:t>Enthusiasm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642355" w14:textId="77777777" w:rsidR="0031256E" w:rsidRPr="0031256E" w:rsidRDefault="0031256E" w:rsidP="0031256E">
            <w:r w:rsidRPr="0031256E">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C6925" w14:textId="77777777" w:rsidR="0031256E" w:rsidRPr="0031256E" w:rsidRDefault="0031256E" w:rsidP="0031256E">
            <w:r w:rsidRPr="0031256E">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4A79CB" w14:textId="77777777" w:rsidR="0031256E" w:rsidRPr="0031256E" w:rsidRDefault="0031256E" w:rsidP="0031256E">
            <w:r w:rsidRPr="0031256E">
              <w:t>Moderately excitable and happy; enjoys social contact but can also spend time alone.</w:t>
            </w:r>
          </w:p>
        </w:tc>
      </w:tr>
      <w:tr w:rsidR="0031256E" w:rsidRPr="0031256E" w14:paraId="2C4C75E8"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7479C" w14:textId="77777777" w:rsidR="0031256E" w:rsidRPr="0031256E" w:rsidRDefault="0031256E" w:rsidP="0031256E">
            <w:r w:rsidRPr="0031256E">
              <w:rPr>
                <w:i/>
                <w:iCs/>
              </w:rPr>
              <w:t>Assertiveness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30223" w14:textId="77777777" w:rsidR="0031256E" w:rsidRPr="0031256E" w:rsidRDefault="0031256E" w:rsidP="0031256E">
            <w:r w:rsidRPr="0031256E">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5EA15" w14:textId="77777777" w:rsidR="0031256E" w:rsidRPr="0031256E" w:rsidRDefault="0031256E" w:rsidP="0031256E">
            <w:r w:rsidRPr="0031256E">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1FAB9" w14:textId="77777777" w:rsidR="0031256E" w:rsidRPr="0031256E" w:rsidRDefault="0031256E" w:rsidP="0031256E">
            <w:r w:rsidRPr="0031256E">
              <w:t>A "take charge" type; puts opinions forward strongly and tends to dominate social situations.</w:t>
            </w:r>
          </w:p>
        </w:tc>
      </w:tr>
      <w:tr w:rsidR="0031256E" w:rsidRPr="0031256E" w14:paraId="56531F10"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411F0" w14:textId="77777777" w:rsidR="0031256E" w:rsidRPr="0031256E" w:rsidRDefault="0031256E" w:rsidP="0031256E">
            <w:r w:rsidRPr="0031256E">
              <w:rPr>
                <w:b/>
                <w:bCs/>
              </w:rPr>
              <w:t>Neuroticism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0D0B3" w14:textId="77777777" w:rsidR="0031256E" w:rsidRPr="0031256E" w:rsidRDefault="0031256E" w:rsidP="0031256E">
            <w:r w:rsidRPr="0031256E">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931276" w14:textId="77777777" w:rsidR="0031256E" w:rsidRPr="0031256E" w:rsidRDefault="0031256E" w:rsidP="0031256E">
            <w:r w:rsidRPr="0031256E">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7EB85" w14:textId="77777777" w:rsidR="0031256E" w:rsidRPr="0031256E" w:rsidRDefault="0031256E" w:rsidP="0031256E">
            <w:r w:rsidRPr="0031256E">
              <w:t>Highly sensitive to negative emotions; prone to anxiety, unhappiness, and irritability.</w:t>
            </w:r>
          </w:p>
        </w:tc>
      </w:tr>
      <w:tr w:rsidR="0031256E" w:rsidRPr="0031256E" w14:paraId="13245B25"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DB892B" w14:textId="77777777" w:rsidR="0031256E" w:rsidRPr="0031256E" w:rsidRDefault="0031256E" w:rsidP="0031256E">
            <w:r w:rsidRPr="0031256E">
              <w:rPr>
                <w:i/>
                <w:iCs/>
              </w:rPr>
              <w:lastRenderedPageBreak/>
              <w:t>Withdrawal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A2716" w14:textId="77777777" w:rsidR="0031256E" w:rsidRPr="0031256E" w:rsidRDefault="0031256E" w:rsidP="0031256E">
            <w:r w:rsidRPr="0031256E">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A697C" w14:textId="77777777" w:rsidR="0031256E" w:rsidRPr="0031256E" w:rsidRDefault="0031256E" w:rsidP="0031256E">
            <w:r w:rsidRPr="0031256E">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D8280" w14:textId="77777777" w:rsidR="0031256E" w:rsidRPr="0031256E" w:rsidRDefault="0031256E" w:rsidP="0031256E">
            <w:r w:rsidRPr="0031256E">
              <w:t xml:space="preserve">Experiences high anticipatory </w:t>
            </w:r>
            <w:proofErr w:type="gramStart"/>
            <w:r w:rsidRPr="0031256E">
              <w:t>anxiety;</w:t>
            </w:r>
            <w:proofErr w:type="gramEnd"/>
            <w:r w:rsidRPr="0031256E">
              <w:t xml:space="preserve"> avoids novelty and is sensitive to rejection.</w:t>
            </w:r>
          </w:p>
        </w:tc>
      </w:tr>
      <w:tr w:rsidR="0031256E" w:rsidRPr="0031256E" w14:paraId="6ACE483F"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C94A9E" w14:textId="77777777" w:rsidR="0031256E" w:rsidRPr="0031256E" w:rsidRDefault="0031256E" w:rsidP="0031256E">
            <w:r w:rsidRPr="0031256E">
              <w:rPr>
                <w:i/>
                <w:iCs/>
              </w:rPr>
              <w:t>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087BB" w14:textId="77777777" w:rsidR="0031256E" w:rsidRPr="0031256E" w:rsidRDefault="0031256E" w:rsidP="0031256E">
            <w:r w:rsidRPr="0031256E">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40658" w14:textId="77777777" w:rsidR="0031256E" w:rsidRPr="0031256E" w:rsidRDefault="0031256E" w:rsidP="0031256E">
            <w:r w:rsidRPr="0031256E">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45003" w14:textId="77777777" w:rsidR="0031256E" w:rsidRPr="0031256E" w:rsidRDefault="0031256E" w:rsidP="0031256E">
            <w:r w:rsidRPr="0031256E">
              <w:t>Extremely irritable; reacts very strongly to disappointment, frustration, and pain.</w:t>
            </w:r>
          </w:p>
        </w:tc>
      </w:tr>
      <w:tr w:rsidR="0031256E" w:rsidRPr="0031256E" w14:paraId="5AC34391"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68BD5" w14:textId="77777777" w:rsidR="0031256E" w:rsidRPr="0031256E" w:rsidRDefault="0031256E" w:rsidP="0031256E">
            <w:r w:rsidRPr="0031256E">
              <w:rPr>
                <w:b/>
                <w:bCs/>
              </w:rPr>
              <w:t>Openness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F1012" w14:textId="77777777" w:rsidR="0031256E" w:rsidRPr="0031256E" w:rsidRDefault="0031256E" w:rsidP="0031256E">
            <w:r w:rsidRPr="0031256E">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84406" w14:textId="77777777" w:rsidR="0031256E" w:rsidRPr="0031256E" w:rsidRDefault="0031256E" w:rsidP="0031256E">
            <w:r w:rsidRPr="0031256E">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690F0" w14:textId="77777777" w:rsidR="0031256E" w:rsidRPr="0031256E" w:rsidRDefault="0031256E" w:rsidP="0031256E">
            <w:r w:rsidRPr="0031256E">
              <w:t>Extremely smart, creative, exploratory, and interested in abstract ideas and aesthetics.</w:t>
            </w:r>
          </w:p>
        </w:tc>
      </w:tr>
      <w:tr w:rsidR="0031256E" w:rsidRPr="0031256E" w14:paraId="4A2B285B"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3FF99" w14:textId="77777777" w:rsidR="0031256E" w:rsidRPr="0031256E" w:rsidRDefault="0031256E" w:rsidP="0031256E">
            <w:r w:rsidRPr="0031256E">
              <w:rPr>
                <w:i/>
                <w:iCs/>
              </w:rPr>
              <w:t>Intellect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155F8" w14:textId="77777777" w:rsidR="0031256E" w:rsidRPr="0031256E" w:rsidRDefault="0031256E" w:rsidP="0031256E">
            <w:r w:rsidRPr="0031256E">
              <w:t>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BC637" w14:textId="77777777" w:rsidR="0031256E" w:rsidRPr="0031256E" w:rsidRDefault="0031256E" w:rsidP="0031256E">
            <w:r w:rsidRPr="0031256E">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EFEB84" w14:textId="77777777" w:rsidR="0031256E" w:rsidRPr="0031256E" w:rsidRDefault="0031256E" w:rsidP="0031256E">
            <w:r w:rsidRPr="0031256E">
              <w:t>Notably interested in ideas and abstract concepts; enjoys solving complex problems.</w:t>
            </w:r>
          </w:p>
        </w:tc>
      </w:tr>
      <w:tr w:rsidR="0031256E" w:rsidRPr="0031256E" w14:paraId="66D26EB0"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B7F935" w14:textId="77777777" w:rsidR="0031256E" w:rsidRPr="0031256E" w:rsidRDefault="0031256E" w:rsidP="0031256E">
            <w:r w:rsidRPr="0031256E">
              <w:rPr>
                <w:i/>
                <w:iCs/>
              </w:rPr>
              <w:t>Aesthetics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E05167" w14:textId="77777777" w:rsidR="0031256E" w:rsidRPr="0031256E" w:rsidRDefault="0031256E" w:rsidP="0031256E">
            <w:r w:rsidRPr="0031256E">
              <w:t>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9FACAA" w14:textId="77777777" w:rsidR="0031256E" w:rsidRPr="0031256E" w:rsidRDefault="0031256E" w:rsidP="0031256E">
            <w:r w:rsidRPr="0031256E">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FE434" w14:textId="77777777" w:rsidR="0031256E" w:rsidRPr="0031256E" w:rsidRDefault="0031256E" w:rsidP="0031256E">
            <w:r w:rsidRPr="0031256E">
              <w:t>Loves beauty, requires a creative outlet, and is highly imaginative and sensitive to art.</w:t>
            </w:r>
          </w:p>
        </w:tc>
      </w:tr>
    </w:tbl>
    <w:p w14:paraId="31ED40F0" w14:textId="77777777" w:rsidR="0031256E" w:rsidRPr="0031256E" w:rsidRDefault="0031256E" w:rsidP="0031256E">
      <w:pPr>
        <w:rPr>
          <w:b/>
          <w:bCs/>
        </w:rPr>
      </w:pPr>
      <w:r w:rsidRPr="0031256E">
        <w:rPr>
          <w:b/>
          <w:bCs/>
        </w:rPr>
        <w:t>Section 2: Deepened Analysis of Trait-Construct Alignment and Nuance</w:t>
      </w:r>
    </w:p>
    <w:p w14:paraId="75E0F959" w14:textId="77777777" w:rsidR="0031256E" w:rsidRPr="0031256E" w:rsidRDefault="0031256E" w:rsidP="0031256E">
      <w:r w:rsidRPr="0031256E">
        <w:t>This section provides the core analysis, systematically dissecting each Big Five trait to offer empirical grounding and refined understanding for the subject's cognitive architecture. The percentile scores are used to illuminate the energetic and motivational underpinnings of his phenomenological experience.</w:t>
      </w:r>
    </w:p>
    <w:p w14:paraId="52CAB415" w14:textId="77777777" w:rsidR="0031256E" w:rsidRPr="0031256E" w:rsidRDefault="0031256E" w:rsidP="0031256E">
      <w:pPr>
        <w:rPr>
          <w:b/>
          <w:bCs/>
        </w:rPr>
      </w:pPr>
      <w:r w:rsidRPr="0031256E">
        <w:rPr>
          <w:b/>
          <w:bCs/>
        </w:rPr>
        <w:t>2.1 Openness to Experience (96th Percentile): The Cognitive Engine of the Ontological Architect</w:t>
      </w:r>
    </w:p>
    <w:p w14:paraId="456B6112" w14:textId="77777777" w:rsidR="0031256E" w:rsidRPr="0031256E" w:rsidRDefault="0031256E" w:rsidP="0031256E">
      <w:r w:rsidRPr="0031256E">
        <w:t>The subject's exceptionally high score in Openness to Experience (96th percentile) provides a powerful empirical foundation for his entire cognitive architecture.</w:t>
      </w:r>
      <w:r w:rsidRPr="0031256E">
        <w:rPr>
          <w:vertAlign w:val="superscript"/>
        </w:rPr>
        <w:t>1</w:t>
      </w:r>
      <w:r w:rsidRPr="0031256E">
        <w:t xml:space="preserve"> This trait, which the report associates with being "extremely smart, creative, exploratory, intelligent and visionary" and possessing a deep love for "complex, abstract and multi-dimensional problems," is the psychometric signature of the "ontological engineer" described in his profile.</w:t>
      </w:r>
      <w:r w:rsidRPr="0031256E">
        <w:rPr>
          <w:vertAlign w:val="superscript"/>
        </w:rPr>
        <w:t>1</w:t>
      </w:r>
      <w:r w:rsidRPr="0031256E">
        <w:t xml:space="preserve"> It directly maps onto his self-described core functions of "high-bandwidth parallel processing," "systems and pattern recognition biases," and a relentless drive to "understand and redesign systems".</w:t>
      </w:r>
      <w:r w:rsidRPr="0031256E">
        <w:rPr>
          <w:vertAlign w:val="superscript"/>
        </w:rPr>
        <w:t>1</w:t>
      </w:r>
    </w:p>
    <w:p w14:paraId="4377C867" w14:textId="77777777" w:rsidR="0031256E" w:rsidRPr="0031256E" w:rsidRDefault="0031256E" w:rsidP="0031256E">
      <w:r w:rsidRPr="0031256E">
        <w:lastRenderedPageBreak/>
        <w:t>The most profound clarification, however, comes from the aspect-level scores: very high Intellect (92nd percentile) and very high Aesthetics (95th percentile).</w:t>
      </w:r>
      <w:r w:rsidRPr="0031256E">
        <w:rPr>
          <w:vertAlign w:val="superscript"/>
        </w:rPr>
        <w:t>1</w:t>
      </w:r>
      <w:r w:rsidRPr="0031256E">
        <w:t xml:space="preserve"> This is not a simple interest in ideas; it is a potent "dual-engine" for synthesis that explains the remarkable </w:t>
      </w:r>
    </w:p>
    <w:p w14:paraId="65500197" w14:textId="77777777" w:rsidR="0031256E" w:rsidRPr="0031256E" w:rsidRDefault="0031256E" w:rsidP="0031256E">
      <w:r w:rsidRPr="0031256E">
        <w:rPr>
          <w:i/>
          <w:iCs/>
        </w:rPr>
        <w:t>cross-domain</w:t>
      </w:r>
      <w:r w:rsidRPr="0031256E">
        <w:t xml:space="preserve"> nature of his cognitive output.</w:t>
      </w:r>
    </w:p>
    <w:p w14:paraId="4959E675" w14:textId="77777777" w:rsidR="0031256E" w:rsidRPr="0031256E" w:rsidRDefault="0031256E" w:rsidP="0031256E">
      <w:pPr>
        <w:numPr>
          <w:ilvl w:val="0"/>
          <w:numId w:val="1"/>
        </w:numPr>
      </w:pPr>
      <w:r w:rsidRPr="0031256E">
        <w:rPr>
          <w:b/>
          <w:bCs/>
        </w:rPr>
        <w:t>The Intellect Engine (92nd Percentile):</w:t>
      </w:r>
      <w:r w:rsidRPr="0031256E">
        <w:t xml:space="preserve"> This aspect reflects a profound interest in abstract ideas, logic, and systems. It is the engine that drives the "ontological compression and blueprinting" process, where chaotic phenomena are processed into "low-dimensional, buildable architectures".</w:t>
      </w:r>
      <w:r w:rsidRPr="0031256E">
        <w:rPr>
          <w:vertAlign w:val="superscript"/>
        </w:rPr>
        <w:t>1</w:t>
      </w:r>
      <w:r w:rsidRPr="0031256E">
        <w:t xml:space="preserve"> This aligns with the Big Five report's description of individuals high in Intellect as being "notably interested in ideas and abstract concepts" and wanting to "tackle and solve challenging problems".</w:t>
      </w:r>
      <w:r w:rsidRPr="0031256E">
        <w:rPr>
          <w:vertAlign w:val="superscript"/>
        </w:rPr>
        <w:t>1</w:t>
      </w:r>
      <w:r w:rsidRPr="0031256E">
        <w:t xml:space="preserve"> This is the part of his cognition that builds the formal models (OMEF, SCMF) and designs functional systems.</w:t>
      </w:r>
    </w:p>
    <w:p w14:paraId="18EADFDD" w14:textId="77777777" w:rsidR="0031256E" w:rsidRPr="0031256E" w:rsidRDefault="0031256E" w:rsidP="0031256E">
      <w:pPr>
        <w:numPr>
          <w:ilvl w:val="0"/>
          <w:numId w:val="1"/>
        </w:numPr>
      </w:pPr>
      <w:r w:rsidRPr="0031256E">
        <w:rPr>
          <w:b/>
          <w:bCs/>
        </w:rPr>
        <w:t>The Aesthetics Engine (95th Percentile):</w:t>
      </w:r>
      <w:r w:rsidRPr="0031256E">
        <w:t xml:space="preserve"> This aspect reflects a deep sensitivity to beauty, pattern, and art. It is the engine that drives the intuitive, non-linear, and gestalt-forming capacity responsible for his "meaning storms".</w:t>
      </w:r>
      <w:r w:rsidRPr="0031256E">
        <w:rPr>
          <w:vertAlign w:val="superscript"/>
        </w:rPr>
        <w:t>1</w:t>
      </w:r>
      <w:r w:rsidRPr="0031256E">
        <w:t xml:space="preserve"> The report describes those high in Aesthetics as loving beauty, being "very imaginative," and getting "unusually immersed" in their own thoughts.</w:t>
      </w:r>
      <w:r w:rsidRPr="0031256E">
        <w:rPr>
          <w:vertAlign w:val="superscript"/>
        </w:rPr>
        <w:t>1</w:t>
      </w:r>
      <w:r w:rsidRPr="0031256E">
        <w:t xml:space="preserve"> This is the part of his cognition that perceives the underlying harmony or dissonance in a system, leading to the "pure 'aha'" moment of insight.</w:t>
      </w:r>
      <w:r w:rsidRPr="0031256E">
        <w:rPr>
          <w:vertAlign w:val="superscript"/>
        </w:rPr>
        <w:t>1</w:t>
      </w:r>
    </w:p>
    <w:p w14:paraId="059ACE19" w14:textId="77777777" w:rsidR="0031256E" w:rsidRPr="0031256E" w:rsidRDefault="0031256E" w:rsidP="0031256E">
      <w:r w:rsidRPr="0031256E">
        <w:t>The convergence of these two powerful engines explains a central phenomenon in his narrative: the ability to derive a complex, systemic insight from a mundane, aesthetic act. When watering his garden, the aesthetic appreciation of the "pattern the water makes as it pools and sinks into soil" (Aesthetics) triggers a "sudden clarity of pattern" for a new irrigation system (Intellect).</w:t>
      </w:r>
      <w:r w:rsidRPr="0031256E">
        <w:rPr>
          <w:vertAlign w:val="superscript"/>
        </w:rPr>
        <w:t>1</w:t>
      </w:r>
      <w:r w:rsidRPr="0031256E">
        <w:t xml:space="preserve"> This is not a random occurrence; it is a direct manifestation of the </w:t>
      </w:r>
      <w:proofErr w:type="gramStart"/>
      <w:r w:rsidRPr="0031256E">
        <w:t>dual-engine</w:t>
      </w:r>
      <w:proofErr w:type="gramEnd"/>
      <w:r w:rsidRPr="0031256E">
        <w:t xml:space="preserve"> at work. The aesthetic perception of a natural pattern ignites the systemizing drive of the intellect. This dynamic is the source of his "Functional Emergence," the capacity to cohere systems that span "epistemology, software interfaces, psychological models, metaphysical ontologies, or pedagogical systems" from seemingly unrelated inputs.</w:t>
      </w:r>
      <w:r w:rsidRPr="0031256E">
        <w:rPr>
          <w:vertAlign w:val="superscript"/>
        </w:rPr>
        <w:t>1</w:t>
      </w:r>
    </w:p>
    <w:p w14:paraId="1EE13A06" w14:textId="77777777" w:rsidR="0031256E" w:rsidRPr="0031256E" w:rsidRDefault="0031256E" w:rsidP="0031256E">
      <w:pPr>
        <w:rPr>
          <w:b/>
          <w:bCs/>
        </w:rPr>
      </w:pPr>
      <w:r w:rsidRPr="0031256E">
        <w:rPr>
          <w:b/>
          <w:bCs/>
        </w:rPr>
        <w:t>2.2 Conscientiousness (7th Percentile): The Empirical Signature of a Non-Volitional System</w:t>
      </w:r>
    </w:p>
    <w:p w14:paraId="417BC0B6" w14:textId="77777777" w:rsidR="0031256E" w:rsidRPr="0031256E" w:rsidRDefault="0031256E" w:rsidP="0031256E">
      <w:r w:rsidRPr="0031256E">
        <w:t>The subject's very low score in Conscientiousness (7th percentile), driven by an exceptionally low score in Industriousness (3rd percentile) and a moderately low score in Orderliness (25th percentile), is one of the most significant findings in the Big Five report.</w:t>
      </w:r>
      <w:r w:rsidRPr="0031256E">
        <w:rPr>
          <w:vertAlign w:val="superscript"/>
        </w:rPr>
        <w:t>1</w:t>
      </w:r>
      <w:r w:rsidRPr="0031256E">
        <w:t xml:space="preserve"> From a conventional perspective, this profile would be interpreted as a profound deficit. However, when integrated with the subject's self-model, it serves as powerful empirical validation for the non-volitional, resonance-based nature of OMEF and SCMF.</w:t>
      </w:r>
    </w:p>
    <w:p w14:paraId="439CD95D" w14:textId="77777777" w:rsidR="0031256E" w:rsidRPr="0031256E" w:rsidRDefault="0031256E" w:rsidP="0031256E">
      <w:r w:rsidRPr="0031256E">
        <w:t>The core of the subject's model is that he "cannot 'will' this process" and that motivation is "not a matter of effort or discipline" but emerges spontaneously when a task aligns with internal coherence.</w:t>
      </w:r>
      <w:r w:rsidRPr="0031256E">
        <w:rPr>
          <w:vertAlign w:val="superscript"/>
        </w:rPr>
        <w:t>1</w:t>
      </w:r>
      <w:r w:rsidRPr="0031256E">
        <w:t xml:space="preserve"> A skeptic might dismiss this as a sophisticated justification for a lack of discipline. The Big Five data </w:t>
      </w:r>
      <w:proofErr w:type="gramStart"/>
      <w:r w:rsidRPr="0031256E">
        <w:t>refutes</w:t>
      </w:r>
      <w:proofErr w:type="gramEnd"/>
      <w:r w:rsidRPr="0031256E">
        <w:t xml:space="preserve"> such a dismissal. The report's description for exceptionally low Industriousness is of someone who does not "regard work as worthwhile or important," is "almost certain to procrastinate," and will "shirk all responsibility," only working if "directly and continually pushed by outside forces".</w:t>
      </w:r>
      <w:r w:rsidRPr="0031256E">
        <w:rPr>
          <w:vertAlign w:val="superscript"/>
        </w:rPr>
        <w:t>1</w:t>
      </w:r>
      <w:r w:rsidRPr="0031256E">
        <w:t xml:space="preserve"> This is not a description of someone who </w:t>
      </w:r>
    </w:p>
    <w:p w14:paraId="734B970E" w14:textId="77777777" w:rsidR="0031256E" w:rsidRPr="0031256E" w:rsidRDefault="0031256E" w:rsidP="0031256E">
      <w:r w:rsidRPr="0031256E">
        <w:rPr>
          <w:i/>
          <w:iCs/>
        </w:rPr>
        <w:lastRenderedPageBreak/>
        <w:t>chooses</w:t>
      </w:r>
      <w:r w:rsidRPr="0031256E">
        <w:t xml:space="preserve"> not to be disciplined; it is a description of someone for whom the entire psychological apparatus of duty-based motivation is functionally absent.</w:t>
      </w:r>
    </w:p>
    <w:p w14:paraId="35EEDEDC" w14:textId="77777777" w:rsidR="0031256E" w:rsidRPr="0031256E" w:rsidRDefault="0031256E" w:rsidP="0031256E">
      <w:r w:rsidRPr="0031256E">
        <w:t xml:space="preserve">This allows for a critical re-framing of his cognitive architecture. The OMEF/SCMF model is not a post-hoc rationalization; it is an accurate description of the </w:t>
      </w:r>
      <w:r w:rsidRPr="0031256E">
        <w:rPr>
          <w:i/>
          <w:iCs/>
        </w:rPr>
        <w:t>only functional activation pathway available to him</w:t>
      </w:r>
      <w:r w:rsidRPr="0031256E">
        <w:t xml:space="preserve">. The Big Five data </w:t>
      </w:r>
      <w:proofErr w:type="gramStart"/>
      <w:r w:rsidRPr="0031256E">
        <w:t>elevates</w:t>
      </w:r>
      <w:proofErr w:type="gramEnd"/>
      <w:r w:rsidRPr="0031256E">
        <w:t xml:space="preserve"> this from a subjective claim to an empirically supported proposition. The "normal" motivational circuit of conscientiousness, which relies on duty, schedules, and willpower, is functionally offline for the subject. Therefore, OMEF and SCMF are not a </w:t>
      </w:r>
      <w:r w:rsidRPr="0031256E">
        <w:rPr>
          <w:i/>
          <w:iCs/>
        </w:rPr>
        <w:t>preference</w:t>
      </w:r>
      <w:r w:rsidRPr="0031256E">
        <w:t xml:space="preserve"> but the </w:t>
      </w:r>
      <w:r w:rsidRPr="0031256E">
        <w:rPr>
          <w:i/>
          <w:iCs/>
        </w:rPr>
        <w:t>default and only operating system</w:t>
      </w:r>
      <w:r w:rsidRPr="0031256E">
        <w:t xml:space="preserve"> for initiating and sustaining action.</w:t>
      </w:r>
    </w:p>
    <w:p w14:paraId="27E8719E" w14:textId="77777777" w:rsidR="0031256E" w:rsidRPr="0031256E" w:rsidRDefault="0031256E" w:rsidP="0031256E">
      <w:r w:rsidRPr="0031256E">
        <w:t>Furthermore, the Big Five report explicitly notes that the combination of high Openness and low Conscientiousness is a risk factor for being an "under-achiever" who has the "capability to succeed" and is "creative, but...seldom implement[s] their ideas".</w:t>
      </w:r>
      <w:r w:rsidRPr="0031256E">
        <w:rPr>
          <w:vertAlign w:val="superscript"/>
        </w:rPr>
        <w:t>1</w:t>
      </w:r>
      <w:r w:rsidRPr="0031256E">
        <w:t xml:space="preserve"> This psychometric observation provides a direct, empirical justification for the necessity of the Gestalt Systems Synthesis Environment (GSSE).</w:t>
      </w:r>
      <w:r w:rsidRPr="0031256E">
        <w:rPr>
          <w:vertAlign w:val="superscript"/>
        </w:rPr>
        <w:t>1</w:t>
      </w:r>
      <w:r w:rsidRPr="0031256E">
        <w:t xml:space="preserve"> The GSSE is a meticulously designed ecosystem whose entire purpose is to bridge this exact gap: to create the specific resonant conditions required to activate the subject's powerful high-Openness engine in the absence of a conventional low-Conscientiousness implementation drive.</w:t>
      </w:r>
    </w:p>
    <w:p w14:paraId="1B5B901E" w14:textId="77777777" w:rsidR="0031256E" w:rsidRPr="0031256E" w:rsidRDefault="0031256E" w:rsidP="0031256E">
      <w:pPr>
        <w:rPr>
          <w:b/>
          <w:bCs/>
        </w:rPr>
      </w:pPr>
      <w:r w:rsidRPr="0031256E">
        <w:rPr>
          <w:b/>
          <w:bCs/>
        </w:rPr>
        <w:t>2.3 Neuroticism (96th Percentile): The Affective and Somatic Signal of System Integrity</w:t>
      </w:r>
    </w:p>
    <w:p w14:paraId="22B4A0F2" w14:textId="77777777" w:rsidR="0031256E" w:rsidRPr="0031256E" w:rsidRDefault="0031256E" w:rsidP="0031256E">
      <w:r w:rsidRPr="0031256E">
        <w:t>The subject's exceptionally high score in Neuroticism (96th percentile) provides the empirical engine for his core protective mechanism: False-Structure Intolerance (FSI).</w:t>
      </w:r>
      <w:r w:rsidRPr="0031256E">
        <w:rPr>
          <w:vertAlign w:val="superscript"/>
        </w:rPr>
        <w:t>1</w:t>
      </w:r>
      <w:r w:rsidRPr="0031256E">
        <w:t xml:space="preserve"> FSI is described phenomenologically as a "full-bodied veto," an "allergic reaction," and a "somatic veto" that involves profound "physiological tension," mental blankness, and an "instinctual recoil".</w:t>
      </w:r>
      <w:r w:rsidRPr="0031256E">
        <w:rPr>
          <w:vertAlign w:val="superscript"/>
        </w:rPr>
        <w:t>1</w:t>
      </w:r>
      <w:r w:rsidRPr="0031256E">
        <w:t xml:space="preserve"> This is not a calm, cognitive disagreement; it is a powerful, negative emotional and physical reaction to perceived ontological threats.</w:t>
      </w:r>
    </w:p>
    <w:p w14:paraId="068F39C9" w14:textId="77777777" w:rsidR="0031256E" w:rsidRPr="0031256E" w:rsidRDefault="0031256E" w:rsidP="0031256E">
      <w:r w:rsidRPr="0031256E">
        <w:t>The aspect scores reveal the precise nature of this mechanism. The exceptionally high score in Volatility (97th percentile) provides the energetic charge for the FSI reaction. Volatility is the tendency to be "extremely irritable, reacting quite strongly to disappointment, frustration, pain," and to "lash out" or become "exceptionally easily stirred up and upset".</w:t>
      </w:r>
      <w:r w:rsidRPr="0031256E">
        <w:rPr>
          <w:vertAlign w:val="superscript"/>
        </w:rPr>
        <w:t>1</w:t>
      </w:r>
      <w:r w:rsidRPr="0031256E">
        <w:t xml:space="preserve"> The encounter with the "dense corporate jargon" in the client email is a perfect example of a frustrating, incoherent stimulus.</w:t>
      </w:r>
      <w:r w:rsidRPr="0031256E">
        <w:rPr>
          <w:vertAlign w:val="superscript"/>
        </w:rPr>
        <w:t>1</w:t>
      </w:r>
      <w:r w:rsidRPr="0031256E">
        <w:t xml:space="preserve"> The subject's reaction—his "mind slams into a wall of resistance" and the "mute, full-bodied refusal"—is a classic high-volatility response. Therefore, the Volatility score provides the empirical mechanism for the </w:t>
      </w:r>
    </w:p>
    <w:p w14:paraId="3FA88DA4" w14:textId="77777777" w:rsidR="0031256E" w:rsidRPr="0031256E" w:rsidRDefault="0031256E" w:rsidP="0031256E">
      <w:r w:rsidRPr="0031256E">
        <w:rPr>
          <w:i/>
          <w:iCs/>
        </w:rPr>
        <w:t>intensity</w:t>
      </w:r>
      <w:r w:rsidRPr="0031256E">
        <w:t xml:space="preserve">, </w:t>
      </w:r>
      <w:r w:rsidRPr="0031256E">
        <w:rPr>
          <w:i/>
          <w:iCs/>
        </w:rPr>
        <w:t>immediacy</w:t>
      </w:r>
      <w:r w:rsidRPr="0031256E">
        <w:t xml:space="preserve">, and </w:t>
      </w:r>
      <w:r w:rsidRPr="0031256E">
        <w:rPr>
          <w:i/>
          <w:iCs/>
        </w:rPr>
        <w:t>somatic nature</w:t>
      </w:r>
      <w:r w:rsidRPr="0031256E">
        <w:t xml:space="preserve"> of the FSI veto. The term "Intolerance" is thus empirically precise; it is a state of being unable to endure.</w:t>
      </w:r>
    </w:p>
    <w:p w14:paraId="404E9A34" w14:textId="77777777" w:rsidR="0031256E" w:rsidRPr="0031256E" w:rsidRDefault="0031256E" w:rsidP="0031256E">
      <w:r w:rsidRPr="0031256E">
        <w:t>Complementing this reactive mechanism is the high score in Withdrawal (89th percentile), which is associated with "anticipatory anxiety," a tendency to "avoid or withdraw in the face of the unknown and unexpected," and a high sensitivity to social rejection.</w:t>
      </w:r>
      <w:r w:rsidRPr="0031256E">
        <w:rPr>
          <w:vertAlign w:val="superscript"/>
        </w:rPr>
        <w:t>1</w:t>
      </w:r>
      <w:r w:rsidRPr="0031256E">
        <w:t xml:space="preserve"> This aspect explains the subject's overarching behavioral strategy of "prolonged adult isolation".</w:t>
      </w:r>
      <w:r w:rsidRPr="0031256E">
        <w:rPr>
          <w:vertAlign w:val="superscript"/>
        </w:rPr>
        <w:t>1</w:t>
      </w:r>
      <w:r w:rsidRPr="0031256E">
        <w:t xml:space="preserve"> His withdrawal is not simply a preference for solitude; it is a proactive, protective strategy to minimize exposure to the "normative structures" and "false structures" of the external world that are known to trigger the intensely negative and functionally paralyzing FSI response. He avoids the "threat" of incoherence.</w:t>
      </w:r>
    </w:p>
    <w:p w14:paraId="227E9DA0" w14:textId="77777777" w:rsidR="0031256E" w:rsidRPr="0031256E" w:rsidRDefault="0031256E" w:rsidP="0031256E">
      <w:r w:rsidRPr="0031256E">
        <w:lastRenderedPageBreak/>
        <w:t>In sum, Neuroticism is not merely a source of suffering for the subject; it is a crucial component of his cognitive architecture's immune system. Volatility is the acute, reactive defense that expels ontological "toxins," while Withdrawal is the chronic, behavioral defense that minimizes exposure to them.</w:t>
      </w:r>
    </w:p>
    <w:p w14:paraId="6E71C9B4" w14:textId="77777777" w:rsidR="0031256E" w:rsidRPr="0031256E" w:rsidRDefault="0031256E" w:rsidP="0031256E">
      <w:pPr>
        <w:rPr>
          <w:b/>
          <w:bCs/>
        </w:rPr>
      </w:pPr>
      <w:r w:rsidRPr="0031256E">
        <w:rPr>
          <w:b/>
          <w:bCs/>
        </w:rPr>
        <w:t>2.4 Extraversion (72nd Percentile): The Assertive Drive for Functional Emergence</w:t>
      </w:r>
    </w:p>
    <w:p w14:paraId="1E5402A4" w14:textId="77777777" w:rsidR="0031256E" w:rsidRPr="0031256E" w:rsidRDefault="0031256E" w:rsidP="0031256E">
      <w:r w:rsidRPr="0031256E">
        <w:t>The moderately high score in Extraversion (72nd percentile) presents an immediate paradox when contrasted with the subject's self-description as an isolate who withdrew from society.</w:t>
      </w:r>
      <w:r w:rsidRPr="0031256E">
        <w:rPr>
          <w:vertAlign w:val="superscript"/>
        </w:rPr>
        <w:t>1</w:t>
      </w:r>
      <w:r w:rsidRPr="0031256E">
        <w:t xml:space="preserve"> The resolution lies entirely in the aspect-level data: his Enthusiasm is typical (41st percentile), while his Assertiveness is high (88th percentile).</w:t>
      </w:r>
      <w:r w:rsidRPr="0031256E">
        <w:rPr>
          <w:vertAlign w:val="superscript"/>
        </w:rPr>
        <w:t>1</w:t>
      </w:r>
    </w:p>
    <w:p w14:paraId="17F617FC" w14:textId="77777777" w:rsidR="0031256E" w:rsidRPr="0031256E" w:rsidRDefault="0031256E" w:rsidP="0031256E">
      <w:r w:rsidRPr="0031256E">
        <w:t xml:space="preserve">This split demonstrates that his Extraversion is not </w:t>
      </w:r>
      <w:r w:rsidRPr="0031256E">
        <w:rPr>
          <w:i/>
          <w:iCs/>
        </w:rPr>
        <w:t>social</w:t>
      </w:r>
      <w:r w:rsidRPr="0031256E">
        <w:t xml:space="preserve"> but </w:t>
      </w:r>
      <w:r w:rsidRPr="0031256E">
        <w:rPr>
          <w:i/>
          <w:iCs/>
        </w:rPr>
        <w:t>ideational</w:t>
      </w:r>
      <w:r w:rsidRPr="0031256E">
        <w:t>. Typical Enthusiasm means he does not crave parties, gregariousness, or being the center of social attention. High Assertiveness, however, is described as the trait of a "'take charge' type" who "put[s] their own opinions forward strongly" and tends to "dominate and control social situations".</w:t>
      </w:r>
      <w:r w:rsidRPr="0031256E">
        <w:rPr>
          <w:vertAlign w:val="superscript"/>
        </w:rPr>
        <w:t>1</w:t>
      </w:r>
      <w:r w:rsidRPr="0031256E">
        <w:t xml:space="preserve"> This psychometric profile is a perfect map for his cognitive trait of "Functional Emergence," where his "dialog isn't centered on ideas but on emergent architecture, using language to cohere systems that can then be applied or built".</w:t>
      </w:r>
      <w:r w:rsidRPr="0031256E">
        <w:rPr>
          <w:vertAlign w:val="superscript"/>
        </w:rPr>
        <w:t>1</w:t>
      </w:r>
    </w:p>
    <w:p w14:paraId="5702E02F" w14:textId="77777777" w:rsidR="0031256E" w:rsidRPr="0031256E" w:rsidRDefault="0031256E" w:rsidP="0031256E">
      <w:r w:rsidRPr="0031256E">
        <w:t xml:space="preserve">This reframes the entire understanding of this trait for the subject. His Extraversion is not about sociability; it is about the </w:t>
      </w:r>
      <w:r w:rsidRPr="0031256E">
        <w:rPr>
          <w:i/>
          <w:iCs/>
        </w:rPr>
        <w:t>drive to externalize internal cognitive structures</w:t>
      </w:r>
      <w:r w:rsidRPr="0031256E">
        <w:t>. His high Assertiveness is the motivational force that pushes his "meaning storms" and "ontological blueprints" out into the world as articulated systems, reports, and designs. It is the drive to "take charge" of a conceptual space and structure it according to his vision.</w:t>
      </w:r>
    </w:p>
    <w:p w14:paraId="245F4969" w14:textId="77777777" w:rsidR="0031256E" w:rsidRPr="0031256E" w:rsidRDefault="0031256E" w:rsidP="0031256E">
      <w:r w:rsidRPr="0031256E">
        <w:t>This connects three of the five traits into a single, coherent cognitive process:</w:t>
      </w:r>
    </w:p>
    <w:p w14:paraId="76900EEB" w14:textId="77777777" w:rsidR="0031256E" w:rsidRPr="0031256E" w:rsidRDefault="0031256E" w:rsidP="0031256E">
      <w:pPr>
        <w:numPr>
          <w:ilvl w:val="0"/>
          <w:numId w:val="2"/>
        </w:numPr>
      </w:pPr>
      <w:r w:rsidRPr="0031256E">
        <w:rPr>
          <w:b/>
          <w:bCs/>
        </w:rPr>
        <w:t>Generation:</w:t>
      </w:r>
      <w:r w:rsidRPr="0031256E">
        <w:t xml:space="preserve"> Exceptionally high Openness generates novel, complex systems and patterns.</w:t>
      </w:r>
    </w:p>
    <w:p w14:paraId="0F993C0B" w14:textId="77777777" w:rsidR="0031256E" w:rsidRPr="0031256E" w:rsidRDefault="0031256E" w:rsidP="0031256E">
      <w:pPr>
        <w:numPr>
          <w:ilvl w:val="0"/>
          <w:numId w:val="2"/>
        </w:numPr>
      </w:pPr>
      <w:r w:rsidRPr="0031256E">
        <w:rPr>
          <w:b/>
          <w:bCs/>
        </w:rPr>
        <w:t>Implementation Block:</w:t>
      </w:r>
      <w:r w:rsidRPr="0031256E">
        <w:t xml:space="preserve"> Exceptionally low Conscientiousness prevents these ideas from being implemented through dutiful, scheduled work.</w:t>
      </w:r>
    </w:p>
    <w:p w14:paraId="04A1306A" w14:textId="77777777" w:rsidR="0031256E" w:rsidRPr="0031256E" w:rsidRDefault="0031256E" w:rsidP="0031256E">
      <w:pPr>
        <w:numPr>
          <w:ilvl w:val="0"/>
          <w:numId w:val="2"/>
        </w:numPr>
      </w:pPr>
      <w:r w:rsidRPr="0031256E">
        <w:rPr>
          <w:b/>
          <w:bCs/>
        </w:rPr>
        <w:t>Expressive Push:</w:t>
      </w:r>
      <w:r w:rsidRPr="0031256E">
        <w:t xml:space="preserve"> High Assertiveness provides the non-social, non-dutiful, ideational "push" required to articulate, build, and externalize the concepts.</w:t>
      </w:r>
    </w:p>
    <w:p w14:paraId="36CB11C0" w14:textId="77777777" w:rsidR="0031256E" w:rsidRPr="0031256E" w:rsidRDefault="0031256E" w:rsidP="0031256E">
      <w:r w:rsidRPr="0031256E">
        <w:t>His Extraversion is the force that ensures his high Openness does not remain a purely internal, unexpressed phenomenon. It is the engine of his output.</w:t>
      </w:r>
    </w:p>
    <w:p w14:paraId="2774B1EB" w14:textId="77777777" w:rsidR="0031256E" w:rsidRPr="0031256E" w:rsidRDefault="0031256E" w:rsidP="0031256E">
      <w:pPr>
        <w:rPr>
          <w:b/>
          <w:bCs/>
        </w:rPr>
      </w:pPr>
      <w:r w:rsidRPr="0031256E">
        <w:rPr>
          <w:b/>
          <w:bCs/>
        </w:rPr>
        <w:t>2.5 Agreeableness (35th Percentile): The Skeptical Guardian of Ontological Coherence</w:t>
      </w:r>
    </w:p>
    <w:p w14:paraId="42DA3C91" w14:textId="77777777" w:rsidR="0031256E" w:rsidRPr="0031256E" w:rsidRDefault="0031256E" w:rsidP="0031256E">
      <w:r w:rsidRPr="0031256E">
        <w:t>The subject's moderately low score in Agreeableness (35th percentile), particularly his moderately low Compassion (25th percentile) and typical Politeness (52nd percentile), provides the final piece of the puzzle, explaining the active, interrogative nature of his cognitive defenses.</w:t>
      </w:r>
      <w:r w:rsidRPr="0031256E">
        <w:rPr>
          <w:vertAlign w:val="superscript"/>
        </w:rPr>
        <w:t>1</w:t>
      </w:r>
      <w:r w:rsidRPr="0031256E">
        <w:t xml:space="preserve"> This trait provides the psychological "teeth" for both FSI and the "Anti-Narrative Reflex".</w:t>
      </w:r>
      <w:r w:rsidRPr="0031256E">
        <w:rPr>
          <w:vertAlign w:val="superscript"/>
        </w:rPr>
        <w:t>1</w:t>
      </w:r>
    </w:p>
    <w:p w14:paraId="4952695B" w14:textId="77777777" w:rsidR="0031256E" w:rsidRPr="0031256E" w:rsidRDefault="0031256E" w:rsidP="0031256E">
      <w:r w:rsidRPr="0031256E">
        <w:t>The Big Five report describes individuals with low Agreeableness as "skeptical," "competitive," "blunt," and less concerned about "</w:t>
      </w:r>
      <w:proofErr w:type="spellStart"/>
      <w:r w:rsidRPr="0031256E">
        <w:t>sacrific</w:t>
      </w:r>
      <w:proofErr w:type="spellEnd"/>
      <w:r w:rsidRPr="0031256E">
        <w:t>[</w:t>
      </w:r>
      <w:proofErr w:type="spellStart"/>
      <w:r w:rsidRPr="0031256E">
        <w:t>ing</w:t>
      </w:r>
      <w:proofErr w:type="spellEnd"/>
      <w:r w:rsidRPr="0031256E">
        <w:t>] peace and harmony to make a point".</w:t>
      </w:r>
      <w:r w:rsidRPr="0031256E">
        <w:rPr>
          <w:vertAlign w:val="superscript"/>
        </w:rPr>
        <w:t>1</w:t>
      </w:r>
      <w:r w:rsidRPr="0031256E">
        <w:t xml:space="preserve"> This is precisely the psychological posture required to actively "interrogate" and "destroy" false structures rather than passively accepting them to maintain social harmony.</w:t>
      </w:r>
      <w:r w:rsidRPr="0031256E">
        <w:rPr>
          <w:vertAlign w:val="superscript"/>
        </w:rPr>
        <w:t>1</w:t>
      </w:r>
      <w:r w:rsidRPr="0031256E">
        <w:t xml:space="preserve"> A more agreeable person, when </w:t>
      </w:r>
      <w:r w:rsidRPr="0031256E">
        <w:lastRenderedPageBreak/>
        <w:t xml:space="preserve">faced with the incoherent client email, might tolerate it to avoid conflict. The subject's combination of low Agreeableness and high Volatility makes this impossible; the false structure is perceived as an intolerable irritant that </w:t>
      </w:r>
    </w:p>
    <w:p w14:paraId="79A0AA5C" w14:textId="77777777" w:rsidR="0031256E" w:rsidRPr="0031256E" w:rsidRDefault="0031256E" w:rsidP="0031256E">
      <w:r w:rsidRPr="0031256E">
        <w:rPr>
          <w:i/>
          <w:iCs/>
        </w:rPr>
        <w:t>must</w:t>
      </w:r>
      <w:r w:rsidRPr="0031256E">
        <w:t xml:space="preserve"> be challenged and dismantled.</w:t>
      </w:r>
    </w:p>
    <w:p w14:paraId="23B4979D" w14:textId="77777777" w:rsidR="0031256E" w:rsidRPr="0031256E" w:rsidRDefault="0031256E" w:rsidP="0031256E">
      <w:r w:rsidRPr="0031256E">
        <w:t xml:space="preserve">Thus, the subject's low Agreeableness functions as a crucial </w:t>
      </w:r>
      <w:r w:rsidRPr="0031256E">
        <w:rPr>
          <w:i/>
          <w:iCs/>
        </w:rPr>
        <w:t>epistemic filter</w:t>
      </w:r>
      <w:r w:rsidRPr="0031256E">
        <w:t>. It is not primarily about a difficult interpersonal style but about a necessary mechanism for protecting the integrity of his internal models. His skepticism is a feature, not a bug, of his ontological engineering process. The typical score in Politeness (52nd percentile) adds important nuance, suggesting that this is not a generalized, gratuitous antagonism. Rather, it is a targeted, necessary bluntness deployed specifically when ontological coherence is threatened. It is the trait that allows him to say "No" to incoherence, while his high Volatility provides the affective force behind that "No."</w:t>
      </w:r>
    </w:p>
    <w:p w14:paraId="6229362E" w14:textId="77777777" w:rsidR="0031256E" w:rsidRPr="0031256E" w:rsidRDefault="0031256E" w:rsidP="0031256E">
      <w:pPr>
        <w:rPr>
          <w:b/>
          <w:bCs/>
        </w:rPr>
      </w:pPr>
      <w:r w:rsidRPr="0031256E">
        <w:rPr>
          <w:b/>
          <w:bCs/>
        </w:rPr>
        <w:t>Section 3: Implications for Framework Refinement and Articulation</w:t>
      </w:r>
    </w:p>
    <w:p w14:paraId="62105BE0" w14:textId="77777777" w:rsidR="0031256E" w:rsidRPr="0031256E" w:rsidRDefault="0031256E" w:rsidP="0031256E">
      <w:r w:rsidRPr="0031256E">
        <w:t>The detailed alignment between the Big Five results and the subject's self-model provides a powerful opportunity to enhance the precision, depth, and explanatory power of his existing frameworks. This section translates the preceding analysis into actionable suggestions for re-articulating and expanding his cognitive-ontological profile.</w:t>
      </w:r>
    </w:p>
    <w:p w14:paraId="28A1800F" w14:textId="77777777" w:rsidR="0031256E" w:rsidRPr="0031256E" w:rsidRDefault="0031256E" w:rsidP="0031256E">
      <w:pPr>
        <w:rPr>
          <w:b/>
          <w:bCs/>
        </w:rPr>
      </w:pPr>
      <w:r w:rsidRPr="0031256E">
        <w:rPr>
          <w:b/>
          <w:bCs/>
        </w:rPr>
        <w:t>3.1 Enhancing Conceptual Precision with Empirical Vocabulary</w:t>
      </w:r>
    </w:p>
    <w:p w14:paraId="56BA9790" w14:textId="77777777" w:rsidR="0031256E" w:rsidRPr="0031256E" w:rsidRDefault="0031256E" w:rsidP="0031256E">
      <w:r w:rsidRPr="0031256E">
        <w:t>The Big Five terminology can be used to add empirical layers to the existing definitions of the subject's core constructs, making them more robust and communicable. This is not a replacement of his phenomenological language but an enrichment of it.</w:t>
      </w:r>
    </w:p>
    <w:p w14:paraId="4F556087" w14:textId="77777777" w:rsidR="0031256E" w:rsidRPr="0031256E" w:rsidRDefault="0031256E" w:rsidP="0031256E">
      <w:pPr>
        <w:numPr>
          <w:ilvl w:val="0"/>
          <w:numId w:val="3"/>
        </w:numPr>
      </w:pPr>
      <w:r w:rsidRPr="0031256E">
        <w:rPr>
          <w:b/>
          <w:bCs/>
        </w:rPr>
        <w:t>OMEF/SCMF:</w:t>
      </w:r>
      <w:r w:rsidRPr="0031256E">
        <w:t xml:space="preserve"> The concepts of Ontologically Modulated Executive Function and State-Contingent Motivational Filtering describe a resonance-based activation system. This can be further specified as "a non-volitional motivational architecture, empirically characterized by the functional absence of trait Industriousness (3rd percentile), which operates via the alignment of external stimuli with internal states generated by high Openness (96th percentile)."</w:t>
      </w:r>
    </w:p>
    <w:p w14:paraId="1965067E" w14:textId="77777777" w:rsidR="0031256E" w:rsidRPr="0031256E" w:rsidRDefault="0031256E" w:rsidP="0031256E">
      <w:pPr>
        <w:numPr>
          <w:ilvl w:val="0"/>
          <w:numId w:val="3"/>
        </w:numPr>
      </w:pPr>
      <w:r w:rsidRPr="0031256E">
        <w:rPr>
          <w:b/>
          <w:bCs/>
        </w:rPr>
        <w:t>FSI:</w:t>
      </w:r>
      <w:r w:rsidRPr="0031256E">
        <w:t xml:space="preserve"> False-Structure Intolerance is described as a "somatic veto." This can be refined with greater psychometric precision: "FSI is a core neurocognitive preservation mechanism. Empirically grounded in exceptionally high Neuroticism—specifically, exceptionally high Volatility (97th percentile)—it manifests as an immediate, high-intensity, affective-somatic veto against perceived ontological incoherence (e.g., arbitrary demands, forced narratives). This reactive response is complemented by high Withdrawal (89th percentile), which fosters a proactive avoidance of such structures. The mechanism's interrogative and 'destructive' capacity is enabled by moderately low Agreeableness (35th percentile), which provides the necessary skepticism to challenge falsehoods."</w:t>
      </w:r>
    </w:p>
    <w:p w14:paraId="53B6D562" w14:textId="77777777" w:rsidR="0031256E" w:rsidRPr="0031256E" w:rsidRDefault="0031256E" w:rsidP="0031256E">
      <w:pPr>
        <w:rPr>
          <w:b/>
          <w:bCs/>
        </w:rPr>
      </w:pPr>
      <w:r w:rsidRPr="0031256E">
        <w:rPr>
          <w:b/>
          <w:bCs/>
        </w:rPr>
        <w:t>3.2 Re-evaluating the Motivational and Social Architecture</w:t>
      </w:r>
    </w:p>
    <w:p w14:paraId="2824E0A0" w14:textId="77777777" w:rsidR="0031256E" w:rsidRPr="0031256E" w:rsidRDefault="0031256E" w:rsidP="0031256E">
      <w:r w:rsidRPr="0031256E">
        <w:t>The Big Five aspect scores allow for a more granular and sophisticated model of the subject's motivational and social systems, moving beyond a single concept like SCMF.</w:t>
      </w:r>
    </w:p>
    <w:p w14:paraId="29CA33AA" w14:textId="77777777" w:rsidR="0031256E" w:rsidRPr="0031256E" w:rsidRDefault="0031256E" w:rsidP="0031256E">
      <w:r w:rsidRPr="0031256E">
        <w:lastRenderedPageBreak/>
        <w:t>The analysis reveals a complex, tripartite motivational system that can be explicitly articulated within his profile:</w:t>
      </w:r>
    </w:p>
    <w:p w14:paraId="4D2CDCEB" w14:textId="77777777" w:rsidR="0031256E" w:rsidRPr="0031256E" w:rsidRDefault="0031256E" w:rsidP="0031256E">
      <w:pPr>
        <w:numPr>
          <w:ilvl w:val="0"/>
          <w:numId w:val="4"/>
        </w:numPr>
      </w:pPr>
      <w:r w:rsidRPr="0031256E">
        <w:rPr>
          <w:b/>
          <w:bCs/>
        </w:rPr>
        <w:t>The Generative Engine:</w:t>
      </w:r>
      <w:r w:rsidRPr="0031256E">
        <w:t xml:space="preserve"> Driven by exceptionally high </w:t>
      </w:r>
      <w:r w:rsidRPr="0031256E">
        <w:rPr>
          <w:b/>
          <w:bCs/>
        </w:rPr>
        <w:t>Openness to Experience (96th percentile)</w:t>
      </w:r>
      <w:r w:rsidRPr="0031256E">
        <w:t xml:space="preserve">, with its dual components of very high </w:t>
      </w:r>
      <w:r w:rsidRPr="0031256E">
        <w:rPr>
          <w:b/>
          <w:bCs/>
        </w:rPr>
        <w:t>Intellect (92nd)</w:t>
      </w:r>
      <w:r w:rsidRPr="0031256E">
        <w:t xml:space="preserve"> and </w:t>
      </w:r>
      <w:r w:rsidRPr="0031256E">
        <w:rPr>
          <w:b/>
          <w:bCs/>
        </w:rPr>
        <w:t>Aesthetics (95th)</w:t>
      </w:r>
      <w:r w:rsidRPr="0031256E">
        <w:t>. This engine constantly produces novel ideas, patterns, and systemic insights.</w:t>
      </w:r>
    </w:p>
    <w:p w14:paraId="4D240D3F" w14:textId="77777777" w:rsidR="0031256E" w:rsidRPr="0031256E" w:rsidRDefault="0031256E" w:rsidP="0031256E">
      <w:pPr>
        <w:numPr>
          <w:ilvl w:val="0"/>
          <w:numId w:val="4"/>
        </w:numPr>
      </w:pPr>
      <w:r w:rsidRPr="0031256E">
        <w:rPr>
          <w:b/>
          <w:bCs/>
        </w:rPr>
        <w:t>The Activation Gate:</w:t>
      </w:r>
      <w:r w:rsidRPr="0031256E">
        <w:t xml:space="preserve"> This is the OMEF/SCMF mechanism, which is validated and explained by exceptionally low </w:t>
      </w:r>
      <w:r w:rsidRPr="0031256E">
        <w:rPr>
          <w:b/>
          <w:bCs/>
        </w:rPr>
        <w:t>Conscientiousness (7th percentile)</w:t>
      </w:r>
      <w:r w:rsidRPr="0031256E">
        <w:t xml:space="preserve">, especially </w:t>
      </w:r>
      <w:r w:rsidRPr="0031256E">
        <w:rPr>
          <w:b/>
          <w:bCs/>
        </w:rPr>
        <w:t>Industriousness (3rd)</w:t>
      </w:r>
      <w:r w:rsidRPr="0031256E">
        <w:t>. It confirms that the gate only opens for resonant, meaningful tasks, as the conventional, duty-based pathway is unavailable.</w:t>
      </w:r>
    </w:p>
    <w:p w14:paraId="7B1CF69C" w14:textId="77777777" w:rsidR="0031256E" w:rsidRPr="0031256E" w:rsidRDefault="0031256E" w:rsidP="0031256E">
      <w:pPr>
        <w:numPr>
          <w:ilvl w:val="0"/>
          <w:numId w:val="4"/>
        </w:numPr>
      </w:pPr>
      <w:r w:rsidRPr="0031256E">
        <w:rPr>
          <w:b/>
          <w:bCs/>
        </w:rPr>
        <w:t>The Expressive Drive:</w:t>
      </w:r>
      <w:r w:rsidRPr="0031256E">
        <w:t xml:space="preserve"> This is powered by high </w:t>
      </w:r>
      <w:r w:rsidRPr="0031256E">
        <w:rPr>
          <w:b/>
          <w:bCs/>
        </w:rPr>
        <w:t>Assertiveness (88th percentile)</w:t>
      </w:r>
      <w:r w:rsidRPr="0031256E">
        <w:t>. It is the non-social, ideational force that provides the "push" to externalize, articulate, and build the systems generated by the Openness engine, bypassing the implementation block of low Conscientiousness.</w:t>
      </w:r>
    </w:p>
    <w:p w14:paraId="212DBEE0" w14:textId="77777777" w:rsidR="0031256E" w:rsidRPr="0031256E" w:rsidRDefault="0031256E" w:rsidP="0031256E">
      <w:r w:rsidRPr="0031256E">
        <w:t xml:space="preserve">Similarly, his "social dimension" can be re-articulated away from a simple narrative of "isolation." His profile is not one of an asocial </w:t>
      </w:r>
      <w:proofErr w:type="gramStart"/>
      <w:r w:rsidRPr="0031256E">
        <w:t>introvert</w:t>
      </w:r>
      <w:proofErr w:type="gramEnd"/>
      <w:r w:rsidRPr="0031256E">
        <w:t xml:space="preserve">. It is the profile of a highly </w:t>
      </w:r>
      <w:r w:rsidRPr="0031256E">
        <w:rPr>
          <w:i/>
          <w:iCs/>
        </w:rPr>
        <w:t>assertive</w:t>
      </w:r>
      <w:r w:rsidRPr="0031256E">
        <w:t xml:space="preserve"> but not particularly </w:t>
      </w:r>
      <w:r w:rsidRPr="0031256E">
        <w:rPr>
          <w:i/>
          <w:iCs/>
        </w:rPr>
        <w:t>enthusiastic</w:t>
      </w:r>
      <w:r w:rsidRPr="0031256E">
        <w:t xml:space="preserve"> individual with a profound need to avoid the FSI-triggering incoherence of typical social structures. His social behavior is a logical consequence of his entire cognitive architecture: he withdraws (high Withdrawal) to protect himself from ontological threats (high Volatility, low Agreeableness) but will assertively engage (high Assertiveness) when a topic aligns with his system-building drive (high Openness).</w:t>
      </w:r>
    </w:p>
    <w:p w14:paraId="7300691E" w14:textId="77777777" w:rsidR="0031256E" w:rsidRPr="0031256E" w:rsidRDefault="0031256E" w:rsidP="0031256E">
      <w:pPr>
        <w:rPr>
          <w:b/>
          <w:bCs/>
        </w:rPr>
      </w:pPr>
      <w:r w:rsidRPr="0031256E">
        <w:rPr>
          <w:b/>
          <w:bCs/>
        </w:rPr>
        <w:t>3.3 Identifying New Avenues for Further Exploration</w:t>
      </w:r>
    </w:p>
    <w:p w14:paraId="71CDAA9E" w14:textId="77777777" w:rsidR="0031256E" w:rsidRPr="0031256E" w:rsidRDefault="0031256E" w:rsidP="0031256E">
      <w:r w:rsidRPr="0031256E">
        <w:t>The convergence of the datasets also highlights unique combinations of traits that suggest new avenues for self-modeling and inquiry. The most prominent of these is the interaction between his exceptionally high Neuroticism (96th percentile) and his stated "non-corporeal identity orientation".</w:t>
      </w:r>
    </w:p>
    <w:p w14:paraId="7A176003" w14:textId="77777777" w:rsidR="0031256E" w:rsidRPr="0031256E" w:rsidRDefault="0031256E" w:rsidP="0031256E">
      <w:r w:rsidRPr="0031256E">
        <w:t>This presents a fascinating dynamic: the subject possesses an extreme sensitivity to negative emotional and physical states (pain, anxiety, frustration), yet simultaneously maintains a philosophical or self-perceptual stance that separates his core identity ("mind") from the body experiencing these states. This raises several questions for future exploration:</w:t>
      </w:r>
    </w:p>
    <w:p w14:paraId="6DCB5397" w14:textId="77777777" w:rsidR="0031256E" w:rsidRPr="0031256E" w:rsidRDefault="0031256E" w:rsidP="0031256E">
      <w:pPr>
        <w:numPr>
          <w:ilvl w:val="0"/>
          <w:numId w:val="5"/>
        </w:numPr>
      </w:pPr>
      <w:r w:rsidRPr="0031256E">
        <w:t>How does this dualistic stance function as a coping or protective mechanism against the suffering engendered by high Neuroticism and chronic illness?</w:t>
      </w:r>
    </w:p>
    <w:p w14:paraId="2C52B57A" w14:textId="77777777" w:rsidR="0031256E" w:rsidRPr="0031256E" w:rsidRDefault="0031256E" w:rsidP="0031256E">
      <w:pPr>
        <w:numPr>
          <w:ilvl w:val="0"/>
          <w:numId w:val="5"/>
        </w:numPr>
      </w:pPr>
      <w:r w:rsidRPr="0031256E">
        <w:t>Does this separation allow him to observe his intense emotional reactions (from high Volatility) with a degree of detachment, analyzing them as "system signals" rather than being completely consumed by them?</w:t>
      </w:r>
    </w:p>
    <w:p w14:paraId="7C08D944" w14:textId="77777777" w:rsidR="0031256E" w:rsidRPr="0031256E" w:rsidRDefault="0031256E" w:rsidP="0031256E">
      <w:pPr>
        <w:numPr>
          <w:ilvl w:val="0"/>
          <w:numId w:val="5"/>
        </w:numPr>
      </w:pPr>
      <w:r w:rsidRPr="0031256E">
        <w:t xml:space="preserve">Conversely, could this separation sometimes lead to a disconnect from important somatic signals, or does his cognitive-affective integration model </w:t>
      </w:r>
      <w:r w:rsidRPr="0031256E">
        <w:rPr>
          <w:vertAlign w:val="superscript"/>
        </w:rPr>
        <w:t>1</w:t>
      </w:r>
      <w:r w:rsidRPr="0031256E">
        <w:t xml:space="preserve"> suggest he effectively processes them as data?</w:t>
      </w:r>
    </w:p>
    <w:p w14:paraId="7A83FEA2" w14:textId="77777777" w:rsidR="0031256E" w:rsidRPr="0031256E" w:rsidRDefault="0031256E" w:rsidP="0031256E">
      <w:r w:rsidRPr="0031256E">
        <w:lastRenderedPageBreak/>
        <w:t>Exploring this interplay between extreme affective sensitivity and a detached self-concept could lead to a significant expansion of his self-model, particularly in understanding the relationship between his philosophical orientation and his daily regulation of emotional states.</w:t>
      </w:r>
    </w:p>
    <w:p w14:paraId="34CC93A6" w14:textId="77777777" w:rsidR="0031256E" w:rsidRPr="0031256E" w:rsidRDefault="0031256E" w:rsidP="0031256E">
      <w:pPr>
        <w:rPr>
          <w:b/>
          <w:bCs/>
        </w:rPr>
      </w:pPr>
      <w:r w:rsidRPr="0031256E">
        <w:rPr>
          <w:b/>
          <w:bCs/>
        </w:rPr>
        <w:t>Section 4: A Refined Integration Strategy and Implementation Guide</w:t>
      </w:r>
    </w:p>
    <w:p w14:paraId="27491874" w14:textId="77777777" w:rsidR="0031256E" w:rsidRPr="0031256E" w:rsidRDefault="0031256E" w:rsidP="0031256E">
      <w:r w:rsidRPr="0031256E">
        <w:t>Given the profound and systemic convergence between the subject's self-model and the Big Five results, a formal integration is not only warranted but essential for the continued development and robustness of his cognitive-ontological profile. This section provides a practical roadmap for this integration.</w:t>
      </w:r>
    </w:p>
    <w:p w14:paraId="3A3BE91E" w14:textId="77777777" w:rsidR="0031256E" w:rsidRPr="0031256E" w:rsidRDefault="0031256E" w:rsidP="0031256E">
      <w:pPr>
        <w:rPr>
          <w:b/>
          <w:bCs/>
        </w:rPr>
      </w:pPr>
      <w:r w:rsidRPr="0031256E">
        <w:rPr>
          <w:b/>
          <w:bCs/>
        </w:rPr>
        <w:t>4.1 The Role of the Big Five Report: An Empirical Rosetta Stone</w:t>
      </w:r>
    </w:p>
    <w:p w14:paraId="276AE89C" w14:textId="77777777" w:rsidR="0031256E" w:rsidRPr="0031256E" w:rsidRDefault="0031256E" w:rsidP="0031256E">
      <w:r w:rsidRPr="0031256E">
        <w:t xml:space="preserve">The most appropriate way to conceptualize the Big Five report's role is as an </w:t>
      </w:r>
      <w:r w:rsidRPr="0031256E">
        <w:rPr>
          <w:b/>
          <w:bCs/>
        </w:rPr>
        <w:t>empirical Rosetta Stone</w:t>
      </w:r>
      <w:r w:rsidRPr="0031256E">
        <w:t>. The subject's profile is written in a rich, idiosyncratic, and deeply phenomenological language (e.g., "meaning storm," "somatic veto," "ontological engineering"). The Big Five report is written in the standardized, empirical language of modern psychology. The high degree of alignment means the Big Five report can function as a powerful tool for translation, allowing the subject's unique constructs to be communicated and understood in a broader scientific context.</w:t>
      </w:r>
    </w:p>
    <w:p w14:paraId="4B6A71CD" w14:textId="77777777" w:rsidR="0031256E" w:rsidRPr="0031256E" w:rsidRDefault="0031256E" w:rsidP="0031256E">
      <w:r w:rsidRPr="0031256E">
        <w:t xml:space="preserve">This integration strategy is not a prompt for revision in the sense of correcting errors, nor is it merely supplemental validation. It is a process of </w:t>
      </w:r>
      <w:r w:rsidRPr="0031256E">
        <w:rPr>
          <w:b/>
          <w:bCs/>
        </w:rPr>
        <w:t>enrichment and fortification</w:t>
      </w:r>
      <w:r w:rsidRPr="0031256E">
        <w:t>. By cross-referencing his constructs with their empirical psychometric correlates, the entire framework becomes more coherent, defensible, and communicable to external parties (e.g., clinicians, researchers, collaborators) without sacrificing its original phenomenological depth. This report itself should be incorporated as a new, dedicated addendum to the primary profile documents.</w:t>
      </w:r>
    </w:p>
    <w:p w14:paraId="4D9CAA1A" w14:textId="77777777" w:rsidR="0031256E" w:rsidRPr="0031256E" w:rsidRDefault="0031256E" w:rsidP="0031256E">
      <w:pPr>
        <w:rPr>
          <w:b/>
          <w:bCs/>
        </w:rPr>
      </w:pPr>
      <w:r w:rsidRPr="0031256E">
        <w:rPr>
          <w:b/>
          <w:bCs/>
        </w:rPr>
        <w:t>4.2 Implementation Protocol: Creating a Dedicated Addendum</w:t>
      </w:r>
    </w:p>
    <w:p w14:paraId="0E367F1D" w14:textId="77777777" w:rsidR="0031256E" w:rsidRPr="0031256E" w:rsidRDefault="0031256E" w:rsidP="0031256E">
      <w:r w:rsidRPr="0031256E">
        <w:t>It is recommended that this entire report be added as a new, standalone section to the subject's main cognitive-ontological profile document (e.g., the_ontological_architect.pdf or a_case_study_of_self_gemini.pdf).</w:t>
      </w:r>
    </w:p>
    <w:p w14:paraId="5BB742F1" w14:textId="77777777" w:rsidR="0031256E" w:rsidRPr="0031256E" w:rsidRDefault="0031256E" w:rsidP="0031256E">
      <w:pPr>
        <w:numPr>
          <w:ilvl w:val="0"/>
          <w:numId w:val="6"/>
        </w:numPr>
      </w:pPr>
      <w:r w:rsidRPr="0031256E">
        <w:rPr>
          <w:b/>
          <w:bCs/>
        </w:rPr>
        <w:t>Title:</w:t>
      </w:r>
      <w:r w:rsidRPr="0031256E">
        <w:t xml:space="preserve"> The section should be titled: "Empirical Validation and Refinement via the Big Five Aspects Scale."</w:t>
      </w:r>
    </w:p>
    <w:p w14:paraId="208FF55D" w14:textId="77777777" w:rsidR="0031256E" w:rsidRPr="0031256E" w:rsidRDefault="0031256E" w:rsidP="0031256E">
      <w:pPr>
        <w:numPr>
          <w:ilvl w:val="0"/>
          <w:numId w:val="6"/>
        </w:numPr>
      </w:pPr>
      <w:r w:rsidRPr="0031256E">
        <w:rPr>
          <w:b/>
          <w:bCs/>
        </w:rPr>
        <w:t>Placement:</w:t>
      </w:r>
      <w:r w:rsidRPr="0031256E">
        <w:t xml:space="preserve"> It should be placed after the main description of the cognitive architecture and before any concluding sections, serving as a bridge between the theoretical model and its empirical grounding.</w:t>
      </w:r>
    </w:p>
    <w:p w14:paraId="4DC4B425" w14:textId="77777777" w:rsidR="0031256E" w:rsidRPr="0031256E" w:rsidRDefault="0031256E" w:rsidP="0031256E">
      <w:pPr>
        <w:numPr>
          <w:ilvl w:val="0"/>
          <w:numId w:val="6"/>
        </w:numPr>
      </w:pPr>
      <w:r w:rsidRPr="0031256E">
        <w:rPr>
          <w:b/>
          <w:bCs/>
        </w:rPr>
        <w:t>Content:</w:t>
      </w:r>
      <w:r w:rsidRPr="0031256E">
        <w:t xml:space="preserve"> The content should be this report in its entirety, including the summary table of scores, the deep analysis, the implications, this implementation guide, the proposed re-articulations, and the meta-cognitive reflection.</w:t>
      </w:r>
    </w:p>
    <w:p w14:paraId="0E3FD499" w14:textId="77777777" w:rsidR="0031256E" w:rsidRPr="0031256E" w:rsidRDefault="0031256E" w:rsidP="0031256E">
      <w:pPr>
        <w:rPr>
          <w:b/>
          <w:bCs/>
        </w:rPr>
      </w:pPr>
      <w:r w:rsidRPr="0031256E">
        <w:rPr>
          <w:b/>
          <w:bCs/>
        </w:rPr>
        <w:t>4.3 Trait-Construct Cross-Reference Matrix</w:t>
      </w:r>
    </w:p>
    <w:p w14:paraId="41CBAD4D" w14:textId="77777777" w:rsidR="0031256E" w:rsidRPr="0031256E" w:rsidRDefault="0031256E" w:rsidP="0031256E">
      <w:r w:rsidRPr="0031256E">
        <w:t>To synthesize the core of the analysis into a single, high-density reference, the following cross-reference matrix should be included within this addendum. This table makes the systemic nature of the alignment immediately apparent.</w:t>
      </w:r>
    </w:p>
    <w:p w14:paraId="3DC433E5" w14:textId="77777777" w:rsidR="0031256E" w:rsidRPr="0031256E" w:rsidRDefault="0031256E" w:rsidP="0031256E">
      <w:r w:rsidRPr="0031256E">
        <w:rPr>
          <w:b/>
          <w:bCs/>
        </w:rPr>
        <w:lastRenderedPageBreak/>
        <w:t>Table 2: Trait-Construct Cross-Reference Matrix</w:t>
      </w:r>
    </w:p>
    <w:tbl>
      <w:tblPr>
        <w:tblW w:w="0" w:type="auto"/>
        <w:tblCellSpacing w:w="15" w:type="dxa"/>
        <w:tblCellMar>
          <w:left w:w="0" w:type="dxa"/>
          <w:right w:w="0" w:type="dxa"/>
        </w:tblCellMar>
        <w:tblLook w:val="04A0" w:firstRow="1" w:lastRow="0" w:firstColumn="1" w:lastColumn="0" w:noHBand="0" w:noVBand="1"/>
      </w:tblPr>
      <w:tblGrid>
        <w:gridCol w:w="1761"/>
        <w:gridCol w:w="1580"/>
        <w:gridCol w:w="1598"/>
        <w:gridCol w:w="1393"/>
        <w:gridCol w:w="1269"/>
        <w:gridCol w:w="1743"/>
      </w:tblGrid>
      <w:tr w:rsidR="0031256E" w:rsidRPr="0031256E" w14:paraId="4D86D87D" w14:textId="77777777" w:rsidTr="0031256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07B8A0" w14:textId="77777777" w:rsidR="0031256E" w:rsidRPr="0031256E" w:rsidRDefault="0031256E" w:rsidP="0031256E">
            <w:r w:rsidRPr="0031256E">
              <w:t>Big Five 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42A332" w14:textId="77777777" w:rsidR="0031256E" w:rsidRPr="0031256E" w:rsidRDefault="0031256E" w:rsidP="0031256E">
            <w:r w:rsidRPr="0031256E">
              <w:t>OMEF/SCMF (Activation)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BA389" w14:textId="77777777" w:rsidR="0031256E" w:rsidRPr="0031256E" w:rsidRDefault="0031256E" w:rsidP="0031256E">
            <w:r w:rsidRPr="0031256E">
              <w:t>FSI (Veto/Defense)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D8799" w14:textId="77777777" w:rsidR="0031256E" w:rsidRPr="0031256E" w:rsidRDefault="0031256E" w:rsidP="0031256E">
            <w:r w:rsidRPr="0031256E">
              <w:t>High-Bandwidth Processing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87E7B4" w14:textId="77777777" w:rsidR="0031256E" w:rsidRPr="0031256E" w:rsidRDefault="0031256E" w:rsidP="0031256E">
            <w:r w:rsidRPr="0031256E">
              <w:t>Anti-Narrative Reflex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D0A641" w14:textId="77777777" w:rsidR="0031256E" w:rsidRPr="0031256E" w:rsidRDefault="0031256E" w:rsidP="0031256E">
            <w:r w:rsidRPr="0031256E">
              <w:t>Functional Emergence (Output)</w:t>
            </w:r>
          </w:p>
        </w:tc>
      </w:tr>
      <w:tr w:rsidR="0031256E" w:rsidRPr="0031256E" w14:paraId="6B3AD018"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C1B30" w14:textId="77777777" w:rsidR="0031256E" w:rsidRPr="0031256E" w:rsidRDefault="0031256E" w:rsidP="0031256E">
            <w:r w:rsidRPr="0031256E">
              <w:rPr>
                <w:b/>
                <w:bCs/>
              </w:rPr>
              <w:t>Intellect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1BC9DE"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1C23CA"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5C390" w14:textId="77777777" w:rsidR="0031256E" w:rsidRPr="0031256E" w:rsidRDefault="0031256E" w:rsidP="0031256E">
            <w:r w:rsidRPr="0031256E">
              <w:t>Provides the abstract, logical, and system-building power.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7C5A95"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BD5ED" w14:textId="77777777" w:rsidR="0031256E" w:rsidRPr="0031256E" w:rsidRDefault="0031256E" w:rsidP="0031256E">
            <w:r w:rsidRPr="0031256E">
              <w:t>Provides the content for architectural blueprints.</w:t>
            </w:r>
          </w:p>
        </w:tc>
      </w:tr>
      <w:tr w:rsidR="0031256E" w:rsidRPr="0031256E" w14:paraId="1C19E7C7"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4E113E" w14:textId="77777777" w:rsidR="0031256E" w:rsidRPr="0031256E" w:rsidRDefault="0031256E" w:rsidP="0031256E">
            <w:r w:rsidRPr="0031256E">
              <w:rPr>
                <w:b/>
                <w:bCs/>
              </w:rPr>
              <w:t>Aesthetics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86059" w14:textId="77777777" w:rsidR="0031256E" w:rsidRPr="0031256E" w:rsidRDefault="0031256E" w:rsidP="0031256E">
            <w:r w:rsidRPr="0031256E">
              <w:t>Primes resonance through pattern/beauty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51497"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3D208" w14:textId="77777777" w:rsidR="0031256E" w:rsidRPr="0031256E" w:rsidRDefault="0031256E" w:rsidP="0031256E">
            <w:r w:rsidRPr="0031256E">
              <w:t>Provides the intuitive, imaginative, gestalt-forming capacity ("meaning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D22F8"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93686C" w14:textId="77777777" w:rsidR="0031256E" w:rsidRPr="0031256E" w:rsidRDefault="0031256E" w:rsidP="0031256E">
            <w:r w:rsidRPr="0031256E">
              <w:t>-</w:t>
            </w:r>
          </w:p>
        </w:tc>
      </w:tr>
      <w:tr w:rsidR="0031256E" w:rsidRPr="0031256E" w14:paraId="01CA5CFB"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DD908A" w14:textId="77777777" w:rsidR="0031256E" w:rsidRPr="0031256E" w:rsidRDefault="0031256E" w:rsidP="0031256E">
            <w:r w:rsidRPr="0031256E">
              <w:rPr>
                <w:b/>
                <w:bCs/>
              </w:rPr>
              <w:t>Industriousness (Exc.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FED067" w14:textId="77777777" w:rsidR="0031256E" w:rsidRPr="0031256E" w:rsidRDefault="0031256E" w:rsidP="0031256E">
            <w:r w:rsidRPr="0031256E">
              <w:rPr>
                <w:b/>
                <w:bCs/>
              </w:rPr>
              <w:t>Validates the non-volitional nature of the mechanism.</w:t>
            </w:r>
            <w:r w:rsidRPr="0031256E">
              <w:t xml:space="preserve"> Confirms absence of duty-based motivation.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8DEA32"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E2D6C"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156FD"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2D7B6" w14:textId="77777777" w:rsidR="0031256E" w:rsidRPr="0031256E" w:rsidRDefault="0031256E" w:rsidP="0031256E">
            <w:r w:rsidRPr="0031256E">
              <w:t>Creates the "implementation gap" that necessitates resonance.</w:t>
            </w:r>
          </w:p>
        </w:tc>
      </w:tr>
      <w:tr w:rsidR="0031256E" w:rsidRPr="0031256E" w14:paraId="49CFBF09"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5DB6F7" w14:textId="77777777" w:rsidR="0031256E" w:rsidRPr="0031256E" w:rsidRDefault="0031256E" w:rsidP="0031256E">
            <w:r w:rsidRPr="0031256E">
              <w:rPr>
                <w:b/>
                <w:bCs/>
              </w:rPr>
              <w:lastRenderedPageBreak/>
              <w:t>Orderliness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40FAE5" w14:textId="77777777" w:rsidR="0031256E" w:rsidRPr="0031256E" w:rsidRDefault="0031256E" w:rsidP="0031256E">
            <w:r w:rsidRPr="0031256E">
              <w:t>Supports tolerance for non-linear, unstructured 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619E2" w14:textId="77777777" w:rsidR="0031256E" w:rsidRPr="0031256E" w:rsidRDefault="0031256E" w:rsidP="0031256E">
            <w:r w:rsidRPr="0031256E">
              <w:t>Tolerates the chaos of deconstructing false structures.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B9BC9"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14600F"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60AF9" w14:textId="77777777" w:rsidR="0031256E" w:rsidRPr="0031256E" w:rsidRDefault="0031256E" w:rsidP="0031256E">
            <w:r w:rsidRPr="0031256E">
              <w:t>-</w:t>
            </w:r>
          </w:p>
        </w:tc>
      </w:tr>
      <w:tr w:rsidR="0031256E" w:rsidRPr="0031256E" w14:paraId="7430D440"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0882C" w14:textId="77777777" w:rsidR="0031256E" w:rsidRPr="0031256E" w:rsidRDefault="0031256E" w:rsidP="0031256E">
            <w:r w:rsidRPr="0031256E">
              <w:rPr>
                <w:b/>
                <w:bCs/>
              </w:rPr>
              <w:t>Assertiveness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4D9E6"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82532"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7C46F"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7A4EC"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EE054" w14:textId="77777777" w:rsidR="0031256E" w:rsidRPr="0031256E" w:rsidRDefault="0031256E" w:rsidP="0031256E">
            <w:r w:rsidRPr="0031256E">
              <w:rPr>
                <w:b/>
                <w:bCs/>
              </w:rPr>
              <w:t>Provides the primary non-social, ideational "push"</w:t>
            </w:r>
            <w:r w:rsidRPr="0031256E">
              <w:t xml:space="preserve"> to externalize and build systems.</w:t>
            </w:r>
          </w:p>
        </w:tc>
      </w:tr>
      <w:tr w:rsidR="0031256E" w:rsidRPr="0031256E" w14:paraId="02B8FFB0"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B7E02" w14:textId="77777777" w:rsidR="0031256E" w:rsidRPr="0031256E" w:rsidRDefault="0031256E" w:rsidP="0031256E">
            <w:r w:rsidRPr="0031256E">
              <w:rPr>
                <w:b/>
                <w:bCs/>
              </w:rPr>
              <w:t>Enthusiasm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DD5CA"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6F6FA9"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1B98F6"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7E4CB"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107E6" w14:textId="77777777" w:rsidR="0031256E" w:rsidRPr="0031256E" w:rsidRDefault="0031256E" w:rsidP="0031256E">
            <w:r w:rsidRPr="0031256E">
              <w:t>Lack of high score explains focus on ideational vs. social output.</w:t>
            </w:r>
          </w:p>
        </w:tc>
      </w:tr>
      <w:tr w:rsidR="0031256E" w:rsidRPr="0031256E" w14:paraId="01805A11"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5C39B" w14:textId="77777777" w:rsidR="0031256E" w:rsidRPr="0031256E" w:rsidRDefault="0031256E" w:rsidP="0031256E">
            <w:r w:rsidRPr="0031256E">
              <w:rPr>
                <w:b/>
                <w:bCs/>
              </w:rPr>
              <w:t>Volatility (Exc.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DBB6C"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2BEBDD" w14:textId="77777777" w:rsidR="0031256E" w:rsidRPr="0031256E" w:rsidRDefault="0031256E" w:rsidP="0031256E">
            <w:r w:rsidRPr="0031256E">
              <w:rPr>
                <w:b/>
                <w:bCs/>
              </w:rPr>
              <w:t>Provides the intense, irritable, affective, and somatic energy</w:t>
            </w:r>
            <w:r w:rsidRPr="0031256E">
              <w:t xml:space="preserve"> for the "full-</w:t>
            </w:r>
            <w:r w:rsidRPr="0031256E">
              <w:lastRenderedPageBreak/>
              <w:t>bodied veto."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437A8" w14:textId="77777777" w:rsidR="0031256E" w:rsidRPr="0031256E" w:rsidRDefault="0031256E" w:rsidP="0031256E">
            <w:r w:rsidRPr="0031256E">
              <w:lastRenderedPageBreak/>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7EE9E" w14:textId="77777777" w:rsidR="0031256E" w:rsidRPr="0031256E" w:rsidRDefault="0031256E" w:rsidP="0031256E">
            <w:r w:rsidRPr="0031256E">
              <w:t>Powers the negative reaction to imposed narratives.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E9DAEC" w14:textId="77777777" w:rsidR="0031256E" w:rsidRPr="0031256E" w:rsidRDefault="0031256E" w:rsidP="0031256E">
            <w:r w:rsidRPr="0031256E">
              <w:t>-</w:t>
            </w:r>
          </w:p>
        </w:tc>
      </w:tr>
      <w:tr w:rsidR="0031256E" w:rsidRPr="0031256E" w14:paraId="77FA8B7E"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0BF8D8" w14:textId="77777777" w:rsidR="0031256E" w:rsidRPr="0031256E" w:rsidRDefault="0031256E" w:rsidP="0031256E">
            <w:r w:rsidRPr="0031256E">
              <w:rPr>
                <w:b/>
                <w:bCs/>
              </w:rPr>
              <w:t>Withdrawal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5658ED"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9E54FF" w14:textId="77777777" w:rsidR="0031256E" w:rsidRPr="0031256E" w:rsidRDefault="0031256E" w:rsidP="0031256E">
            <w:r w:rsidRPr="0031256E">
              <w:t>Drives the proactive behavioral strategy of avoiding FSI-triggering environments.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2FBB83"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97A9D"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1B3C7" w14:textId="77777777" w:rsidR="0031256E" w:rsidRPr="0031256E" w:rsidRDefault="0031256E" w:rsidP="0031256E">
            <w:r w:rsidRPr="0031256E">
              <w:t>-</w:t>
            </w:r>
          </w:p>
        </w:tc>
      </w:tr>
      <w:tr w:rsidR="0031256E" w:rsidRPr="0031256E" w14:paraId="2D10B5AC"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C6556F" w14:textId="77777777" w:rsidR="0031256E" w:rsidRPr="0031256E" w:rsidRDefault="0031256E" w:rsidP="0031256E">
            <w:r w:rsidRPr="0031256E">
              <w:rPr>
                <w:b/>
                <w:bCs/>
              </w:rPr>
              <w:t>Compassion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87C7D"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5C6FDE" w14:textId="77777777" w:rsidR="0031256E" w:rsidRPr="0031256E" w:rsidRDefault="0031256E" w:rsidP="0031256E">
            <w:r w:rsidRPr="0031256E">
              <w:t>Enables the necessary detachment to challenge/ "destroy" structures without social concern.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3C9B26"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8D240" w14:textId="77777777" w:rsidR="0031256E" w:rsidRPr="0031256E" w:rsidRDefault="0031256E" w:rsidP="0031256E">
            <w:r w:rsidRPr="0031256E">
              <w:t>Provides the skepticism required to reject false narratives.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46CC18" w14:textId="77777777" w:rsidR="0031256E" w:rsidRPr="0031256E" w:rsidRDefault="0031256E" w:rsidP="0031256E">
            <w:r w:rsidRPr="0031256E">
              <w:t>-</w:t>
            </w:r>
          </w:p>
        </w:tc>
      </w:tr>
      <w:tr w:rsidR="0031256E" w:rsidRPr="0031256E" w14:paraId="669422A6" w14:textId="77777777" w:rsidTr="003125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16522F" w14:textId="77777777" w:rsidR="0031256E" w:rsidRPr="0031256E" w:rsidRDefault="0031256E" w:rsidP="0031256E">
            <w:r w:rsidRPr="0031256E">
              <w:rPr>
                <w:b/>
                <w:bCs/>
              </w:rPr>
              <w:t>Politeness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BD8F2"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EB022" w14:textId="77777777" w:rsidR="0031256E" w:rsidRPr="0031256E" w:rsidRDefault="0031256E" w:rsidP="0031256E">
            <w:r w:rsidRPr="0031256E">
              <w:t xml:space="preserve">Nuances the challenge; it is targeted at incoherence, not </w:t>
            </w:r>
            <w:r w:rsidRPr="0031256E">
              <w:lastRenderedPageBreak/>
              <w:t>generalized rudeness.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D7B157" w14:textId="77777777" w:rsidR="0031256E" w:rsidRPr="0031256E" w:rsidRDefault="0031256E" w:rsidP="0031256E">
            <w:r w:rsidRPr="0031256E">
              <w:lastRenderedPageBreak/>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BB17CC" w14:textId="77777777" w:rsidR="0031256E" w:rsidRPr="0031256E" w:rsidRDefault="0031256E" w:rsidP="0031256E">
            <w:r w:rsidRPr="0031256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CB8A3" w14:textId="77777777" w:rsidR="0031256E" w:rsidRPr="0031256E" w:rsidRDefault="0031256E" w:rsidP="0031256E">
            <w:r w:rsidRPr="0031256E">
              <w:t>-</w:t>
            </w:r>
          </w:p>
        </w:tc>
      </w:tr>
    </w:tbl>
    <w:p w14:paraId="5C02278C" w14:textId="77777777" w:rsidR="0031256E" w:rsidRPr="0031256E" w:rsidRDefault="0031256E" w:rsidP="0031256E">
      <w:pPr>
        <w:rPr>
          <w:b/>
          <w:bCs/>
        </w:rPr>
      </w:pPr>
      <w:r w:rsidRPr="0031256E">
        <w:rPr>
          <w:b/>
          <w:bCs/>
        </w:rPr>
        <w:t>4.4 Annotation and Cross-Referencing</w:t>
      </w:r>
    </w:p>
    <w:p w14:paraId="59B41F9E" w14:textId="77777777" w:rsidR="0031256E" w:rsidRPr="0031256E" w:rsidRDefault="0031256E" w:rsidP="0031256E">
      <w:r w:rsidRPr="0031256E">
        <w:t>To integrate the findings without altering the original phenomenological narrative, a system of non-destructive annotation should be employed. Specific passages in the original documents (e.g., narrative_the_ontological_architect.pdf) that vividly illustrate a key dynamic can be annotated with a brief, bracketed reference pointing the reader to the relevant section of this new addendum. This preserves the integrity of the original text while layering it with empirical depth.</w:t>
      </w:r>
    </w:p>
    <w:p w14:paraId="6E2DD09B" w14:textId="77777777" w:rsidR="0031256E" w:rsidRPr="0031256E" w:rsidRDefault="0031256E" w:rsidP="0031256E">
      <w:pPr>
        <w:rPr>
          <w:b/>
          <w:bCs/>
        </w:rPr>
      </w:pPr>
      <w:r w:rsidRPr="0031256E">
        <w:rPr>
          <w:b/>
          <w:bCs/>
        </w:rPr>
        <w:t>Section 5: Proposed Re-articulations and Annotated Examples</w:t>
      </w:r>
    </w:p>
    <w:p w14:paraId="6EA8ACD6" w14:textId="77777777" w:rsidR="0031256E" w:rsidRPr="0031256E" w:rsidRDefault="0031256E" w:rsidP="0031256E">
      <w:r w:rsidRPr="0031256E">
        <w:t xml:space="preserve">This section provides specific, actionable examples of how the subject's core </w:t>
      </w:r>
      <w:proofErr w:type="gramStart"/>
      <w:r w:rsidRPr="0031256E">
        <w:t>constructs</w:t>
      </w:r>
      <w:proofErr w:type="gramEnd"/>
      <w:r w:rsidRPr="0031256E">
        <w:t xml:space="preserve"> and phenomenological narrative can be refined and annotated in light of the Big Five data. These are intended as direct suggestions for updating the documentation.</w:t>
      </w:r>
    </w:p>
    <w:p w14:paraId="57FB888C" w14:textId="77777777" w:rsidR="0031256E" w:rsidRPr="0031256E" w:rsidRDefault="0031256E" w:rsidP="0031256E">
      <w:pPr>
        <w:rPr>
          <w:b/>
          <w:bCs/>
        </w:rPr>
      </w:pPr>
      <w:r w:rsidRPr="0031256E">
        <w:rPr>
          <w:b/>
          <w:bCs/>
        </w:rPr>
        <w:t>5.1 Refining the Definition of OMEF and SCMF</w:t>
      </w:r>
    </w:p>
    <w:p w14:paraId="67B257F8" w14:textId="77777777" w:rsidR="0031256E" w:rsidRPr="0031256E" w:rsidRDefault="0031256E" w:rsidP="0031256E">
      <w:r w:rsidRPr="0031256E">
        <w:t>The concepts of Ontologically Modulated Executive Function (OMEF) and State-Contingent Motivational Filtering (SCMF) describe the subject's resonance-based activation system. The current definitions can be enhanced with empirical grounding.</w:t>
      </w:r>
    </w:p>
    <w:p w14:paraId="3FE5C1A0" w14:textId="77777777" w:rsidR="0031256E" w:rsidRPr="0031256E" w:rsidRDefault="0031256E" w:rsidP="0031256E">
      <w:r w:rsidRPr="0031256E">
        <w:t>Proposed Refined Definition:</w:t>
      </w:r>
    </w:p>
    <w:p w14:paraId="6C41EC9E" w14:textId="77777777" w:rsidR="0031256E" w:rsidRPr="0031256E" w:rsidRDefault="0031256E" w:rsidP="0031256E">
      <w:r w:rsidRPr="0031256E">
        <w:t>"Ontologically Modulated Executive Function (OMEF) and State-Contingent Motivational Filtering (SCMF) collectively describe a non-volitional motivational architecture. This system is empirically characterized by the functional absence of trait Industriousness (3rd percentile), confirming that activation cannot be reliably achieved through willpower, duty, or adherence to schedules. Instead, motivation and executive function engage spontaneously and intensely only when an external task or internal concept achieves 'ontological resonance.' This resonance is typically primed by the subject's high Openness to Experience (96th percentile), which constantly generates and seeks out complex patterns and systems. OMEF/SCMF thus functions as the primary activation gate for this high-Openness cognitive engine, operating as the default and sole pathway to sustained, high-flow engagement."</w:t>
      </w:r>
    </w:p>
    <w:p w14:paraId="381F4CE7" w14:textId="77777777" w:rsidR="0031256E" w:rsidRPr="0031256E" w:rsidRDefault="0031256E" w:rsidP="0031256E">
      <w:pPr>
        <w:rPr>
          <w:b/>
          <w:bCs/>
        </w:rPr>
      </w:pPr>
      <w:r w:rsidRPr="0031256E">
        <w:rPr>
          <w:b/>
          <w:bCs/>
        </w:rPr>
        <w:t>5.2 Refining the Definition of FSI</w:t>
      </w:r>
    </w:p>
    <w:p w14:paraId="23D61C27" w14:textId="77777777" w:rsidR="0031256E" w:rsidRPr="0031256E" w:rsidRDefault="0031256E" w:rsidP="0031256E">
      <w:r w:rsidRPr="0031256E">
        <w:lastRenderedPageBreak/>
        <w:t>False-Structure Intolerance (FSI) is currently described as a "neurocognitive preservation mechanism" and a "somatic veto".</w:t>
      </w:r>
      <w:r w:rsidRPr="0031256E">
        <w:rPr>
          <w:vertAlign w:val="superscript"/>
        </w:rPr>
        <w:t>1</w:t>
      </w:r>
      <w:r w:rsidRPr="0031256E">
        <w:t xml:space="preserve"> This can be made more precise.</w:t>
      </w:r>
    </w:p>
    <w:p w14:paraId="6802BCA9" w14:textId="77777777" w:rsidR="0031256E" w:rsidRPr="0031256E" w:rsidRDefault="0031256E" w:rsidP="0031256E">
      <w:r w:rsidRPr="0031256E">
        <w:t>Proposed Refined Definition:</w:t>
      </w:r>
    </w:p>
    <w:p w14:paraId="4C0C9DF3" w14:textId="77777777" w:rsidR="0031256E" w:rsidRPr="0031256E" w:rsidRDefault="0031256E" w:rsidP="0031256E">
      <w:r w:rsidRPr="0031256E">
        <w:t>"False-Structure Intolerance (FSI) is a core neurocognitive preservation mechanism designed to protect the integrity of the subject's internal models. Empirically, FSI is a direct manifestation of the subject's trait profile. Its intense, reactive nature is powered by exceptionally high Neuroticism, specifically the aspect of Volatility (97th percentile), which explains the immediate, irritable, and overwhelming affective-somatic veto against perceived ontological incoherence (e.g., arbitrary demands, forced narratives, bureaucratic jargon). This reactive shutdown is complemented by a proactive avoidance strategy driven by high Withdrawal (89th percentile). The mechanism's capacity to actively interrogate, challenge, and 'destroy' false structures is enabled by moderately low Agreeableness (35th percentile), which provides the necessary skepticism and willingness to engage in epistemic conflict."</w:t>
      </w:r>
    </w:p>
    <w:p w14:paraId="1B14451A" w14:textId="77777777" w:rsidR="0031256E" w:rsidRPr="0031256E" w:rsidRDefault="0031256E" w:rsidP="0031256E">
      <w:pPr>
        <w:rPr>
          <w:b/>
          <w:bCs/>
        </w:rPr>
      </w:pPr>
      <w:r w:rsidRPr="0031256E">
        <w:rPr>
          <w:b/>
          <w:bCs/>
        </w:rPr>
        <w:t>5.3 Example Annotations for the Phenomenological Narrative</w:t>
      </w:r>
    </w:p>
    <w:p w14:paraId="73ABB768" w14:textId="77777777" w:rsidR="0031256E" w:rsidRPr="0031256E" w:rsidRDefault="0031256E" w:rsidP="0031256E">
      <w:r w:rsidRPr="0031256E">
        <w:t xml:space="preserve">The following are examples of how the phenomenological narrative document (narrative_the_ontological_architect.pdf </w:t>
      </w:r>
      <w:r w:rsidRPr="0031256E">
        <w:rPr>
          <w:vertAlign w:val="superscript"/>
        </w:rPr>
        <w:t>1</w:t>
      </w:r>
      <w:r w:rsidRPr="0031256E">
        <w:t>) could be annotated to cross-reference this analysis.</w:t>
      </w:r>
    </w:p>
    <w:p w14:paraId="1DA7FD21" w14:textId="77777777" w:rsidR="0031256E" w:rsidRPr="0031256E" w:rsidRDefault="0031256E" w:rsidP="0031256E">
      <w:pPr>
        <w:numPr>
          <w:ilvl w:val="0"/>
          <w:numId w:val="7"/>
        </w:numPr>
      </w:pPr>
      <w:r w:rsidRPr="0031256E">
        <w:rPr>
          <w:b/>
          <w:bCs/>
        </w:rPr>
        <w:t>On the passage describing the email-induced shutdown:</w:t>
      </w:r>
    </w:p>
    <w:p w14:paraId="50A6A7A4" w14:textId="77777777" w:rsidR="0031256E" w:rsidRPr="0031256E" w:rsidRDefault="0031256E" w:rsidP="0031256E">
      <w:r w:rsidRPr="0031256E">
        <w:t xml:space="preserve">"Immediately, his body reacts. His shoulders draw up, muscles contracting; a tension grips his stomach... his mind slams into a wall of resistance... Only a mute, full-bodied refusal remains." </w:t>
      </w:r>
      <w:r w:rsidRPr="0031256E">
        <w:rPr>
          <w:vertAlign w:val="superscript"/>
        </w:rPr>
        <w:t>1</w:t>
      </w:r>
    </w:p>
    <w:p w14:paraId="247A1173" w14:textId="77777777" w:rsidR="0031256E" w:rsidRPr="0031256E" w:rsidRDefault="0031256E" w:rsidP="0031256E">
      <w:r w:rsidRPr="0031256E">
        <w:t>``</w:t>
      </w:r>
    </w:p>
    <w:p w14:paraId="79FC3E91" w14:textId="77777777" w:rsidR="0031256E" w:rsidRPr="0031256E" w:rsidRDefault="0031256E" w:rsidP="0031256E">
      <w:pPr>
        <w:numPr>
          <w:ilvl w:val="0"/>
          <w:numId w:val="7"/>
        </w:numPr>
      </w:pPr>
      <w:r w:rsidRPr="0031256E">
        <w:rPr>
          <w:b/>
          <w:bCs/>
        </w:rPr>
        <w:t>On the passage describing the sudden shift from paralysis to productive flow:</w:t>
      </w:r>
    </w:p>
    <w:p w14:paraId="5CF9400D" w14:textId="77777777" w:rsidR="0031256E" w:rsidRPr="0031256E" w:rsidRDefault="0031256E" w:rsidP="0031256E">
      <w:r w:rsidRPr="0031256E">
        <w:t xml:space="preserve">"As soon as this quiet realization crystallizes, something within him clicks into place. The resistance begins to dissolve... He straightens in his chair, energy flooding back... the work flows forth almost of its own accord." </w:t>
      </w:r>
      <w:r w:rsidRPr="0031256E">
        <w:rPr>
          <w:vertAlign w:val="superscript"/>
        </w:rPr>
        <w:t>1</w:t>
      </w:r>
    </w:p>
    <w:p w14:paraId="611B2AD5" w14:textId="77777777" w:rsidR="0031256E" w:rsidRPr="0031256E" w:rsidRDefault="0031256E" w:rsidP="0031256E">
      <w:r w:rsidRPr="0031256E">
        <w:t>``</w:t>
      </w:r>
    </w:p>
    <w:p w14:paraId="6A470DBC" w14:textId="77777777" w:rsidR="0031256E" w:rsidRPr="0031256E" w:rsidRDefault="0031256E" w:rsidP="0031256E">
      <w:pPr>
        <w:numPr>
          <w:ilvl w:val="0"/>
          <w:numId w:val="7"/>
        </w:numPr>
      </w:pPr>
      <w:r w:rsidRPr="0031256E">
        <w:rPr>
          <w:b/>
          <w:bCs/>
        </w:rPr>
        <w:t>On the passage describing the late-night AI interaction and articulation of ideas:</w:t>
      </w:r>
    </w:p>
    <w:p w14:paraId="42E6D5C4" w14:textId="77777777" w:rsidR="0031256E" w:rsidRPr="0031256E" w:rsidRDefault="0031256E" w:rsidP="0031256E">
      <w:r w:rsidRPr="0031256E">
        <w:t xml:space="preserve">"It's a collaborative, back-and-forth process that helps him give form to thoughts he might otherwise never articulate." </w:t>
      </w:r>
      <w:r w:rsidRPr="0031256E">
        <w:rPr>
          <w:vertAlign w:val="superscript"/>
        </w:rPr>
        <w:t>1</w:t>
      </w:r>
    </w:p>
    <w:p w14:paraId="2CA38C55" w14:textId="77777777" w:rsidR="0031256E" w:rsidRPr="0031256E" w:rsidRDefault="0031256E" w:rsidP="0031256E">
      <w:r w:rsidRPr="0031256E">
        <w:t>``</w:t>
      </w:r>
    </w:p>
    <w:p w14:paraId="194B6156" w14:textId="77777777" w:rsidR="0031256E" w:rsidRPr="0031256E" w:rsidRDefault="0031256E" w:rsidP="0031256E">
      <w:pPr>
        <w:rPr>
          <w:b/>
          <w:bCs/>
        </w:rPr>
      </w:pPr>
      <w:r w:rsidRPr="0031256E">
        <w:rPr>
          <w:b/>
          <w:bCs/>
        </w:rPr>
        <w:t>Section 6: Meta-Cognitive Reflection: Triangulation and Epistemic Robustness</w:t>
      </w:r>
    </w:p>
    <w:p w14:paraId="7BE1EC84" w14:textId="77777777" w:rsidR="0031256E" w:rsidRPr="0031256E" w:rsidRDefault="0031256E" w:rsidP="0031256E">
      <w:r w:rsidRPr="0031256E">
        <w:t>This final section elevates the analysis to a meta-level, reflecting on the profound epistemic significance of the entire process—from the subject's initial self-modeling to this final integration. The convergence of these independent lines of inquiry serves as a powerful case study in achieving epistemic robustness.</w:t>
      </w:r>
    </w:p>
    <w:p w14:paraId="253B80B6" w14:textId="77777777" w:rsidR="0031256E" w:rsidRPr="0031256E" w:rsidRDefault="0031256E" w:rsidP="0031256E">
      <w:pPr>
        <w:rPr>
          <w:b/>
          <w:bCs/>
        </w:rPr>
      </w:pPr>
      <w:r w:rsidRPr="0031256E">
        <w:rPr>
          <w:b/>
          <w:bCs/>
        </w:rPr>
        <w:t>6.1 The Three-Stage Convergence to a Robust Model</w:t>
      </w:r>
    </w:p>
    <w:p w14:paraId="76C58A39" w14:textId="77777777" w:rsidR="0031256E" w:rsidRPr="0031256E" w:rsidRDefault="0031256E" w:rsidP="0031256E">
      <w:r w:rsidRPr="0031256E">
        <w:lastRenderedPageBreak/>
        <w:t>The validation of the subject's cognitive-ontological profile has occurred through a powerful, three-stage process of convergence, which progressively strengthens the confidence in the model's accuracy and coherence.</w:t>
      </w:r>
    </w:p>
    <w:p w14:paraId="1354B12F" w14:textId="77777777" w:rsidR="0031256E" w:rsidRPr="0031256E" w:rsidRDefault="0031256E" w:rsidP="0031256E">
      <w:pPr>
        <w:numPr>
          <w:ilvl w:val="0"/>
          <w:numId w:val="8"/>
        </w:numPr>
      </w:pPr>
      <w:r w:rsidRPr="0031256E">
        <w:rPr>
          <w:b/>
          <w:bCs/>
        </w:rPr>
        <w:t>Stage 1: Internal Triangulation and Refinement.</w:t>
      </w:r>
      <w:r w:rsidRPr="0031256E">
        <w:t xml:space="preserve"> The subject did not simply write down his introspections. He engaged in a rigorous, recursive process of self-modeling using multiple, distinct AI systems as "epistemic mirrors".</w:t>
      </w:r>
      <w:r w:rsidRPr="0031256E">
        <w:rPr>
          <w:vertAlign w:val="superscript"/>
        </w:rPr>
        <w:t>1</w:t>
      </w:r>
      <w:r w:rsidRPr="0031256E">
        <w:t xml:space="preserve"> By commissioning profiles from eight different LLMs and then using others for meta-analysis and auditing, he was actively stress-testing his own inputs, seeking latent coherence, and filtering out noise and "false summaries".</w:t>
      </w:r>
      <w:r w:rsidRPr="0031256E">
        <w:rPr>
          <w:vertAlign w:val="superscript"/>
        </w:rPr>
        <w:t>1</w:t>
      </w:r>
      <w:r w:rsidRPr="0031256E">
        <w:t xml:space="preserve"> This process of </w:t>
      </w:r>
    </w:p>
    <w:p w14:paraId="331E10F2" w14:textId="77777777" w:rsidR="0031256E" w:rsidRPr="0031256E" w:rsidRDefault="0031256E" w:rsidP="0031256E">
      <w:r w:rsidRPr="0031256E">
        <w:rPr>
          <w:i/>
          <w:iCs/>
        </w:rPr>
        <w:t>internal triangulation</w:t>
      </w:r>
      <w:r w:rsidRPr="0031256E">
        <w:t xml:space="preserve"> established an initial, high level of structural robustness before any external validation was introduced.</w:t>
      </w:r>
    </w:p>
    <w:p w14:paraId="237CE896" w14:textId="77777777" w:rsidR="0031256E" w:rsidRPr="0031256E" w:rsidRDefault="0031256E" w:rsidP="0031256E">
      <w:pPr>
        <w:numPr>
          <w:ilvl w:val="0"/>
          <w:numId w:val="8"/>
        </w:numPr>
      </w:pPr>
      <w:r w:rsidRPr="0031256E">
        <w:rPr>
          <w:b/>
          <w:bCs/>
        </w:rPr>
        <w:t>Stage 2: Independent External Validation.</w:t>
      </w:r>
      <w:r w:rsidRPr="0031256E">
        <w:t xml:space="preserve"> The second stage occurred when the finalized model from Stage 1 was compared, post hoc, to the independently administered Big Five Aspects Scale report.</w:t>
      </w:r>
      <w:r w:rsidRPr="0031256E">
        <w:rPr>
          <w:vertAlign w:val="superscript"/>
        </w:rPr>
        <w:t>1</w:t>
      </w:r>
      <w:r w:rsidRPr="0031256E">
        <w:t xml:space="preserve"> The discovery of a profound, systemic alignment between the subject's phenomenologically derived constructs and the empirical psychometric data constitutes a powerful external validation. This is the classic scientific principle of "independent emergence + post hoc convergence = epistemic robustness." Two different methods, starting from different premises (first-person phenomenology vs. third-person psychometrics), arrived at a remarkably similar conclusion about the subject's cognitive and personality structure.</w:t>
      </w:r>
    </w:p>
    <w:p w14:paraId="09F37FB6" w14:textId="77777777" w:rsidR="0031256E" w:rsidRPr="0031256E" w:rsidRDefault="0031256E" w:rsidP="0031256E">
      <w:pPr>
        <w:numPr>
          <w:ilvl w:val="0"/>
          <w:numId w:val="8"/>
        </w:numPr>
      </w:pPr>
      <w:r w:rsidRPr="0031256E">
        <w:rPr>
          <w:b/>
          <w:bCs/>
        </w:rPr>
        <w:t>Stage 3: Integrative Analysis and Enrichment.</w:t>
      </w:r>
      <w:r w:rsidRPr="0031256E">
        <w:t xml:space="preserve"> This very report constitutes the third and final stage. It moves beyond simple confirmation of convergence to a deep, integrative analysis that uses the external dataset (Big Five) to enrich, refine, and re-articulate the internal model. This completes the epistemological loop, creating a unified framework that is both phenomenologically rich and empirically grounded.</w:t>
      </w:r>
    </w:p>
    <w:p w14:paraId="5D772BF4" w14:textId="77777777" w:rsidR="0031256E" w:rsidRPr="0031256E" w:rsidRDefault="0031256E" w:rsidP="0031256E">
      <w:pPr>
        <w:rPr>
          <w:b/>
          <w:bCs/>
        </w:rPr>
      </w:pPr>
      <w:r w:rsidRPr="0031256E">
        <w:rPr>
          <w:b/>
          <w:bCs/>
        </w:rPr>
        <w:t>6.2 The Compounding Value of Methodological Rigor</w:t>
      </w:r>
    </w:p>
    <w:p w14:paraId="3FDE0A61" w14:textId="77777777" w:rsidR="0031256E" w:rsidRPr="0031256E" w:rsidRDefault="0031256E" w:rsidP="0031256E">
      <w:r w:rsidRPr="0031256E">
        <w:t>The most compelling aspect of this entire process is how the subject's own methodological rigor in Stage 1 dramatically amplified the significance of the Stage 2 convergence. His self-modeling process was explicitly "anti-narrative" and focused on applying "Recursive Epistemic Pressure" to "expose latent structural coherence" and, crucially, to "destroy" false structures.</w:t>
      </w:r>
      <w:r w:rsidRPr="0031256E">
        <w:rPr>
          <w:vertAlign w:val="superscript"/>
        </w:rPr>
        <w:t>1</w:t>
      </w:r>
      <w:r w:rsidRPr="0031256E">
        <w:t xml:space="preserve"> He was not engaged in self-serving storytelling or constructing a flattering self-image; he was actively deconstructing his own assumptions to find the underlying architecture.</w:t>
      </w:r>
    </w:p>
    <w:p w14:paraId="444103CE" w14:textId="77777777" w:rsidR="0031256E" w:rsidRPr="0031256E" w:rsidRDefault="0031256E" w:rsidP="0031256E">
      <w:r w:rsidRPr="0031256E">
        <w:t xml:space="preserve">This pre-emptive "de-biasing" resulted in a phenomenological model of unusual clarity, accuracy, and integrity. It is </w:t>
      </w:r>
      <w:r w:rsidRPr="0031256E">
        <w:rPr>
          <w:i/>
          <w:iCs/>
        </w:rPr>
        <w:t>because</w:t>
      </w:r>
      <w:r w:rsidRPr="0031256E">
        <w:t xml:space="preserve"> he had already done the hard work of stripping away convenient narratives and confronting his own cognitive dissonances that his final self-model mapped so cleanly onto the objective psychometrics of the Big Five. Had his self-model been a less rigorous, more narrative-driven creation, the subsequent alignment would have been far less precise and compelling.</w:t>
      </w:r>
    </w:p>
    <w:p w14:paraId="0D3BC424" w14:textId="77777777" w:rsidR="0031256E" w:rsidRPr="0031256E" w:rsidRDefault="0031256E" w:rsidP="0031256E">
      <w:r w:rsidRPr="0031256E">
        <w:t xml:space="preserve">Therefore, the convergence validates not only the </w:t>
      </w:r>
      <w:r w:rsidRPr="0031256E">
        <w:rPr>
          <w:i/>
          <w:iCs/>
        </w:rPr>
        <w:t>conclusions</w:t>
      </w:r>
      <w:r w:rsidRPr="0031256E">
        <w:t xml:space="preserve"> of his cognitive-ontological profile but also the </w:t>
      </w:r>
      <w:r w:rsidRPr="0031256E">
        <w:rPr>
          <w:i/>
          <w:iCs/>
        </w:rPr>
        <w:t>method</w:t>
      </w:r>
      <w:r w:rsidRPr="0031256E">
        <w:t xml:space="preserve"> by which it was generated. It demonstrates that a sufficiently rigorous, </w:t>
      </w:r>
      <w:r w:rsidRPr="0031256E">
        <w:lastRenderedPageBreak/>
        <w:t>recursive, and epistemically honest process of self-inquiry, augmented by appropriate tools, can produce a self-model with a high degree of objective validity. This stands as a testament to the power of combining deep phenomenological introspection with rigorous empirical validation to achieve a truly robust and nuanced understanding of a human mind.</w:t>
      </w:r>
    </w:p>
    <w:p w14:paraId="15BF48AA"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7EA"/>
    <w:multiLevelType w:val="multilevel"/>
    <w:tmpl w:val="9172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B1E49"/>
    <w:multiLevelType w:val="multilevel"/>
    <w:tmpl w:val="042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3C40"/>
    <w:multiLevelType w:val="multilevel"/>
    <w:tmpl w:val="50AC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D4259"/>
    <w:multiLevelType w:val="multilevel"/>
    <w:tmpl w:val="1186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C4F8A"/>
    <w:multiLevelType w:val="multilevel"/>
    <w:tmpl w:val="337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57E98"/>
    <w:multiLevelType w:val="multilevel"/>
    <w:tmpl w:val="AF9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83CBA"/>
    <w:multiLevelType w:val="multilevel"/>
    <w:tmpl w:val="E3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5779E"/>
    <w:multiLevelType w:val="multilevel"/>
    <w:tmpl w:val="6BA4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73481">
    <w:abstractNumId w:val="2"/>
  </w:num>
  <w:num w:numId="2" w16cid:durableId="1315722173">
    <w:abstractNumId w:val="0"/>
  </w:num>
  <w:num w:numId="3" w16cid:durableId="481432192">
    <w:abstractNumId w:val="6"/>
  </w:num>
  <w:num w:numId="4" w16cid:durableId="2033874611">
    <w:abstractNumId w:val="7"/>
  </w:num>
  <w:num w:numId="5" w16cid:durableId="1185367908">
    <w:abstractNumId w:val="5"/>
  </w:num>
  <w:num w:numId="6" w16cid:durableId="69038365">
    <w:abstractNumId w:val="4"/>
  </w:num>
  <w:num w:numId="7" w16cid:durableId="349525802">
    <w:abstractNumId w:val="1"/>
  </w:num>
  <w:num w:numId="8" w16cid:durableId="146519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6E"/>
    <w:rsid w:val="00182BEA"/>
    <w:rsid w:val="0031256E"/>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5411"/>
  <w15:chartTrackingRefBased/>
  <w15:docId w15:val="{91B951C2-F8BB-41BE-B442-62981891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56E"/>
    <w:rPr>
      <w:rFonts w:eastAsiaTheme="majorEastAsia" w:cstheme="majorBidi"/>
      <w:color w:val="272727" w:themeColor="text1" w:themeTint="D8"/>
    </w:rPr>
  </w:style>
  <w:style w:type="paragraph" w:styleId="Title">
    <w:name w:val="Title"/>
    <w:basedOn w:val="Normal"/>
    <w:next w:val="Normal"/>
    <w:link w:val="TitleChar"/>
    <w:uiPriority w:val="10"/>
    <w:qFormat/>
    <w:rsid w:val="00312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56E"/>
    <w:pPr>
      <w:spacing w:before="160"/>
      <w:jc w:val="center"/>
    </w:pPr>
    <w:rPr>
      <w:i/>
      <w:iCs/>
      <w:color w:val="404040" w:themeColor="text1" w:themeTint="BF"/>
    </w:rPr>
  </w:style>
  <w:style w:type="character" w:customStyle="1" w:styleId="QuoteChar">
    <w:name w:val="Quote Char"/>
    <w:basedOn w:val="DefaultParagraphFont"/>
    <w:link w:val="Quote"/>
    <w:uiPriority w:val="29"/>
    <w:rsid w:val="0031256E"/>
    <w:rPr>
      <w:i/>
      <w:iCs/>
      <w:color w:val="404040" w:themeColor="text1" w:themeTint="BF"/>
    </w:rPr>
  </w:style>
  <w:style w:type="paragraph" w:styleId="ListParagraph">
    <w:name w:val="List Paragraph"/>
    <w:basedOn w:val="Normal"/>
    <w:uiPriority w:val="34"/>
    <w:qFormat/>
    <w:rsid w:val="0031256E"/>
    <w:pPr>
      <w:ind w:left="720"/>
      <w:contextualSpacing/>
    </w:pPr>
  </w:style>
  <w:style w:type="character" w:styleId="IntenseEmphasis">
    <w:name w:val="Intense Emphasis"/>
    <w:basedOn w:val="DefaultParagraphFont"/>
    <w:uiPriority w:val="21"/>
    <w:qFormat/>
    <w:rsid w:val="0031256E"/>
    <w:rPr>
      <w:i/>
      <w:iCs/>
      <w:color w:val="0F4761" w:themeColor="accent1" w:themeShade="BF"/>
    </w:rPr>
  </w:style>
  <w:style w:type="paragraph" w:styleId="IntenseQuote">
    <w:name w:val="Intense Quote"/>
    <w:basedOn w:val="Normal"/>
    <w:next w:val="Normal"/>
    <w:link w:val="IntenseQuoteChar"/>
    <w:uiPriority w:val="30"/>
    <w:qFormat/>
    <w:rsid w:val="00312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56E"/>
    <w:rPr>
      <w:i/>
      <w:iCs/>
      <w:color w:val="0F4761" w:themeColor="accent1" w:themeShade="BF"/>
    </w:rPr>
  </w:style>
  <w:style w:type="character" w:styleId="IntenseReference">
    <w:name w:val="Intense Reference"/>
    <w:basedOn w:val="DefaultParagraphFont"/>
    <w:uiPriority w:val="32"/>
    <w:qFormat/>
    <w:rsid w:val="00312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876094">
      <w:bodyDiv w:val="1"/>
      <w:marLeft w:val="0"/>
      <w:marRight w:val="0"/>
      <w:marTop w:val="0"/>
      <w:marBottom w:val="0"/>
      <w:divBdr>
        <w:top w:val="none" w:sz="0" w:space="0" w:color="auto"/>
        <w:left w:val="none" w:sz="0" w:space="0" w:color="auto"/>
        <w:bottom w:val="none" w:sz="0" w:space="0" w:color="auto"/>
        <w:right w:val="none" w:sz="0" w:space="0" w:color="auto"/>
      </w:divBdr>
      <w:divsChild>
        <w:div w:id="1016271158">
          <w:blockQuote w:val="1"/>
          <w:marLeft w:val="0"/>
          <w:marRight w:val="0"/>
          <w:marTop w:val="0"/>
          <w:marBottom w:val="0"/>
          <w:divBdr>
            <w:top w:val="none" w:sz="0" w:space="0" w:color="auto"/>
            <w:left w:val="none" w:sz="0" w:space="0" w:color="auto"/>
            <w:bottom w:val="none" w:sz="0" w:space="0" w:color="auto"/>
            <w:right w:val="none" w:sz="0" w:space="0" w:color="auto"/>
          </w:divBdr>
        </w:div>
        <w:div w:id="1431848386">
          <w:blockQuote w:val="1"/>
          <w:marLeft w:val="0"/>
          <w:marRight w:val="0"/>
          <w:marTop w:val="0"/>
          <w:marBottom w:val="0"/>
          <w:divBdr>
            <w:top w:val="none" w:sz="0" w:space="0" w:color="auto"/>
            <w:left w:val="none" w:sz="0" w:space="0" w:color="auto"/>
            <w:bottom w:val="none" w:sz="0" w:space="0" w:color="auto"/>
            <w:right w:val="none" w:sz="0" w:space="0" w:color="auto"/>
          </w:divBdr>
        </w:div>
        <w:div w:id="12970989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2929886">
      <w:bodyDiv w:val="1"/>
      <w:marLeft w:val="0"/>
      <w:marRight w:val="0"/>
      <w:marTop w:val="0"/>
      <w:marBottom w:val="0"/>
      <w:divBdr>
        <w:top w:val="none" w:sz="0" w:space="0" w:color="auto"/>
        <w:left w:val="none" w:sz="0" w:space="0" w:color="auto"/>
        <w:bottom w:val="none" w:sz="0" w:space="0" w:color="auto"/>
        <w:right w:val="none" w:sz="0" w:space="0" w:color="auto"/>
      </w:divBdr>
      <w:divsChild>
        <w:div w:id="1093355072">
          <w:blockQuote w:val="1"/>
          <w:marLeft w:val="0"/>
          <w:marRight w:val="0"/>
          <w:marTop w:val="0"/>
          <w:marBottom w:val="0"/>
          <w:divBdr>
            <w:top w:val="none" w:sz="0" w:space="0" w:color="auto"/>
            <w:left w:val="none" w:sz="0" w:space="0" w:color="auto"/>
            <w:bottom w:val="none" w:sz="0" w:space="0" w:color="auto"/>
            <w:right w:val="none" w:sz="0" w:space="0" w:color="auto"/>
          </w:divBdr>
        </w:div>
        <w:div w:id="626007171">
          <w:blockQuote w:val="1"/>
          <w:marLeft w:val="0"/>
          <w:marRight w:val="0"/>
          <w:marTop w:val="0"/>
          <w:marBottom w:val="0"/>
          <w:divBdr>
            <w:top w:val="none" w:sz="0" w:space="0" w:color="auto"/>
            <w:left w:val="none" w:sz="0" w:space="0" w:color="auto"/>
            <w:bottom w:val="none" w:sz="0" w:space="0" w:color="auto"/>
            <w:right w:val="none" w:sz="0" w:space="0" w:color="auto"/>
          </w:divBdr>
        </w:div>
        <w:div w:id="13778568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5090</Words>
  <Characters>29014</Characters>
  <Application>Microsoft Office Word</Application>
  <DocSecurity>0</DocSecurity>
  <Lines>241</Lines>
  <Paragraphs>68</Paragraphs>
  <ScaleCrop>false</ScaleCrop>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2025-07-30T22:52:00Z</dcterms:created>
  <dcterms:modified xsi:type="dcterms:W3CDTF">2025-07-30T22:52:00Z</dcterms:modified>
</cp:coreProperties>
</file>