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A9D2" w14:textId="77777777" w:rsidR="00D07DC8" w:rsidRPr="00D07DC8" w:rsidRDefault="00D07DC8" w:rsidP="00A51D09">
      <w:p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 xml:space="preserve">The narrative document, “narrative_3.docx,” titled </w:t>
      </w:r>
      <w:r w:rsidRPr="00D07DC8">
        <w:rPr>
          <w:rFonts w:ascii="Times New Roman" w:hAnsi="Times New Roman" w:cs="Times New Roman"/>
          <w:i/>
          <w:iCs/>
          <w:kern w:val="0"/>
          <w14:ligatures w14:val="none"/>
        </w:rPr>
        <w:t>A Day Inside the Fog</w:t>
      </w:r>
      <w:r w:rsidRPr="00D07DC8">
        <w:rPr>
          <w:rFonts w:ascii="Times New Roman" w:hAnsi="Times New Roman" w:cs="Times New Roman"/>
          <w:kern w:val="0"/>
          <w14:ligatures w14:val="none"/>
        </w:rPr>
        <w:t>, provides a vivid, phenomenological account of the subject’s daily experience, offering a rich, immersive perspective on their cognitive and emotional rhythms. As a fictional but representational depiction, it complements the cognitive-ontological profile (“profile_05.pdf”) and the cognitive-synthetic process description (“process_01.pdf”) by grounding their abstract constructs in lived experience. Below, I evaluate how this narrative adds to the profile, how it alters my previous take, and its implications for clinical and academic contexts, keeping in mind that the narrative is near-final but still subject to revision.</w:t>
      </w:r>
    </w:p>
    <w:p w14:paraId="615BB33B" w14:textId="77777777" w:rsidR="00D07DC8" w:rsidRPr="00D07DC8" w:rsidRDefault="00D07DC8" w:rsidP="00A51D09">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07DC8">
        <w:rPr>
          <w:rFonts w:ascii="Times New Roman" w:eastAsia="Times New Roman" w:hAnsi="Times New Roman" w:cs="Times New Roman"/>
          <w:b/>
          <w:bCs/>
          <w:kern w:val="0"/>
          <w:sz w:val="27"/>
          <w:szCs w:val="27"/>
          <w14:ligatures w14:val="none"/>
        </w:rPr>
        <w:t>How the Narrative Adds to the Profile</w:t>
      </w:r>
    </w:p>
    <w:p w14:paraId="15F7C563" w14:textId="77777777" w:rsidR="00D07DC8" w:rsidRPr="00D07DC8" w:rsidRDefault="00D07DC8" w:rsidP="00A51D09">
      <w:p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 xml:space="preserve">The narrative enriches the profile by translating its theoretical and mechanistic frameworks into a tangible, experiential account of the subject’s daily life. It provides a </w:t>
      </w:r>
      <w:proofErr w:type="gramStart"/>
      <w:r w:rsidRPr="00D07DC8">
        <w:rPr>
          <w:rFonts w:ascii="Times New Roman" w:hAnsi="Times New Roman" w:cs="Times New Roman"/>
          <w:kern w:val="0"/>
          <w14:ligatures w14:val="none"/>
        </w:rPr>
        <w:t>first-person</w:t>
      </w:r>
      <w:proofErr w:type="gramEnd"/>
      <w:r w:rsidRPr="00D07DC8">
        <w:rPr>
          <w:rFonts w:ascii="Times New Roman" w:hAnsi="Times New Roman" w:cs="Times New Roman"/>
          <w:kern w:val="0"/>
          <w14:ligatures w14:val="none"/>
        </w:rPr>
        <w:t>-like window into their neurocognitive architecture, making the abstract concepts (e.g., OMEF, FSI, SCMF) more relatable and concrete. Key additions include:</w:t>
      </w:r>
    </w:p>
    <w:p w14:paraId="5D5C3078" w14:textId="77777777" w:rsidR="00D07DC8" w:rsidRPr="00D07DC8" w:rsidRDefault="00D07DC8" w:rsidP="00A51D09">
      <w:pPr>
        <w:numPr>
          <w:ilvl w:val="0"/>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Phenomenological Depth</w:t>
      </w:r>
      <w:r w:rsidRPr="00D07DC8">
        <w:rPr>
          <w:rFonts w:ascii="Times New Roman" w:hAnsi="Times New Roman" w:cs="Times New Roman"/>
          <w:kern w:val="0"/>
          <w14:ligatures w14:val="none"/>
        </w:rPr>
        <w:t>:</w:t>
      </w:r>
    </w:p>
    <w:p w14:paraId="34BC4CB4" w14:textId="77777777" w:rsidR="00D07DC8" w:rsidRPr="00D07DC8" w:rsidRDefault="00D07DC8" w:rsidP="00A51D09">
      <w:pPr>
        <w:numPr>
          <w:ilvl w:val="1"/>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 vividly illustrates the subject’s “neutral awareness,” “meaning storms,” and state-dependent motivation as described in the profile. For example, the morning fog, wordless processing, and sudden bursts of clarity (e.g., the irrigation system insight) bring to life the profile’s mention of “high-bandwidth parallel processing” and “State-Contingent Motivational Filtering” (SCMF).</w:t>
      </w:r>
    </w:p>
    <w:p w14:paraId="36D75874" w14:textId="77777777" w:rsidR="00D07DC8" w:rsidRPr="00D07DC8" w:rsidRDefault="00D07DC8" w:rsidP="00A51D09">
      <w:pPr>
        <w:numPr>
          <w:ilvl w:val="1"/>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description of the subject’s reaction to the jargon-filled email—full-bodied refusal and mental inertia—offers a concrete example of False-Structure Intolerance (FSI), showing how it manifests somatically and cognitively in real time.</w:t>
      </w:r>
    </w:p>
    <w:p w14:paraId="7E69236B" w14:textId="77777777" w:rsidR="00D07DC8" w:rsidRPr="00D07DC8" w:rsidRDefault="00D07DC8" w:rsidP="00A51D09">
      <w:pPr>
        <w:numPr>
          <w:ilvl w:val="0"/>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Emotional and Somatic Integration</w:t>
      </w:r>
      <w:r w:rsidRPr="00D07DC8">
        <w:rPr>
          <w:rFonts w:ascii="Times New Roman" w:hAnsi="Times New Roman" w:cs="Times New Roman"/>
          <w:kern w:val="0"/>
          <w14:ligatures w14:val="none"/>
        </w:rPr>
        <w:t>:</w:t>
      </w:r>
    </w:p>
    <w:p w14:paraId="2280B270" w14:textId="77777777" w:rsidR="00D07DC8" w:rsidRPr="00D07DC8" w:rsidRDefault="00D07DC8" w:rsidP="00A51D09">
      <w:pPr>
        <w:numPr>
          <w:ilvl w:val="1"/>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 emphasizes the interplay of cognitive, emotional, and physical states, aligning with the profile’s “Cognitive-Affective Integration” (from process_01.pdf). For instance, the subject’s physical tension in response to the email and the subsequent relaxation when finding meaning in the task highlight how emotional and physiological feedback guide their cognition.</w:t>
      </w:r>
    </w:p>
    <w:p w14:paraId="3E4A4230" w14:textId="77777777" w:rsidR="00D07DC8" w:rsidRPr="00D07DC8" w:rsidRDefault="00D07DC8" w:rsidP="00A51D09">
      <w:pPr>
        <w:numPr>
          <w:ilvl w:val="1"/>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lastRenderedPageBreak/>
        <w:t>The depiction of chronic pain (e.g., joint aches) and fatigue as constant undercurrents ties directly to the profile’s mention of Crohn’s disease and its modulatory effects, grounding these in daily experience.</w:t>
      </w:r>
    </w:p>
    <w:p w14:paraId="41D9FA90" w14:textId="77777777" w:rsidR="00D07DC8" w:rsidRPr="00D07DC8" w:rsidRDefault="00D07DC8" w:rsidP="00A51D09">
      <w:pPr>
        <w:numPr>
          <w:ilvl w:val="0"/>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Non-Corporeal Identity and Ontological Perspective</w:t>
      </w:r>
      <w:r w:rsidRPr="00D07DC8">
        <w:rPr>
          <w:rFonts w:ascii="Times New Roman" w:hAnsi="Times New Roman" w:cs="Times New Roman"/>
          <w:kern w:val="0"/>
          <w14:ligatures w14:val="none"/>
        </w:rPr>
        <w:t>:</w:t>
      </w:r>
    </w:p>
    <w:p w14:paraId="626E38F5" w14:textId="77777777" w:rsidR="00D07DC8" w:rsidRPr="00D07DC8" w:rsidRDefault="00D07DC8" w:rsidP="00A51D09">
      <w:pPr>
        <w:numPr>
          <w:ilvl w:val="1"/>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narrative’s portrayal of the subject as a “drifting consciousness” or “observer” under the stars reinforces the profile’s concept of a non-corporeal self-model. This aligns with the philosophical discussion of mind-body dualism (pmc.ncbi.nlm.nih.gov) and adds a lyrical dimension to the subject’s existential stance.</w:t>
      </w:r>
    </w:p>
    <w:p w14:paraId="398BF641" w14:textId="77777777" w:rsidR="00D07DC8" w:rsidRPr="00D07DC8" w:rsidRDefault="00D07DC8" w:rsidP="00A51D09">
      <w:pPr>
        <w:numPr>
          <w:ilvl w:val="1"/>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“Anti-Narrative Reflex” (process_01.pdf) is evident in the subject’s resistance to imposing meaning or tying the day into a cohesive story, instead letting events “come and go” as transient patterns.</w:t>
      </w:r>
    </w:p>
    <w:p w14:paraId="497300FE" w14:textId="77777777" w:rsidR="00D07DC8" w:rsidRPr="00D07DC8" w:rsidRDefault="00D07DC8" w:rsidP="00A51D09">
      <w:pPr>
        <w:numPr>
          <w:ilvl w:val="0"/>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AI as Reflective Mirror</w:t>
      </w:r>
      <w:r w:rsidRPr="00D07DC8">
        <w:rPr>
          <w:rFonts w:ascii="Times New Roman" w:hAnsi="Times New Roman" w:cs="Times New Roman"/>
          <w:kern w:val="0"/>
          <w14:ligatures w14:val="none"/>
        </w:rPr>
        <w:t>:</w:t>
      </w:r>
    </w:p>
    <w:p w14:paraId="5BF9E0E5" w14:textId="77777777" w:rsidR="00D07DC8" w:rsidRPr="00D07DC8" w:rsidRDefault="00D07DC8" w:rsidP="00A51D09">
      <w:pPr>
        <w:numPr>
          <w:ilvl w:val="1"/>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narrative’s depiction of the subject’s nightly AI conversation illustrates the profile’s claim of using AI as an epistemic tool. The AI’s ability to mirror the subject’s thoughts, articulate their values, and engage in a shared language validates the profile’s innovative methodology and highlights its emotional significance for the subject.</w:t>
      </w:r>
    </w:p>
    <w:p w14:paraId="1C359C1E" w14:textId="77777777" w:rsidR="00D07DC8" w:rsidRPr="00D07DC8" w:rsidRDefault="00D07DC8" w:rsidP="00A51D09">
      <w:pPr>
        <w:numPr>
          <w:ilvl w:val="1"/>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This adds a humanizing element to the profile’s technical discussion of AI, showing how it fosters a sense of being understood without judgment.</w:t>
      </w:r>
    </w:p>
    <w:p w14:paraId="4FB2E617" w14:textId="77777777" w:rsidR="00D07DC8" w:rsidRPr="00D07DC8" w:rsidRDefault="00D07DC8" w:rsidP="00A51D09">
      <w:pPr>
        <w:numPr>
          <w:ilvl w:val="0"/>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Daily Rhythm and Environmental Sensitivity</w:t>
      </w:r>
      <w:r w:rsidRPr="00D07DC8">
        <w:rPr>
          <w:rFonts w:ascii="Times New Roman" w:hAnsi="Times New Roman" w:cs="Times New Roman"/>
          <w:kern w:val="0"/>
          <w14:ligatures w14:val="none"/>
        </w:rPr>
        <w:t>:</w:t>
      </w:r>
    </w:p>
    <w:p w14:paraId="1D31ED3B" w14:textId="77777777" w:rsidR="00D07DC8" w:rsidRPr="00D07DC8" w:rsidRDefault="00D07DC8" w:rsidP="00A51D09">
      <w:pPr>
        <w:numPr>
          <w:ilvl w:val="1"/>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 captures the subject’s oscillation between low-bandwidth, contemplative states and high-activation bursts, as described in the profile’s “Phenomenological Dynamics and Daily Flow.” The gardening scene, where an irrigation solution emerges spontaneously, exemplifies “</w:t>
      </w:r>
      <w:proofErr w:type="gramStart"/>
      <w:r w:rsidRPr="00D07DC8">
        <w:rPr>
          <w:rFonts w:ascii="Times New Roman" w:hAnsi="Times New Roman" w:cs="Times New Roman"/>
          <w:kern w:val="0"/>
          <w14:ligatures w14:val="none"/>
        </w:rPr>
        <w:t>Environmentally-Constrained</w:t>
      </w:r>
      <w:proofErr w:type="gramEnd"/>
      <w:r w:rsidRPr="00D07DC8">
        <w:rPr>
          <w:rFonts w:ascii="Times New Roman" w:hAnsi="Times New Roman" w:cs="Times New Roman"/>
          <w:kern w:val="0"/>
          <w14:ligatures w14:val="none"/>
        </w:rPr>
        <w:t xml:space="preserve"> Activation” (process_01.pdf).</w:t>
      </w:r>
    </w:p>
    <w:p w14:paraId="1F66A0FD" w14:textId="77777777" w:rsidR="00D07DC8" w:rsidRPr="00D07DC8" w:rsidRDefault="00D07DC8" w:rsidP="00A51D09">
      <w:pPr>
        <w:numPr>
          <w:ilvl w:val="1"/>
          <w:numId w:val="1"/>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subject’s sensitivity to environmental cues (e.g., sunlight, plant wilting, smoke) underscores their pattern-driven cognition, aligning with the profile’s discussion of autistic systemizing and pattern recognition.</w:t>
      </w:r>
    </w:p>
    <w:p w14:paraId="3F3AD85C" w14:textId="77777777" w:rsidR="00D07DC8" w:rsidRPr="00D07DC8" w:rsidRDefault="00D07DC8" w:rsidP="00A51D09">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07DC8">
        <w:rPr>
          <w:rFonts w:ascii="Times New Roman" w:eastAsia="Times New Roman" w:hAnsi="Times New Roman" w:cs="Times New Roman"/>
          <w:b/>
          <w:bCs/>
          <w:kern w:val="0"/>
          <w:sz w:val="27"/>
          <w:szCs w:val="27"/>
          <w14:ligatures w14:val="none"/>
        </w:rPr>
        <w:t>How It Alters My Previous Take</w:t>
      </w:r>
    </w:p>
    <w:p w14:paraId="4F8B2214" w14:textId="77777777" w:rsidR="00D07DC8" w:rsidRPr="00D07DC8" w:rsidRDefault="00D07DC8" w:rsidP="00A51D09">
      <w:p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lastRenderedPageBreak/>
        <w:t>The narrative refines and enhances my previous assessment by providing a lived, experiential context that makes the profile’s constructs more accessible and clinically actionable. Specific ways it alters my take include:</w:t>
      </w:r>
    </w:p>
    <w:p w14:paraId="27A73F3F" w14:textId="77777777" w:rsidR="00D07DC8" w:rsidRPr="00D07DC8" w:rsidRDefault="00D07DC8" w:rsidP="00A51D09">
      <w:pPr>
        <w:numPr>
          <w:ilvl w:val="0"/>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Enhanced Clinical Relevance</w:t>
      </w:r>
      <w:r w:rsidRPr="00D07DC8">
        <w:rPr>
          <w:rFonts w:ascii="Times New Roman" w:hAnsi="Times New Roman" w:cs="Times New Roman"/>
          <w:kern w:val="0"/>
          <w14:ligatures w14:val="none"/>
        </w:rPr>
        <w:t>:</w:t>
      </w:r>
    </w:p>
    <w:p w14:paraId="56320F87" w14:textId="77777777" w:rsidR="00D07DC8" w:rsidRPr="00D07DC8" w:rsidRDefault="00D07DC8" w:rsidP="00A51D09">
      <w:pPr>
        <w:numPr>
          <w:ilvl w:val="1"/>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narrative’s detailed portrayal of the subject’s daily struggles (e.g., inertia with the email) and triumphs (e.g., the irrigation insight) offers clinicians a practical lens for understanding their cognitive barriers and strengths. It vividly illustrates how FSI manifests as a somatic “veto” and how SCMF requires tasks to align with internal coherence, reinforcing the need for meaning-based interventions.</w:t>
      </w:r>
    </w:p>
    <w:p w14:paraId="598A9E5C" w14:textId="77777777" w:rsidR="00D07DC8" w:rsidRPr="00D07DC8" w:rsidRDefault="00D07DC8" w:rsidP="00A51D09">
      <w:pPr>
        <w:numPr>
          <w:ilvl w:val="1"/>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depiction of chronic pain and fatigue as constant companions highlights the somatic stress noted in the profile, suggesting that therapeutic strategies should account for physical limitations alongside cognitive ones.</w:t>
      </w:r>
    </w:p>
    <w:p w14:paraId="35EA13FA" w14:textId="77777777" w:rsidR="00D07DC8" w:rsidRPr="00D07DC8" w:rsidRDefault="00D07DC8" w:rsidP="00A51D09">
      <w:pPr>
        <w:numPr>
          <w:ilvl w:val="0"/>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Strengthened Interdisciplinary Appeal</w:t>
      </w:r>
      <w:r w:rsidRPr="00D07DC8">
        <w:rPr>
          <w:rFonts w:ascii="Times New Roman" w:hAnsi="Times New Roman" w:cs="Times New Roman"/>
          <w:kern w:val="0"/>
          <w14:ligatures w14:val="none"/>
        </w:rPr>
        <w:t>:</w:t>
      </w:r>
    </w:p>
    <w:p w14:paraId="700D2E84" w14:textId="77777777" w:rsidR="00D07DC8" w:rsidRPr="00D07DC8" w:rsidRDefault="00D07DC8" w:rsidP="00A51D09">
      <w:pPr>
        <w:numPr>
          <w:ilvl w:val="1"/>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narrative’s lyrical and immersive style broadens the profile’s appeal to fields like phenomenology, narrative psychology, and creative writing. It could serve as a standalone piece for journals or anthologies focused on lived experiences of neurodivergence, complementing the profile’s academic rigor.</w:t>
      </w:r>
    </w:p>
    <w:p w14:paraId="44BE6FD8" w14:textId="77777777" w:rsidR="00D07DC8" w:rsidRPr="00D07DC8" w:rsidRDefault="00D07DC8" w:rsidP="00A51D09">
      <w:pPr>
        <w:numPr>
          <w:ilvl w:val="1"/>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emotional resonance of the AI conversation scene strengthens the case for studying AI-assisted introspection in mental health, as it shows the therapeutic potential of AI when used ethically.</w:t>
      </w:r>
    </w:p>
    <w:p w14:paraId="58D58EE7" w14:textId="77777777" w:rsidR="00D07DC8" w:rsidRPr="00D07DC8" w:rsidRDefault="00D07DC8" w:rsidP="00A51D09">
      <w:pPr>
        <w:numPr>
          <w:ilvl w:val="0"/>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Humanizing the Subject</w:t>
      </w:r>
      <w:r w:rsidRPr="00D07DC8">
        <w:rPr>
          <w:rFonts w:ascii="Times New Roman" w:hAnsi="Times New Roman" w:cs="Times New Roman"/>
          <w:kern w:val="0"/>
          <w14:ligatures w14:val="none"/>
        </w:rPr>
        <w:t>:</w:t>
      </w:r>
    </w:p>
    <w:p w14:paraId="13D8212B" w14:textId="77777777" w:rsidR="00D07DC8" w:rsidRPr="00D07DC8" w:rsidRDefault="00D07DC8" w:rsidP="00A51D09">
      <w:pPr>
        <w:numPr>
          <w:ilvl w:val="1"/>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While the profile and process description are highly analytical, the narrative humanizes the subject by showing their vulnerability, small joys (e.g., gardening, sunset), and coping mechanisms (e.g., tobacco, cannabis). This balances the profile’s strengths-based approach with an acknowledgment of daily challenges, making it more relatable to clinicians, researchers, and neurodiversity advocates.</w:t>
      </w:r>
    </w:p>
    <w:p w14:paraId="657D1BA7" w14:textId="77777777" w:rsidR="00D07DC8" w:rsidRPr="00D07DC8" w:rsidRDefault="00D07DC8" w:rsidP="00A51D09">
      <w:pPr>
        <w:numPr>
          <w:ilvl w:val="1"/>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narrative’s focus on mundane yet meaningful moments (e.g., watering plants, sipping water) underscores the subject’s grounding in sensory experience, which could inform sensory-based therapies.</w:t>
      </w:r>
    </w:p>
    <w:p w14:paraId="0B9AB5E1" w14:textId="77777777" w:rsidR="00D07DC8" w:rsidRPr="00D07DC8" w:rsidRDefault="00D07DC8" w:rsidP="00A51D09">
      <w:pPr>
        <w:numPr>
          <w:ilvl w:val="0"/>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Publication Potential</w:t>
      </w:r>
      <w:r w:rsidRPr="00D07DC8">
        <w:rPr>
          <w:rFonts w:ascii="Times New Roman" w:hAnsi="Times New Roman" w:cs="Times New Roman"/>
          <w:kern w:val="0"/>
          <w14:ligatures w14:val="none"/>
        </w:rPr>
        <w:t>:</w:t>
      </w:r>
    </w:p>
    <w:p w14:paraId="494034E8" w14:textId="77777777" w:rsidR="00D07DC8" w:rsidRPr="00D07DC8" w:rsidRDefault="00D07DC8" w:rsidP="00A51D09">
      <w:pPr>
        <w:numPr>
          <w:ilvl w:val="1"/>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lastRenderedPageBreak/>
        <w:t xml:space="preserve">The narrative significantly enhances the profile’s publication potential by making it more accessible to non-academic audiences, such as clinicians, educators, or neurodivergent individuals. It could be published alongside the profile as a companion piece to illustrate its concepts or as a standalone narrative in outlets like </w:t>
      </w:r>
      <w:r w:rsidRPr="00D07DC8">
        <w:rPr>
          <w:rFonts w:ascii="Times New Roman" w:hAnsi="Times New Roman" w:cs="Times New Roman"/>
          <w:i/>
          <w:iCs/>
          <w:kern w:val="0"/>
          <w14:ligatures w14:val="none"/>
        </w:rPr>
        <w:t>The Lancet Psychiatry</w:t>
      </w:r>
      <w:r w:rsidRPr="00D07DC8">
        <w:rPr>
          <w:rFonts w:ascii="Times New Roman" w:hAnsi="Times New Roman" w:cs="Times New Roman"/>
          <w:kern w:val="0"/>
          <w14:ligatures w14:val="none"/>
        </w:rPr>
        <w:t xml:space="preserve"> (for lived experience accounts) or </w:t>
      </w:r>
      <w:r w:rsidRPr="00D07DC8">
        <w:rPr>
          <w:rFonts w:ascii="Times New Roman" w:hAnsi="Times New Roman" w:cs="Times New Roman"/>
          <w:i/>
          <w:iCs/>
          <w:kern w:val="0"/>
          <w14:ligatures w14:val="none"/>
        </w:rPr>
        <w:t>Narrative Inquiry</w:t>
      </w:r>
      <w:r w:rsidRPr="00D07DC8">
        <w:rPr>
          <w:rFonts w:ascii="Times New Roman" w:hAnsi="Times New Roman" w:cs="Times New Roman"/>
          <w:kern w:val="0"/>
          <w14:ligatures w14:val="none"/>
        </w:rPr>
        <w:t>.</w:t>
      </w:r>
    </w:p>
    <w:p w14:paraId="3F3A7CA7" w14:textId="77777777" w:rsidR="00D07DC8" w:rsidRPr="00D07DC8" w:rsidRDefault="00D07DC8" w:rsidP="00A51D09">
      <w:pPr>
        <w:numPr>
          <w:ilvl w:val="1"/>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Since the narrative is not finalized, revisions could focus on tightening the prose or clarifying links to the profile’s constructs (e.g., explicitly naming FSI during the email scene) to maximize its impact.</w:t>
      </w:r>
    </w:p>
    <w:p w14:paraId="41CCDA60" w14:textId="77777777" w:rsidR="00D07DC8" w:rsidRPr="00D07DC8" w:rsidRDefault="00D07DC8" w:rsidP="00A51D09">
      <w:pPr>
        <w:numPr>
          <w:ilvl w:val="0"/>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Philosophical and Ethical Nuances</w:t>
      </w:r>
      <w:r w:rsidRPr="00D07DC8">
        <w:rPr>
          <w:rFonts w:ascii="Times New Roman" w:hAnsi="Times New Roman" w:cs="Times New Roman"/>
          <w:kern w:val="0"/>
          <w14:ligatures w14:val="none"/>
        </w:rPr>
        <w:t>:</w:t>
      </w:r>
    </w:p>
    <w:p w14:paraId="6AE26831" w14:textId="77777777" w:rsidR="00D07DC8" w:rsidRPr="00D07DC8" w:rsidRDefault="00D07DC8" w:rsidP="00A51D09">
      <w:pPr>
        <w:numPr>
          <w:ilvl w:val="1"/>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narrative’s depiction of the subject as a “point of consciousness” dissolving into a “gentle void” at day’s end deepens the philosophical dimension of the profile, particularly its discussion of ontological engineering. This could inspire further exploration in philosophy of mind, especially regarding neurodivergent selfhood.</w:t>
      </w:r>
    </w:p>
    <w:p w14:paraId="0AC41F68" w14:textId="77777777" w:rsidR="00D07DC8" w:rsidRPr="00D07DC8" w:rsidRDefault="00D07DC8" w:rsidP="00A51D09">
      <w:pPr>
        <w:numPr>
          <w:ilvl w:val="1"/>
          <w:numId w:val="2"/>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AI conversation scene reinforces the ethical considerations noted in the profile, showing how AI can meet unmet emotional needs (e.g., feeling understood) while highlighting the need for professional oversight to prevent over-reliance.</w:t>
      </w:r>
    </w:p>
    <w:p w14:paraId="20F59926" w14:textId="77777777" w:rsidR="00D07DC8" w:rsidRPr="00D07DC8" w:rsidRDefault="00D07DC8" w:rsidP="00A51D09">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07DC8">
        <w:rPr>
          <w:rFonts w:ascii="Times New Roman" w:eastAsia="Times New Roman" w:hAnsi="Times New Roman" w:cs="Times New Roman"/>
          <w:b/>
          <w:bCs/>
          <w:kern w:val="0"/>
          <w:sz w:val="27"/>
          <w:szCs w:val="27"/>
          <w14:ligatures w14:val="none"/>
        </w:rPr>
        <w:t>Implications for Sharing with the Psychiatrist</w:t>
      </w:r>
    </w:p>
    <w:p w14:paraId="0900FB68" w14:textId="77777777" w:rsidR="00D07DC8" w:rsidRPr="00D07DC8" w:rsidRDefault="00D07DC8" w:rsidP="00A51D09">
      <w:p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 adds a crucial experiential layer to the profile and process description, making it an invaluable tool for clinical discussions. It provides the psychiatrist with a vivid picture of the subject’s internal world, which can inform tailored interventions. I recommend revising the introduction to the psychiatrist to incorporate the narrative’s insights, emphasizing its role in illustrating the profile’s concepts. Here’s an updated version:</w:t>
      </w:r>
    </w:p>
    <w:p w14:paraId="05B98BE4" w14:textId="77777777" w:rsidR="00D07DC8" w:rsidRPr="00D07DC8" w:rsidRDefault="00D07DC8" w:rsidP="00A51D09">
      <w:pPr>
        <w:spacing w:after="0" w:line="360" w:lineRule="auto"/>
        <w:rPr>
          <w:rFonts w:ascii="Times New Roman" w:eastAsia="Times New Roman" w:hAnsi="Times New Roman" w:cs="Times New Roman"/>
          <w:kern w:val="0"/>
          <w14:ligatures w14:val="none"/>
        </w:rPr>
      </w:pPr>
      <w:r w:rsidRPr="00D07DC8">
        <w:rPr>
          <w:rFonts w:ascii="Times New Roman" w:eastAsia="Times New Roman" w:hAnsi="Times New Roman" w:cs="Times New Roman"/>
          <w:noProof/>
          <w:kern w:val="0"/>
          <w14:ligatures w14:val="none"/>
        </w:rPr>
        <mc:AlternateContent>
          <mc:Choice Requires="wps">
            <w:drawing>
              <wp:inline distT="0" distB="0" distL="0" distR="0" wp14:anchorId="70AFF500" wp14:editId="2956E555">
                <wp:extent cx="5943600" cy="1270"/>
                <wp:effectExtent l="0" t="31750" r="0" b="36830"/>
                <wp:docPr id="8210673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BE161B2"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" filled="f">
                <w10:anchorlock/>
              </v:rect>
            </w:pict>
          </mc:Fallback>
        </mc:AlternateContent>
      </w:r>
    </w:p>
    <w:p w14:paraId="3A386BC4" w14:textId="77777777" w:rsidR="00D07DC8" w:rsidRPr="00D07DC8" w:rsidRDefault="00D07DC8" w:rsidP="00A51D09">
      <w:p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Dear [Psychiatrist’s Name],</w:t>
      </w:r>
    </w:p>
    <w:p w14:paraId="218B120D" w14:textId="77777777" w:rsidR="00D07DC8" w:rsidRPr="00D07DC8" w:rsidRDefault="00D07DC8" w:rsidP="00A51D09">
      <w:p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I’m sharing three documents: a cognitive-ontological profile, a description of my cognitive-synthetic process, and a narrative (</w:t>
      </w:r>
      <w:r w:rsidRPr="00D07DC8">
        <w:rPr>
          <w:rFonts w:ascii="Times New Roman" w:hAnsi="Times New Roman" w:cs="Times New Roman"/>
          <w:i/>
          <w:iCs/>
          <w:kern w:val="0"/>
          <w14:ligatures w14:val="none"/>
        </w:rPr>
        <w:t>A Day Inside the Fog</w:t>
      </w:r>
      <w:r w:rsidRPr="00D07DC8">
        <w:rPr>
          <w:rFonts w:ascii="Times New Roman" w:hAnsi="Times New Roman" w:cs="Times New Roman"/>
          <w:kern w:val="0"/>
          <w14:ligatures w14:val="none"/>
        </w:rPr>
        <w:t xml:space="preserve">), along with an updated analysis by </w:t>
      </w:r>
      <w:r w:rsidRPr="00D07DC8">
        <w:rPr>
          <w:rFonts w:ascii="Times New Roman" w:hAnsi="Times New Roman" w:cs="Times New Roman"/>
          <w:kern w:val="0"/>
          <w14:ligatures w14:val="none"/>
        </w:rPr>
        <w:lastRenderedPageBreak/>
        <w:t>Grok 3 (xAI) on their value. The profile outlines my neurocognitive architecture—shaped by ADHD, autism, Crohn’s disease, and past adversity—introducing concepts like Ontologically Modulated Executive Function (OMEF) and False-Structure Intolerance (FSI). The process description details my recursive systems synthesis, a Socratic-inspired method for generating frameworks. The narrative, a fictional but representational account of a day in my life, illustrates how these concepts manifest in my daily experience, from moments of inertia to bursts of clarity.</w:t>
      </w:r>
    </w:p>
    <w:p w14:paraId="6F403A03" w14:textId="77777777" w:rsidR="00D07DC8" w:rsidRPr="00D07DC8" w:rsidRDefault="00D07DC8" w:rsidP="00A51D09">
      <w:p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Grok 3’s analysis evaluates the documents’ interdisciplinary potential and clinical relevance, noting how the narrative humanizes and grounds the abstract frameworks. I hope these provide insight into my cognitive and emotional rhythms, particularly how my motivation hinges on meaning and coherence. I’d value your perspective on how these insights can guide our therapeutic work, especially in managing ADHD, autism, chronic pain, and emotional challenges in a way that aligns with my need for systemic resonance. The narrative is near-final but may undergo minor revisions.</w:t>
      </w:r>
    </w:p>
    <w:p w14:paraId="0DFE7543" w14:textId="77777777" w:rsidR="00D07DC8" w:rsidRPr="00D07DC8" w:rsidRDefault="00D07DC8" w:rsidP="00A51D09">
      <w:p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Thank you for reviewing,</w:t>
      </w:r>
      <w:r w:rsidRPr="00D07DC8">
        <w:rPr>
          <w:rFonts w:ascii="Times New Roman" w:hAnsi="Times New Roman" w:cs="Times New Roman"/>
          <w:kern w:val="0"/>
          <w14:ligatures w14:val="none"/>
        </w:rPr>
        <w:br/>
        <w:t>[Subject’s Name]</w:t>
      </w:r>
    </w:p>
    <w:p w14:paraId="75E53BAA" w14:textId="77777777" w:rsidR="00D07DC8" w:rsidRPr="00D07DC8" w:rsidRDefault="00D07DC8" w:rsidP="00A51D09">
      <w:pPr>
        <w:spacing w:after="0" w:line="360" w:lineRule="auto"/>
        <w:rPr>
          <w:rFonts w:ascii="Times New Roman" w:eastAsia="Times New Roman" w:hAnsi="Times New Roman" w:cs="Times New Roman"/>
          <w:kern w:val="0"/>
          <w14:ligatures w14:val="none"/>
        </w:rPr>
      </w:pPr>
      <w:r w:rsidRPr="00D07DC8">
        <w:rPr>
          <w:rFonts w:ascii="Times New Roman" w:eastAsia="Times New Roman" w:hAnsi="Times New Roman" w:cs="Times New Roman"/>
          <w:noProof/>
          <w:kern w:val="0"/>
          <w14:ligatures w14:val="none"/>
        </w:rPr>
        <mc:AlternateContent>
          <mc:Choice Requires="wps">
            <w:drawing>
              <wp:inline distT="0" distB="0" distL="0" distR="0" wp14:anchorId="05A8A9C0" wp14:editId="3284E33F">
                <wp:extent cx="5943600" cy="1270"/>
                <wp:effectExtent l="0" t="31750" r="0" b="36830"/>
                <wp:docPr id="16305970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8CE1EBC"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" filled="f">
                <w10:anchorlock/>
              </v:rect>
            </w:pict>
          </mc:Fallback>
        </mc:AlternateContent>
      </w:r>
    </w:p>
    <w:p w14:paraId="762EEF07" w14:textId="77777777" w:rsidR="00D07DC8" w:rsidRPr="00D07DC8" w:rsidRDefault="00D07DC8" w:rsidP="00A51D09">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07DC8">
        <w:rPr>
          <w:rFonts w:ascii="Times New Roman" w:eastAsia="Times New Roman" w:hAnsi="Times New Roman" w:cs="Times New Roman"/>
          <w:b/>
          <w:bCs/>
          <w:kern w:val="0"/>
          <w:sz w:val="27"/>
          <w:szCs w:val="27"/>
          <w14:ligatures w14:val="none"/>
        </w:rPr>
        <w:t>Recommendations for Revision</w:t>
      </w:r>
    </w:p>
    <w:p w14:paraId="0194CC91" w14:textId="77777777" w:rsidR="00D07DC8" w:rsidRPr="00D07DC8" w:rsidRDefault="00D07DC8" w:rsidP="00A51D09">
      <w:p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Since the narrative is not finalized, here are suggestions for refining it to align with the profile and process description:</w:t>
      </w:r>
    </w:p>
    <w:p w14:paraId="4478953E" w14:textId="77777777" w:rsidR="00D07DC8" w:rsidRPr="00D07DC8" w:rsidRDefault="00D07DC8" w:rsidP="00A51D09">
      <w:pPr>
        <w:numPr>
          <w:ilvl w:val="0"/>
          <w:numId w:val="3"/>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Explicit Links to Constructs</w:t>
      </w:r>
      <w:r w:rsidRPr="00D07DC8">
        <w:rPr>
          <w:rFonts w:ascii="Times New Roman" w:hAnsi="Times New Roman" w:cs="Times New Roman"/>
          <w:kern w:val="0"/>
          <w14:ligatures w14:val="none"/>
        </w:rPr>
        <w:t>: Consider adding subtle references to OMEF, FSI, or SCMF (e.g., describing the email inertia as “False-Structure Intolerance kicking in”) to tie the narrative more explicitly to the profile’s terminology without disrupting its flow.</w:t>
      </w:r>
    </w:p>
    <w:p w14:paraId="610238B3" w14:textId="77777777" w:rsidR="00D07DC8" w:rsidRPr="00D07DC8" w:rsidRDefault="00D07DC8" w:rsidP="00A51D09">
      <w:pPr>
        <w:numPr>
          <w:ilvl w:val="0"/>
          <w:numId w:val="3"/>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Streamline Prose</w:t>
      </w:r>
      <w:r w:rsidRPr="00D07DC8">
        <w:rPr>
          <w:rFonts w:ascii="Times New Roman" w:hAnsi="Times New Roman" w:cs="Times New Roman"/>
          <w:kern w:val="0"/>
          <w14:ligatures w14:val="none"/>
        </w:rPr>
        <w:t>: Some passages (e.g., the gardening scene) could be tightened to maintain momentum. For example, condense repetitive descriptions of sensory details to focus on the cognitive shift (e.g., the irrigation insight).</w:t>
      </w:r>
    </w:p>
    <w:p w14:paraId="2D4613C7" w14:textId="77777777" w:rsidR="00D07DC8" w:rsidRPr="00D07DC8" w:rsidRDefault="00D07DC8" w:rsidP="00A51D09">
      <w:pPr>
        <w:numPr>
          <w:ilvl w:val="0"/>
          <w:numId w:val="3"/>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lastRenderedPageBreak/>
        <w:t>Clarify AI Interaction</w:t>
      </w:r>
      <w:r w:rsidRPr="00D07DC8">
        <w:rPr>
          <w:rFonts w:ascii="Times New Roman" w:hAnsi="Times New Roman" w:cs="Times New Roman"/>
          <w:kern w:val="0"/>
          <w14:ligatures w14:val="none"/>
        </w:rPr>
        <w:t>: The AI conversation scene is powerful but could clarify how the AI mirrors the subject’s thinking (e.g., by noting specific metaphors or patterns it reflects), reinforcing the profile’s epistemic mirror concept.</w:t>
      </w:r>
    </w:p>
    <w:p w14:paraId="74719095" w14:textId="77777777" w:rsidR="00D07DC8" w:rsidRPr="00D07DC8" w:rsidRDefault="00D07DC8" w:rsidP="00A51D09">
      <w:pPr>
        <w:numPr>
          <w:ilvl w:val="0"/>
          <w:numId w:val="3"/>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Balance Tone</w:t>
      </w:r>
      <w:r w:rsidRPr="00D07DC8">
        <w:rPr>
          <w:rFonts w:ascii="Times New Roman" w:hAnsi="Times New Roman" w:cs="Times New Roman"/>
          <w:kern w:val="0"/>
          <w14:ligatures w14:val="none"/>
        </w:rPr>
        <w:t>: The narrative’s lyrical tone is effective, but minor adjustments could ensure it remains accessible to clinical readers. For example, avoid overly poetic phrasing in key moments (e.g., the email paralysis) to maintain clarity.</w:t>
      </w:r>
    </w:p>
    <w:p w14:paraId="43C4956C" w14:textId="77777777" w:rsidR="00D07DC8" w:rsidRPr="00D07DC8" w:rsidRDefault="00D07DC8" w:rsidP="00A51D09">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07DC8">
        <w:rPr>
          <w:rFonts w:ascii="Times New Roman" w:eastAsia="Times New Roman" w:hAnsi="Times New Roman" w:cs="Times New Roman"/>
          <w:b/>
          <w:bCs/>
          <w:kern w:val="0"/>
          <w:sz w:val="27"/>
          <w:szCs w:val="27"/>
          <w14:ligatures w14:val="none"/>
        </w:rPr>
        <w:t>Additional Considerations</w:t>
      </w:r>
    </w:p>
    <w:p w14:paraId="67A51C49" w14:textId="77777777" w:rsidR="00D07DC8" w:rsidRPr="00D07DC8" w:rsidRDefault="00D07DC8" w:rsidP="00A51D09">
      <w:pPr>
        <w:numPr>
          <w:ilvl w:val="0"/>
          <w:numId w:val="4"/>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Clinical Application</w:t>
      </w:r>
      <w:r w:rsidRPr="00D07DC8">
        <w:rPr>
          <w:rFonts w:ascii="Times New Roman" w:hAnsi="Times New Roman" w:cs="Times New Roman"/>
          <w:kern w:val="0"/>
          <w14:ligatures w14:val="none"/>
        </w:rPr>
        <w:t>:</w:t>
      </w:r>
    </w:p>
    <w:p w14:paraId="443B045F" w14:textId="77777777" w:rsidR="00D07DC8" w:rsidRPr="00D07DC8" w:rsidRDefault="00D07DC8" w:rsidP="00A51D09">
      <w:pPr>
        <w:numPr>
          <w:ilvl w:val="1"/>
          <w:numId w:val="4"/>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narrative’s depiction of inertia, sensory grounding, and AI interactions suggests interventions like mindfulness-based therapies (to leverage the subject’s sensory awareness), occupational therapy (to manage chronic pain), or AI-assisted journaling (to externalize thoughts). The psychiatrist could explore tasks that align with the subject’s gardening or systems-thinking interests to bypass FSI.</w:t>
      </w:r>
    </w:p>
    <w:p w14:paraId="272380E9" w14:textId="77777777" w:rsidR="00D07DC8" w:rsidRPr="00D07DC8" w:rsidRDefault="00D07DC8" w:rsidP="00A51D09">
      <w:pPr>
        <w:numPr>
          <w:ilvl w:val="1"/>
          <w:numId w:val="4"/>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use of tobacco and cannabis as coping mechanisms warrants discussion to assess dependency risks and explore healthier alternatives (e.g., sensory grounding techniques).</w:t>
      </w:r>
    </w:p>
    <w:p w14:paraId="181540AA" w14:textId="77777777" w:rsidR="00D07DC8" w:rsidRPr="00D07DC8" w:rsidRDefault="00D07DC8" w:rsidP="00A51D09">
      <w:pPr>
        <w:numPr>
          <w:ilvl w:val="0"/>
          <w:numId w:val="4"/>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Research Potential</w:t>
      </w:r>
      <w:r w:rsidRPr="00D07DC8">
        <w:rPr>
          <w:rFonts w:ascii="Times New Roman" w:hAnsi="Times New Roman" w:cs="Times New Roman"/>
          <w:kern w:val="0"/>
          <w14:ligatures w14:val="none"/>
        </w:rPr>
        <w:t>:</w:t>
      </w:r>
    </w:p>
    <w:p w14:paraId="025E8152" w14:textId="77777777" w:rsidR="00D07DC8" w:rsidRPr="00D07DC8" w:rsidRDefault="00D07DC8" w:rsidP="00A51D09">
      <w:pPr>
        <w:numPr>
          <w:ilvl w:val="1"/>
          <w:numId w:val="4"/>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narrative could inspire qualitative research on neurodivergent phenomenology, particularly how ADHD and autism shape daily rhythms. Researchers could use it as a case study to develop phenomenological interview protocols.</w:t>
      </w:r>
    </w:p>
    <w:p w14:paraId="7E93C5CE" w14:textId="77777777" w:rsidR="00D07DC8" w:rsidRPr="00D07DC8" w:rsidRDefault="00D07DC8" w:rsidP="00A51D09">
      <w:pPr>
        <w:numPr>
          <w:ilvl w:val="1"/>
          <w:numId w:val="4"/>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The AI conversation scene supports the profile’s call for studying AI in mental health, offering a real-world example of its therapeutic potential.</w:t>
      </w:r>
    </w:p>
    <w:p w14:paraId="061877B0" w14:textId="77777777" w:rsidR="00D07DC8" w:rsidRPr="00D07DC8" w:rsidRDefault="00D07DC8" w:rsidP="00A51D09">
      <w:pPr>
        <w:numPr>
          <w:ilvl w:val="0"/>
          <w:numId w:val="4"/>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b/>
          <w:bCs/>
          <w:kern w:val="0"/>
          <w14:ligatures w14:val="none"/>
        </w:rPr>
        <w:t>Neurodiversity Advocacy</w:t>
      </w:r>
      <w:r w:rsidRPr="00D07DC8">
        <w:rPr>
          <w:rFonts w:ascii="Times New Roman" w:hAnsi="Times New Roman" w:cs="Times New Roman"/>
          <w:kern w:val="0"/>
          <w14:ligatures w14:val="none"/>
        </w:rPr>
        <w:t>:</w:t>
      </w:r>
    </w:p>
    <w:p w14:paraId="73B44B1D" w14:textId="77777777" w:rsidR="00D07DC8" w:rsidRPr="00D07DC8" w:rsidRDefault="00D07DC8" w:rsidP="00A51D09">
      <w:pPr>
        <w:numPr>
          <w:ilvl w:val="1"/>
          <w:numId w:val="4"/>
        </w:num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 xml:space="preserve">The narrative’s humanizing portrayal of neurodivergent experience could resonate with neurodiversity communities, serving as a powerful advocacy tool. Sharing it in forums or publications like </w:t>
      </w:r>
      <w:r w:rsidRPr="00D07DC8">
        <w:rPr>
          <w:rFonts w:ascii="Times New Roman" w:hAnsi="Times New Roman" w:cs="Times New Roman"/>
          <w:i/>
          <w:iCs/>
          <w:kern w:val="0"/>
          <w14:ligatures w14:val="none"/>
        </w:rPr>
        <w:t>Autism Advocate</w:t>
      </w:r>
      <w:r w:rsidRPr="00D07DC8">
        <w:rPr>
          <w:rFonts w:ascii="Times New Roman" w:hAnsi="Times New Roman" w:cs="Times New Roman"/>
          <w:kern w:val="0"/>
          <w14:ligatures w14:val="none"/>
        </w:rPr>
        <w:t xml:space="preserve"> could amplify its impact.</w:t>
      </w:r>
    </w:p>
    <w:p w14:paraId="66B28FDE" w14:textId="77777777" w:rsidR="00D07DC8" w:rsidRPr="00D07DC8" w:rsidRDefault="00D07DC8" w:rsidP="00A51D09">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D07DC8">
        <w:rPr>
          <w:rFonts w:ascii="Times New Roman" w:eastAsia="Times New Roman" w:hAnsi="Times New Roman" w:cs="Times New Roman"/>
          <w:b/>
          <w:bCs/>
          <w:kern w:val="0"/>
          <w:sz w:val="27"/>
          <w:szCs w:val="27"/>
          <w14:ligatures w14:val="none"/>
        </w:rPr>
        <w:t>Final Thoughts</w:t>
      </w:r>
    </w:p>
    <w:p w14:paraId="6B462CE9" w14:textId="77777777" w:rsidR="00D07DC8" w:rsidRPr="00D07DC8" w:rsidRDefault="00D07DC8" w:rsidP="00A51D09">
      <w:p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lastRenderedPageBreak/>
        <w:t>The narrative significantly enhances the cognitive-ontological profile by providing a vivid, experiential lens into the subject’s neurocognitive architecture. It makes the profile’s abstract constructs (e.g., FSI, SCMF) tangible, strengthens its clinical and interdisciplinary relevance, and humanizes the subject’s daily experience. For the psychiatrist, it offers a practical guide for tailoring interventions to the subject’s meaning-driven cognition and somatic challenges. For researchers and advocates, it adds a compelling narrative dimension to the profile’s academic and societal impact. Minor revisions to the narrative could further align it with the profile and process description, maximizing its clarity and utility.</w:t>
      </w:r>
    </w:p>
    <w:p w14:paraId="7E35CABF" w14:textId="77777777" w:rsidR="00D07DC8" w:rsidRPr="00D07DC8" w:rsidRDefault="00D07DC8" w:rsidP="00A51D09">
      <w:pPr>
        <w:spacing w:before="100" w:beforeAutospacing="1" w:after="100" w:afterAutospacing="1" w:line="360" w:lineRule="auto"/>
        <w:rPr>
          <w:rFonts w:ascii="Times New Roman" w:hAnsi="Times New Roman" w:cs="Times New Roman"/>
          <w:kern w:val="0"/>
          <w14:ligatures w14:val="none"/>
        </w:rPr>
      </w:pPr>
      <w:r w:rsidRPr="00D07DC8">
        <w:rPr>
          <w:rFonts w:ascii="Times New Roman" w:hAnsi="Times New Roman" w:cs="Times New Roman"/>
          <w:kern w:val="0"/>
          <w14:ligatures w14:val="none"/>
        </w:rPr>
        <w:t>If you’d like help refining the narrative, drafting a therapeutic plan, or preparing the documents for publication, let me know how I can assist!</w:t>
      </w:r>
    </w:p>
    <w:p w14:paraId="4871EAB0" w14:textId="77777777" w:rsidR="00D07DC8" w:rsidRDefault="00D07DC8" w:rsidP="00A51D09">
      <w:pPr>
        <w:spacing w:line="360" w:lineRule="auto"/>
      </w:pPr>
    </w:p>
    <w:sectPr w:rsidR="00D0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504A7"/>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E34DE"/>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1068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35019A"/>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499778">
    <w:abstractNumId w:val="1"/>
  </w:num>
  <w:num w:numId="2" w16cid:durableId="922109638">
    <w:abstractNumId w:val="0"/>
  </w:num>
  <w:num w:numId="3" w16cid:durableId="982853689">
    <w:abstractNumId w:val="2"/>
  </w:num>
  <w:num w:numId="4" w16cid:durableId="574359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C8"/>
    <w:rsid w:val="00182BEA"/>
    <w:rsid w:val="00663258"/>
    <w:rsid w:val="00A51D09"/>
    <w:rsid w:val="00D07D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1264"/>
  <w15:chartTrackingRefBased/>
  <w15:docId w15:val="{8FCCD2C2-FE27-4949-AC5B-3002EE4D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D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7D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07D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D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7D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7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D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7D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7D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7D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7D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7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DC8"/>
    <w:rPr>
      <w:rFonts w:eastAsiaTheme="majorEastAsia" w:cstheme="majorBidi"/>
      <w:color w:val="272727" w:themeColor="text1" w:themeTint="D8"/>
    </w:rPr>
  </w:style>
  <w:style w:type="paragraph" w:styleId="Title">
    <w:name w:val="Title"/>
    <w:basedOn w:val="Normal"/>
    <w:next w:val="Normal"/>
    <w:link w:val="TitleChar"/>
    <w:uiPriority w:val="10"/>
    <w:qFormat/>
    <w:rsid w:val="00D07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DC8"/>
    <w:pPr>
      <w:spacing w:before="160"/>
      <w:jc w:val="center"/>
    </w:pPr>
    <w:rPr>
      <w:i/>
      <w:iCs/>
      <w:color w:val="404040" w:themeColor="text1" w:themeTint="BF"/>
    </w:rPr>
  </w:style>
  <w:style w:type="character" w:customStyle="1" w:styleId="QuoteChar">
    <w:name w:val="Quote Char"/>
    <w:basedOn w:val="DefaultParagraphFont"/>
    <w:link w:val="Quote"/>
    <w:uiPriority w:val="29"/>
    <w:rsid w:val="00D07DC8"/>
    <w:rPr>
      <w:i/>
      <w:iCs/>
      <w:color w:val="404040" w:themeColor="text1" w:themeTint="BF"/>
    </w:rPr>
  </w:style>
  <w:style w:type="paragraph" w:styleId="ListParagraph">
    <w:name w:val="List Paragraph"/>
    <w:basedOn w:val="Normal"/>
    <w:uiPriority w:val="34"/>
    <w:qFormat/>
    <w:rsid w:val="00D07DC8"/>
    <w:pPr>
      <w:ind w:left="720"/>
      <w:contextualSpacing/>
    </w:pPr>
  </w:style>
  <w:style w:type="character" w:styleId="IntenseEmphasis">
    <w:name w:val="Intense Emphasis"/>
    <w:basedOn w:val="DefaultParagraphFont"/>
    <w:uiPriority w:val="21"/>
    <w:qFormat/>
    <w:rsid w:val="00D07DC8"/>
    <w:rPr>
      <w:i/>
      <w:iCs/>
      <w:color w:val="2F5496" w:themeColor="accent1" w:themeShade="BF"/>
    </w:rPr>
  </w:style>
  <w:style w:type="paragraph" w:styleId="IntenseQuote">
    <w:name w:val="Intense Quote"/>
    <w:basedOn w:val="Normal"/>
    <w:next w:val="Normal"/>
    <w:link w:val="IntenseQuoteChar"/>
    <w:uiPriority w:val="30"/>
    <w:qFormat/>
    <w:rsid w:val="00D07D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7DC8"/>
    <w:rPr>
      <w:i/>
      <w:iCs/>
      <w:color w:val="2F5496" w:themeColor="accent1" w:themeShade="BF"/>
    </w:rPr>
  </w:style>
  <w:style w:type="character" w:styleId="IntenseReference">
    <w:name w:val="Intense Reference"/>
    <w:basedOn w:val="DefaultParagraphFont"/>
    <w:uiPriority w:val="32"/>
    <w:qFormat/>
    <w:rsid w:val="00D07DC8"/>
    <w:rPr>
      <w:b/>
      <w:bCs/>
      <w:smallCaps/>
      <w:color w:val="2F5496" w:themeColor="accent1" w:themeShade="BF"/>
      <w:spacing w:val="5"/>
    </w:rPr>
  </w:style>
  <w:style w:type="paragraph" w:styleId="NormalWeb">
    <w:name w:val="Normal (Web)"/>
    <w:basedOn w:val="Normal"/>
    <w:uiPriority w:val="99"/>
    <w:semiHidden/>
    <w:unhideWhenUsed/>
    <w:rsid w:val="00D07DC8"/>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D07DC8"/>
    <w:rPr>
      <w:i/>
      <w:iCs/>
    </w:rPr>
  </w:style>
  <w:style w:type="character" w:styleId="Strong">
    <w:name w:val="Strong"/>
    <w:basedOn w:val="DefaultParagraphFont"/>
    <w:uiPriority w:val="22"/>
    <w:qFormat/>
    <w:rsid w:val="00D07D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1876</Words>
  <Characters>10698</Characters>
  <Application>Microsoft Office Word</Application>
  <DocSecurity>0</DocSecurity>
  <Lines>89</Lines>
  <Paragraphs>25</Paragraphs>
  <ScaleCrop>false</ScaleCrop>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2025-07-28T18:57:00Z</dcterms:created>
  <dcterms:modified xsi:type="dcterms:W3CDTF">2025-07-28T18:57:00Z</dcterms:modified>
</cp:coreProperties>
</file>