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2369C" w14:textId="77777777" w:rsidR="00F34B20" w:rsidRPr="00F34B20" w:rsidRDefault="00F34B20" w:rsidP="00F34B20">
      <w:pPr>
        <w:rPr>
          <w:b/>
          <w:bCs/>
        </w:rPr>
      </w:pPr>
      <w:r w:rsidRPr="00F34B20">
        <w:rPr>
          <w:rFonts w:ascii="Segoe UI Emoji" w:hAnsi="Segoe UI Emoji" w:cs="Segoe UI Emoji"/>
          <w:b/>
          <w:bCs/>
        </w:rPr>
        <w:t>🔹</w:t>
      </w:r>
      <w:r w:rsidRPr="00F34B20">
        <w:rPr>
          <w:b/>
          <w:bCs/>
        </w:rPr>
        <w:t xml:space="preserve"> Physical Symptoms</w:t>
      </w:r>
    </w:p>
    <w:p w14:paraId="22D5CA34" w14:textId="77777777" w:rsidR="00F34B20" w:rsidRPr="00F34B20" w:rsidRDefault="00F34B20" w:rsidP="00F34B20">
      <w:pPr>
        <w:rPr>
          <w:b/>
          <w:bCs/>
        </w:rPr>
      </w:pPr>
      <w:r w:rsidRPr="00F34B20">
        <w:rPr>
          <w:b/>
          <w:bCs/>
        </w:rPr>
        <w:t>Circulatory / Extremities</w:t>
      </w:r>
    </w:p>
    <w:p w14:paraId="7EBAE3F6" w14:textId="77777777" w:rsidR="00F34B20" w:rsidRPr="00F34B20" w:rsidRDefault="00F34B20" w:rsidP="00F34B20">
      <w:pPr>
        <w:numPr>
          <w:ilvl w:val="0"/>
          <w:numId w:val="1"/>
        </w:numPr>
      </w:pPr>
      <w:r w:rsidRPr="00F34B20">
        <w:rPr>
          <w:b/>
          <w:bCs/>
        </w:rPr>
        <w:t>Toes and feet</w:t>
      </w:r>
      <w:r w:rsidRPr="00F34B20">
        <w:t xml:space="preserve"> frequently appear </w:t>
      </w:r>
      <w:r w:rsidRPr="00F34B20">
        <w:rPr>
          <w:b/>
          <w:bCs/>
        </w:rPr>
        <w:t>red, inflamed</w:t>
      </w:r>
      <w:r w:rsidRPr="00F34B20">
        <w:t xml:space="preserve">, and turn </w:t>
      </w:r>
      <w:r w:rsidRPr="00F34B20">
        <w:rPr>
          <w:b/>
          <w:bCs/>
        </w:rPr>
        <w:t>purple</w:t>
      </w:r>
      <w:r w:rsidRPr="00F34B20">
        <w:t xml:space="preserve"> when seated in certain positions (e.g., on the toilet).</w:t>
      </w:r>
    </w:p>
    <w:p w14:paraId="62C8419C" w14:textId="77777777" w:rsidR="00F34B20" w:rsidRPr="00F34B20" w:rsidRDefault="00F34B20" w:rsidP="00F34B20">
      <w:pPr>
        <w:numPr>
          <w:ilvl w:val="0"/>
          <w:numId w:val="1"/>
        </w:numPr>
      </w:pPr>
      <w:r w:rsidRPr="00F34B20">
        <w:rPr>
          <w:b/>
          <w:bCs/>
        </w:rPr>
        <w:t>Sensations of surging or fluid-like constriction</w:t>
      </w:r>
      <w:r w:rsidRPr="00F34B20">
        <w:t xml:space="preserve"> felt consistently from </w:t>
      </w:r>
      <w:r w:rsidRPr="00F34B20">
        <w:rPr>
          <w:b/>
          <w:bCs/>
        </w:rPr>
        <w:t>lower calves downward</w:t>
      </w:r>
      <w:r w:rsidRPr="00F34B20">
        <w:t>.</w:t>
      </w:r>
    </w:p>
    <w:p w14:paraId="3789F795" w14:textId="77777777" w:rsidR="00F34B20" w:rsidRPr="00F34B20" w:rsidRDefault="00F34B20" w:rsidP="00F34B20">
      <w:pPr>
        <w:numPr>
          <w:ilvl w:val="0"/>
          <w:numId w:val="1"/>
        </w:numPr>
      </w:pPr>
      <w:r w:rsidRPr="00F34B20">
        <w:rPr>
          <w:b/>
          <w:bCs/>
        </w:rPr>
        <w:t>Edema</w:t>
      </w:r>
      <w:r w:rsidRPr="00F34B20">
        <w:t xml:space="preserve"> occurred most severely between </w:t>
      </w:r>
      <w:r w:rsidRPr="00F34B20">
        <w:rPr>
          <w:b/>
          <w:bCs/>
        </w:rPr>
        <w:t>mid-May and late June</w:t>
      </w:r>
      <w:r w:rsidRPr="00F34B20">
        <w:t>, previously affecting ankles and feet:</w:t>
      </w:r>
    </w:p>
    <w:p w14:paraId="42EBD6E9" w14:textId="77777777" w:rsidR="00F34B20" w:rsidRPr="00F34B20" w:rsidRDefault="00F34B20" w:rsidP="00F34B20">
      <w:pPr>
        <w:numPr>
          <w:ilvl w:val="1"/>
          <w:numId w:val="1"/>
        </w:numPr>
      </w:pPr>
      <w:r w:rsidRPr="00F34B20">
        <w:t>Shoes that were normally loose became too tight during flare-ups.</w:t>
      </w:r>
    </w:p>
    <w:p w14:paraId="6CA082EE" w14:textId="77777777" w:rsidR="00F34B20" w:rsidRDefault="00F34B20" w:rsidP="00F34B20">
      <w:pPr>
        <w:numPr>
          <w:ilvl w:val="1"/>
          <w:numId w:val="1"/>
        </w:numPr>
      </w:pPr>
      <w:r w:rsidRPr="00F34B20">
        <w:t xml:space="preserve">Residual minor edema persists, especially </w:t>
      </w:r>
      <w:r w:rsidRPr="00F34B20">
        <w:rPr>
          <w:b/>
          <w:bCs/>
        </w:rPr>
        <w:t>below the inner ankle bones</w:t>
      </w:r>
      <w:r w:rsidRPr="00F34B20">
        <w:t>.</w:t>
      </w:r>
    </w:p>
    <w:p w14:paraId="4EABD811" w14:textId="6281C78F" w:rsidR="00F34B20" w:rsidRPr="00F34B20" w:rsidRDefault="00F34B20" w:rsidP="00F34B20">
      <w:pPr>
        <w:numPr>
          <w:ilvl w:val="0"/>
          <w:numId w:val="1"/>
        </w:numPr>
      </w:pPr>
      <w:r>
        <w:t>Whole-body aches and pains, intense, daily</w:t>
      </w:r>
    </w:p>
    <w:p w14:paraId="64CBDFF1" w14:textId="77777777" w:rsidR="00F34B20" w:rsidRPr="00F34B20" w:rsidRDefault="00F34B20" w:rsidP="00F34B20">
      <w:pPr>
        <w:rPr>
          <w:b/>
          <w:bCs/>
        </w:rPr>
      </w:pPr>
      <w:r w:rsidRPr="00F34B20">
        <w:rPr>
          <w:b/>
          <w:bCs/>
        </w:rPr>
        <w:t>Pain / Inflammation</w:t>
      </w:r>
    </w:p>
    <w:p w14:paraId="7C5B0793" w14:textId="1B1616F6" w:rsidR="00F34B20" w:rsidRPr="00F34B20" w:rsidRDefault="00F34B20" w:rsidP="00F34B20">
      <w:pPr>
        <w:numPr>
          <w:ilvl w:val="0"/>
          <w:numId w:val="2"/>
        </w:numPr>
      </w:pPr>
      <w:r w:rsidRPr="00F34B20">
        <w:t>Pain</w:t>
      </w:r>
      <w:r w:rsidR="00257AC4">
        <w:t>, discomfort, itching, and numbness in thigh</w:t>
      </w:r>
      <w:r w:rsidRPr="00F34B20">
        <w:t>.</w:t>
      </w:r>
    </w:p>
    <w:p w14:paraId="4B3E893D" w14:textId="77777777" w:rsidR="00F34B20" w:rsidRPr="00F34B20" w:rsidRDefault="00F34B20" w:rsidP="00F34B20">
      <w:pPr>
        <w:numPr>
          <w:ilvl w:val="0"/>
          <w:numId w:val="2"/>
        </w:numPr>
      </w:pPr>
      <w:r w:rsidRPr="00F34B20">
        <w:t xml:space="preserve">Redness remains around </w:t>
      </w:r>
      <w:proofErr w:type="gramStart"/>
      <w:r w:rsidRPr="00F34B20">
        <w:t>and in the toes</w:t>
      </w:r>
      <w:proofErr w:type="gramEnd"/>
      <w:r w:rsidRPr="00F34B20">
        <w:t xml:space="preserve"> even when not discolored.</w:t>
      </w:r>
    </w:p>
    <w:p w14:paraId="3923C64C" w14:textId="77777777" w:rsidR="00F34B20" w:rsidRPr="00F34B20" w:rsidRDefault="00F34B20" w:rsidP="00F34B20">
      <w:pPr>
        <w:rPr>
          <w:b/>
          <w:bCs/>
        </w:rPr>
      </w:pPr>
      <w:r w:rsidRPr="00F34B20">
        <w:rPr>
          <w:b/>
          <w:bCs/>
        </w:rPr>
        <w:t>Gastrointestinal / Food Reactions</w:t>
      </w:r>
    </w:p>
    <w:p w14:paraId="2C7B22FC" w14:textId="77777777" w:rsidR="00F34B20" w:rsidRPr="00F34B20" w:rsidRDefault="00F34B20" w:rsidP="00F34B20">
      <w:pPr>
        <w:numPr>
          <w:ilvl w:val="0"/>
          <w:numId w:val="3"/>
        </w:numPr>
      </w:pPr>
      <w:r w:rsidRPr="00F34B20">
        <w:t xml:space="preserve">Known </w:t>
      </w:r>
      <w:r w:rsidRPr="00F34B20">
        <w:rPr>
          <w:b/>
          <w:bCs/>
        </w:rPr>
        <w:t>Crohn’s disease</w:t>
      </w:r>
      <w:r w:rsidRPr="00F34B20">
        <w:t>, worsened by:</w:t>
      </w:r>
    </w:p>
    <w:p w14:paraId="0AF9DB11" w14:textId="77777777" w:rsidR="00F34B20" w:rsidRPr="00F34B20" w:rsidRDefault="00F34B20" w:rsidP="00F34B20">
      <w:pPr>
        <w:numPr>
          <w:ilvl w:val="1"/>
          <w:numId w:val="3"/>
        </w:numPr>
      </w:pPr>
      <w:r w:rsidRPr="00F34B20">
        <w:rPr>
          <w:b/>
          <w:bCs/>
        </w:rPr>
        <w:t>Carbohydrates</w:t>
      </w:r>
      <w:r w:rsidRPr="00F34B20">
        <w:t>, especially refined carbs or fast food.</w:t>
      </w:r>
    </w:p>
    <w:p w14:paraId="2E55D386" w14:textId="77777777" w:rsidR="00F34B20" w:rsidRPr="00F34B20" w:rsidRDefault="00F34B20" w:rsidP="00F34B20">
      <w:pPr>
        <w:numPr>
          <w:ilvl w:val="1"/>
          <w:numId w:val="3"/>
        </w:numPr>
      </w:pPr>
      <w:r w:rsidRPr="00F34B20">
        <w:t xml:space="preserve">Recent flare triggered by </w:t>
      </w:r>
      <w:r w:rsidRPr="00F34B20">
        <w:rPr>
          <w:b/>
          <w:bCs/>
        </w:rPr>
        <w:t>Burger King breakfast sandwich</w:t>
      </w:r>
      <w:r w:rsidRPr="00F34B20">
        <w:t xml:space="preserve"> (noted as causing sudden, intense pain).</w:t>
      </w:r>
    </w:p>
    <w:p w14:paraId="2DA085EF" w14:textId="77777777" w:rsidR="00F34B20" w:rsidRPr="00F34B20" w:rsidRDefault="00F34B20" w:rsidP="00F34B20">
      <w:pPr>
        <w:rPr>
          <w:b/>
          <w:bCs/>
        </w:rPr>
      </w:pPr>
      <w:r w:rsidRPr="00F34B20">
        <w:rPr>
          <w:b/>
          <w:bCs/>
        </w:rPr>
        <w:t>Appetite / Nutrition</w:t>
      </w:r>
    </w:p>
    <w:p w14:paraId="023EFBE4" w14:textId="77777777" w:rsidR="00F34B20" w:rsidRPr="00F34B20" w:rsidRDefault="00F34B20" w:rsidP="00F34B20">
      <w:pPr>
        <w:numPr>
          <w:ilvl w:val="0"/>
          <w:numId w:val="4"/>
        </w:numPr>
      </w:pPr>
      <w:r w:rsidRPr="00F34B20">
        <w:rPr>
          <w:b/>
          <w:bCs/>
        </w:rPr>
        <w:t>Irregular eating</w:t>
      </w:r>
      <w:r w:rsidRPr="00F34B20">
        <w:t xml:space="preserve"> pattern:</w:t>
      </w:r>
    </w:p>
    <w:p w14:paraId="45521A0B" w14:textId="77777777" w:rsidR="00F34B20" w:rsidRPr="00F34B20" w:rsidRDefault="00F34B20" w:rsidP="00F34B20">
      <w:pPr>
        <w:numPr>
          <w:ilvl w:val="1"/>
          <w:numId w:val="4"/>
        </w:numPr>
      </w:pPr>
      <w:r w:rsidRPr="00F34B20">
        <w:t xml:space="preserve">Frequently eating </w:t>
      </w:r>
      <w:r w:rsidRPr="00F34B20">
        <w:rPr>
          <w:b/>
          <w:bCs/>
        </w:rPr>
        <w:t>once per day</w:t>
      </w:r>
      <w:r w:rsidRPr="00F34B20">
        <w:t xml:space="preserve"> or </w:t>
      </w:r>
      <w:r w:rsidRPr="00F34B20">
        <w:rPr>
          <w:b/>
          <w:bCs/>
        </w:rPr>
        <w:t>skipping days</w:t>
      </w:r>
      <w:r w:rsidRPr="00F34B20">
        <w:t>.</w:t>
      </w:r>
    </w:p>
    <w:p w14:paraId="79BDE506" w14:textId="77777777" w:rsidR="00F34B20" w:rsidRPr="00F34B20" w:rsidRDefault="00F34B20" w:rsidP="00F34B20">
      <w:pPr>
        <w:numPr>
          <w:ilvl w:val="1"/>
          <w:numId w:val="4"/>
        </w:numPr>
      </w:pPr>
      <w:r w:rsidRPr="00F34B20">
        <w:t xml:space="preserve">Diet alternates between </w:t>
      </w:r>
      <w:r w:rsidRPr="00F34B20">
        <w:rPr>
          <w:b/>
          <w:bCs/>
        </w:rPr>
        <w:t>keto/carnivore-heavy</w:t>
      </w:r>
      <w:r w:rsidRPr="00F34B20">
        <w:t xml:space="preserve"> and </w:t>
      </w:r>
      <w:r w:rsidRPr="00F34B20">
        <w:rPr>
          <w:b/>
          <w:bCs/>
        </w:rPr>
        <w:t>carb-heavy lapses</w:t>
      </w:r>
      <w:r w:rsidRPr="00F34B20">
        <w:t>.</w:t>
      </w:r>
    </w:p>
    <w:p w14:paraId="0507FD89" w14:textId="77777777" w:rsidR="00F34B20" w:rsidRPr="00F34B20" w:rsidRDefault="00F34B20" w:rsidP="00F34B20">
      <w:pPr>
        <w:numPr>
          <w:ilvl w:val="1"/>
          <w:numId w:val="4"/>
        </w:numPr>
      </w:pPr>
      <w:r w:rsidRPr="00F34B20">
        <w:t>Example: A recent day included only coffee with cream, some Greek yogurt with blueberries and stevia, and cherry tomatoes.</w:t>
      </w:r>
    </w:p>
    <w:p w14:paraId="1E96290B" w14:textId="77777777" w:rsidR="00F34B20" w:rsidRPr="00F34B20" w:rsidRDefault="00F34B20" w:rsidP="00F34B20">
      <w:pPr>
        <w:rPr>
          <w:b/>
          <w:bCs/>
        </w:rPr>
      </w:pPr>
      <w:r w:rsidRPr="00F34B20">
        <w:rPr>
          <w:b/>
          <w:bCs/>
        </w:rPr>
        <w:t>Sleep</w:t>
      </w:r>
    </w:p>
    <w:p w14:paraId="01B14E49" w14:textId="77777777" w:rsidR="00F34B20" w:rsidRPr="00F34B20" w:rsidRDefault="00F34B20" w:rsidP="00F34B20">
      <w:pPr>
        <w:numPr>
          <w:ilvl w:val="0"/>
          <w:numId w:val="5"/>
        </w:numPr>
      </w:pPr>
      <w:r w:rsidRPr="00F34B20">
        <w:t>During a prolonged period of high stress (Dec–May), patient reported:</w:t>
      </w:r>
    </w:p>
    <w:p w14:paraId="0A14FE58" w14:textId="77777777" w:rsidR="00F34B20" w:rsidRPr="00F34B20" w:rsidRDefault="00F34B20" w:rsidP="00F34B20">
      <w:pPr>
        <w:numPr>
          <w:ilvl w:val="1"/>
          <w:numId w:val="5"/>
        </w:numPr>
      </w:pPr>
      <w:r w:rsidRPr="00F34B20">
        <w:t xml:space="preserve">Sleeping only </w:t>
      </w:r>
      <w:r w:rsidRPr="00F34B20">
        <w:rPr>
          <w:b/>
          <w:bCs/>
        </w:rPr>
        <w:t>once every 2–3 days</w:t>
      </w:r>
      <w:r w:rsidRPr="00F34B20">
        <w:t>, for 3–4 hours.</w:t>
      </w:r>
    </w:p>
    <w:p w14:paraId="626E35CF" w14:textId="77777777" w:rsidR="00F34B20" w:rsidRPr="00F34B20" w:rsidRDefault="00F34B20" w:rsidP="00F34B20">
      <w:pPr>
        <w:numPr>
          <w:ilvl w:val="1"/>
          <w:numId w:val="5"/>
        </w:numPr>
      </w:pPr>
      <w:r w:rsidRPr="00F34B20">
        <w:t xml:space="preserve">Frequent </w:t>
      </w:r>
      <w:r w:rsidRPr="00F34B20">
        <w:rPr>
          <w:b/>
          <w:bCs/>
        </w:rPr>
        <w:t>micro-sleep events</w:t>
      </w:r>
      <w:r w:rsidRPr="00F34B20">
        <w:t xml:space="preserve">: slipping into vivid, complex dreams for </w:t>
      </w:r>
      <w:r w:rsidRPr="00F34B20">
        <w:rPr>
          <w:b/>
          <w:bCs/>
        </w:rPr>
        <w:t>10–30 seconds</w:t>
      </w:r>
      <w:r w:rsidRPr="00F34B20">
        <w:t>, multiple times per minute, followed by brief wakefulness.</w:t>
      </w:r>
    </w:p>
    <w:p w14:paraId="39132DBE" w14:textId="77777777" w:rsidR="00F34B20" w:rsidRPr="00F34B20" w:rsidRDefault="00F34B20" w:rsidP="00F34B20">
      <w:pPr>
        <w:numPr>
          <w:ilvl w:val="0"/>
          <w:numId w:val="5"/>
        </w:numPr>
      </w:pPr>
      <w:r w:rsidRPr="00F34B20">
        <w:rPr>
          <w:b/>
          <w:bCs/>
        </w:rPr>
        <w:t>Current sleep</w:t>
      </w:r>
      <w:r w:rsidRPr="00F34B20">
        <w:t xml:space="preserve"> patterns appear improved but remain </w:t>
      </w:r>
      <w:r w:rsidRPr="00F34B20">
        <w:rPr>
          <w:b/>
          <w:bCs/>
        </w:rPr>
        <w:t>fragmented and non-restorative</w:t>
      </w:r>
      <w:r w:rsidRPr="00F34B20">
        <w:t>.</w:t>
      </w:r>
    </w:p>
    <w:p w14:paraId="2FCE9DA1" w14:textId="77777777" w:rsidR="00F34B20" w:rsidRPr="00F34B20" w:rsidRDefault="00F34B20" w:rsidP="00F34B20">
      <w:pPr>
        <w:rPr>
          <w:b/>
          <w:bCs/>
        </w:rPr>
      </w:pPr>
      <w:r w:rsidRPr="00F34B20">
        <w:rPr>
          <w:b/>
          <w:bCs/>
        </w:rPr>
        <w:lastRenderedPageBreak/>
        <w:t>Medication / Drug Response</w:t>
      </w:r>
    </w:p>
    <w:p w14:paraId="2481E788" w14:textId="77777777" w:rsidR="00F34B20" w:rsidRPr="00F34B20" w:rsidRDefault="00F34B20" w:rsidP="00F34B20">
      <w:pPr>
        <w:numPr>
          <w:ilvl w:val="0"/>
          <w:numId w:val="6"/>
        </w:numPr>
      </w:pPr>
      <w:r w:rsidRPr="00F34B20">
        <w:rPr>
          <w:b/>
          <w:bCs/>
        </w:rPr>
        <w:t>Adderall (20–40mg IR)</w:t>
      </w:r>
      <w:r w:rsidRPr="00F34B20">
        <w:t xml:space="preserve"> produces </w:t>
      </w:r>
      <w:r w:rsidRPr="00F34B20">
        <w:rPr>
          <w:b/>
          <w:bCs/>
        </w:rPr>
        <w:t>dopamine-driven focus</w:t>
      </w:r>
      <w:r w:rsidRPr="00F34B20">
        <w:t xml:space="preserve">, but </w:t>
      </w:r>
      <w:r w:rsidRPr="00F34B20">
        <w:rPr>
          <w:b/>
          <w:bCs/>
        </w:rPr>
        <w:t>not wakefulness or energy</w:t>
      </w:r>
      <w:r w:rsidRPr="00F34B20">
        <w:t>.</w:t>
      </w:r>
    </w:p>
    <w:p w14:paraId="269C0F2B" w14:textId="77777777" w:rsidR="00F34B20" w:rsidRPr="00F34B20" w:rsidRDefault="00F34B20" w:rsidP="00F34B20">
      <w:pPr>
        <w:numPr>
          <w:ilvl w:val="1"/>
          <w:numId w:val="6"/>
        </w:numPr>
      </w:pPr>
      <w:r w:rsidRPr="00F34B20">
        <w:t xml:space="preserve">Patient </w:t>
      </w:r>
      <w:proofErr w:type="gramStart"/>
      <w:r w:rsidRPr="00F34B20">
        <w:t>reports</w:t>
      </w:r>
      <w:proofErr w:type="gramEnd"/>
      <w:r w:rsidRPr="00F34B20">
        <w:t xml:space="preserve"> ability to sleep even shortly after taking it.</w:t>
      </w:r>
    </w:p>
    <w:p w14:paraId="4BFEB864" w14:textId="77777777" w:rsidR="00F34B20" w:rsidRPr="00F34B20" w:rsidRDefault="00F34B20" w:rsidP="00F34B20">
      <w:pPr>
        <w:numPr>
          <w:ilvl w:val="0"/>
          <w:numId w:val="6"/>
        </w:numPr>
      </w:pPr>
      <w:r w:rsidRPr="00F34B20">
        <w:rPr>
          <w:b/>
          <w:bCs/>
        </w:rPr>
        <w:t>Caffeine</w:t>
      </w:r>
      <w:r w:rsidRPr="00F34B20">
        <w:t xml:space="preserve"> has no noticeable stimulant effect.</w:t>
      </w:r>
    </w:p>
    <w:p w14:paraId="05F4B105" w14:textId="77777777" w:rsidR="00F34B20" w:rsidRPr="00F34B20" w:rsidRDefault="00F34B20" w:rsidP="00F34B20">
      <w:pPr>
        <w:numPr>
          <w:ilvl w:val="0"/>
          <w:numId w:val="6"/>
        </w:numPr>
      </w:pPr>
      <w:r w:rsidRPr="00F34B20">
        <w:rPr>
          <w:b/>
          <w:bCs/>
        </w:rPr>
        <w:t>Cocaine</w:t>
      </w:r>
      <w:r w:rsidRPr="00F34B20">
        <w:t xml:space="preserve"> use once in early 20s caused </w:t>
      </w:r>
      <w:r w:rsidRPr="00F34B20">
        <w:rPr>
          <w:b/>
          <w:bCs/>
        </w:rPr>
        <w:t>immediate sedation</w:t>
      </w:r>
      <w:r w:rsidRPr="00F34B20">
        <w:t xml:space="preserve"> instead of stimulation.</w:t>
      </w:r>
    </w:p>
    <w:p w14:paraId="1737B462" w14:textId="77777777" w:rsidR="00F34B20" w:rsidRPr="00F34B20" w:rsidRDefault="00F34B20" w:rsidP="00F34B20">
      <w:pPr>
        <w:numPr>
          <w:ilvl w:val="0"/>
          <w:numId w:val="6"/>
        </w:numPr>
      </w:pPr>
      <w:r w:rsidRPr="00F34B20">
        <w:rPr>
          <w:b/>
          <w:bCs/>
        </w:rPr>
        <w:t>Stimulants have never been subjectively effective</w:t>
      </w:r>
      <w:r w:rsidRPr="00F34B20">
        <w:t>, even in childhood.</w:t>
      </w:r>
    </w:p>
    <w:p w14:paraId="4F0FC37B" w14:textId="77777777" w:rsidR="00F34B20" w:rsidRPr="00F34B20" w:rsidRDefault="00F34B20" w:rsidP="00F34B20">
      <w:r w:rsidRPr="00F34B20">
        <w:pict w14:anchorId="265225F3">
          <v:rect id="_x0000_i1043" style="width:0;height:1.5pt" o:hralign="center" o:hrstd="t" o:hr="t" fillcolor="#a0a0a0" stroked="f"/>
        </w:pict>
      </w:r>
    </w:p>
    <w:p w14:paraId="2ACB2226" w14:textId="77777777" w:rsidR="00F34B20" w:rsidRPr="00F34B20" w:rsidRDefault="00F34B20" w:rsidP="00F34B20">
      <w:pPr>
        <w:rPr>
          <w:b/>
          <w:bCs/>
        </w:rPr>
      </w:pPr>
      <w:r w:rsidRPr="00F34B20">
        <w:rPr>
          <w:rFonts w:ascii="Segoe UI Emoji" w:hAnsi="Segoe UI Emoji" w:cs="Segoe UI Emoji"/>
          <w:b/>
          <w:bCs/>
        </w:rPr>
        <w:t>🔹</w:t>
      </w:r>
      <w:r w:rsidRPr="00F34B20">
        <w:rPr>
          <w:b/>
          <w:bCs/>
        </w:rPr>
        <w:t xml:space="preserve"> Mental / Cognitive States</w:t>
      </w:r>
    </w:p>
    <w:p w14:paraId="4DE9C4D3" w14:textId="77777777" w:rsidR="00F34B20" w:rsidRPr="00F34B20" w:rsidRDefault="00F34B20" w:rsidP="00F34B20">
      <w:pPr>
        <w:rPr>
          <w:b/>
          <w:bCs/>
        </w:rPr>
      </w:pPr>
      <w:r w:rsidRPr="00F34B20">
        <w:rPr>
          <w:b/>
          <w:bCs/>
        </w:rPr>
        <w:t>Focus / Productivity</w:t>
      </w:r>
    </w:p>
    <w:p w14:paraId="1C30B543" w14:textId="77777777" w:rsidR="00F34B20" w:rsidRPr="00F34B20" w:rsidRDefault="00F34B20" w:rsidP="00F34B20">
      <w:pPr>
        <w:numPr>
          <w:ilvl w:val="0"/>
          <w:numId w:val="7"/>
        </w:numPr>
      </w:pPr>
      <w:r w:rsidRPr="00F34B20">
        <w:rPr>
          <w:b/>
          <w:bCs/>
        </w:rPr>
        <w:t>Sharp, recursive problem-solving</w:t>
      </w:r>
      <w:r w:rsidRPr="00F34B20">
        <w:t xml:space="preserve"> ability observed in flow states, but </w:t>
      </w:r>
      <w:r w:rsidRPr="00F34B20">
        <w:rPr>
          <w:b/>
          <w:bCs/>
        </w:rPr>
        <w:t xml:space="preserve">entirely </w:t>
      </w:r>
      <w:proofErr w:type="gramStart"/>
      <w:r w:rsidRPr="00F34B20">
        <w:rPr>
          <w:b/>
          <w:bCs/>
        </w:rPr>
        <w:t>state-contingent</w:t>
      </w:r>
      <w:proofErr w:type="gramEnd"/>
      <w:r w:rsidRPr="00F34B20">
        <w:t>.</w:t>
      </w:r>
    </w:p>
    <w:p w14:paraId="13A68051" w14:textId="77777777" w:rsidR="00F34B20" w:rsidRPr="00F34B20" w:rsidRDefault="00F34B20" w:rsidP="00F34B20">
      <w:pPr>
        <w:numPr>
          <w:ilvl w:val="0"/>
          <w:numId w:val="7"/>
        </w:numPr>
      </w:pPr>
      <w:r w:rsidRPr="00F34B20">
        <w:t xml:space="preserve">Motivation and volition are </w:t>
      </w:r>
      <w:r w:rsidRPr="00F34B20">
        <w:rPr>
          <w:b/>
          <w:bCs/>
        </w:rPr>
        <w:t>unpredictable</w:t>
      </w:r>
      <w:r w:rsidRPr="00F34B20">
        <w:t xml:space="preserve"> and </w:t>
      </w:r>
      <w:r w:rsidRPr="00F34B20">
        <w:rPr>
          <w:b/>
          <w:bCs/>
        </w:rPr>
        <w:t>non-volitional</w:t>
      </w:r>
      <w:r w:rsidRPr="00F34B20">
        <w:t xml:space="preserve">, </w:t>
      </w:r>
      <w:r w:rsidRPr="00F34B20">
        <w:rPr>
          <w:b/>
          <w:bCs/>
        </w:rPr>
        <w:t>triggered by internal alignment</w:t>
      </w:r>
      <w:r w:rsidRPr="00F34B20">
        <w:t>, not deliberate effort.</w:t>
      </w:r>
    </w:p>
    <w:p w14:paraId="75956702" w14:textId="77777777" w:rsidR="00F34B20" w:rsidRPr="00F34B20" w:rsidRDefault="00F34B20" w:rsidP="00F34B20">
      <w:pPr>
        <w:rPr>
          <w:b/>
          <w:bCs/>
        </w:rPr>
      </w:pPr>
      <w:r w:rsidRPr="00F34B20">
        <w:rPr>
          <w:b/>
          <w:bCs/>
        </w:rPr>
        <w:t>Agency / Control</w:t>
      </w:r>
    </w:p>
    <w:p w14:paraId="7F9DB1C8" w14:textId="77777777" w:rsidR="00F34B20" w:rsidRPr="00F34B20" w:rsidRDefault="00F34B20" w:rsidP="00F34B20">
      <w:pPr>
        <w:numPr>
          <w:ilvl w:val="0"/>
          <w:numId w:val="8"/>
        </w:numPr>
      </w:pPr>
      <w:r w:rsidRPr="00F34B20">
        <w:t xml:space="preserve">Patient questions the nature of </w:t>
      </w:r>
      <w:r w:rsidRPr="00F34B20">
        <w:rPr>
          <w:b/>
          <w:bCs/>
        </w:rPr>
        <w:t>free will and volitional control</w:t>
      </w:r>
      <w:r w:rsidRPr="00F34B20">
        <w:t xml:space="preserve">, describing actions as </w:t>
      </w:r>
      <w:r w:rsidRPr="00F34B20">
        <w:rPr>
          <w:b/>
          <w:bCs/>
        </w:rPr>
        <w:t>responsive integrations</w:t>
      </w:r>
      <w:r w:rsidRPr="00F34B20">
        <w:t xml:space="preserve"> to internal and external states, not willful choices.</w:t>
      </w:r>
    </w:p>
    <w:p w14:paraId="5FBA41D0" w14:textId="77777777" w:rsidR="00F34B20" w:rsidRPr="00F34B20" w:rsidRDefault="00F34B20" w:rsidP="00F34B20">
      <w:pPr>
        <w:numPr>
          <w:ilvl w:val="0"/>
          <w:numId w:val="8"/>
        </w:numPr>
      </w:pPr>
      <w:r w:rsidRPr="00F34B20">
        <w:t xml:space="preserve">Reports that </w:t>
      </w:r>
      <w:r w:rsidRPr="00F34B20">
        <w:rPr>
          <w:b/>
          <w:bCs/>
        </w:rPr>
        <w:t>executive function</w:t>
      </w:r>
      <w:r w:rsidRPr="00F34B20">
        <w:t xml:space="preserve"> is not simply impaired — it’s </w:t>
      </w:r>
      <w:r w:rsidRPr="00F34B20">
        <w:rPr>
          <w:b/>
          <w:bCs/>
        </w:rPr>
        <w:t>environmentally gated</w:t>
      </w:r>
      <w:r w:rsidRPr="00F34B20">
        <w:t xml:space="preserve"> by a “coherence signal” that is not under conscious control.</w:t>
      </w:r>
    </w:p>
    <w:p w14:paraId="077BA1A8" w14:textId="77777777" w:rsidR="00F34B20" w:rsidRPr="00F34B20" w:rsidRDefault="00F34B20" w:rsidP="00F34B20">
      <w:pPr>
        <w:rPr>
          <w:b/>
          <w:bCs/>
        </w:rPr>
      </w:pPr>
      <w:r w:rsidRPr="00F34B20">
        <w:rPr>
          <w:b/>
          <w:bCs/>
        </w:rPr>
        <w:t>Memory / Awareness</w:t>
      </w:r>
    </w:p>
    <w:p w14:paraId="2CF55C62" w14:textId="77777777" w:rsidR="00F34B20" w:rsidRPr="00F34B20" w:rsidRDefault="00F34B20" w:rsidP="00F34B20">
      <w:pPr>
        <w:numPr>
          <w:ilvl w:val="0"/>
          <w:numId w:val="9"/>
        </w:numPr>
      </w:pPr>
      <w:r w:rsidRPr="00F34B20">
        <w:t>High clarity and retention of system structures, design abstractions, and novel insights.</w:t>
      </w:r>
    </w:p>
    <w:p w14:paraId="5BE5F7D6" w14:textId="77777777" w:rsidR="00F34B20" w:rsidRPr="00F34B20" w:rsidRDefault="00F34B20" w:rsidP="00F34B20">
      <w:pPr>
        <w:numPr>
          <w:ilvl w:val="0"/>
          <w:numId w:val="9"/>
        </w:numPr>
      </w:pPr>
      <w:r w:rsidRPr="00F34B20">
        <w:t>Awareness of dynamic cognitive state-vectors that influence moment-to-moment function.</w:t>
      </w:r>
    </w:p>
    <w:p w14:paraId="2061BD96" w14:textId="77777777" w:rsidR="00F34B20" w:rsidRPr="00F34B20" w:rsidRDefault="00F34B20" w:rsidP="00F34B20">
      <w:pPr>
        <w:numPr>
          <w:ilvl w:val="0"/>
          <w:numId w:val="9"/>
        </w:numPr>
      </w:pPr>
      <w:r w:rsidRPr="00F34B20">
        <w:t xml:space="preserve">Uses </w:t>
      </w:r>
      <w:r w:rsidRPr="00F34B20">
        <w:rPr>
          <w:b/>
          <w:bCs/>
        </w:rPr>
        <w:t>Socratic-style recursive questioning</w:t>
      </w:r>
      <w:r w:rsidRPr="00F34B20">
        <w:t xml:space="preserve"> not as philosophy, but as a reflexive cognitive </w:t>
      </w:r>
      <w:r w:rsidRPr="00F34B20">
        <w:rPr>
          <w:b/>
          <w:bCs/>
        </w:rPr>
        <w:t>synthesis engine</w:t>
      </w:r>
      <w:r w:rsidRPr="00F34B20">
        <w:t>.</w:t>
      </w:r>
    </w:p>
    <w:p w14:paraId="60B2EC19" w14:textId="77777777" w:rsidR="00F34B20" w:rsidRPr="00F34B20" w:rsidRDefault="00F34B20" w:rsidP="00F34B20">
      <w:r w:rsidRPr="00F34B20">
        <w:pict w14:anchorId="3886A53B">
          <v:rect id="_x0000_i1044" style="width:0;height:1.5pt" o:hralign="center" o:hrstd="t" o:hr="t" fillcolor="#a0a0a0" stroked="f"/>
        </w:pict>
      </w:r>
    </w:p>
    <w:p w14:paraId="4B18554C" w14:textId="77777777" w:rsidR="00F34B20" w:rsidRPr="00F34B20" w:rsidRDefault="00F34B20" w:rsidP="00F34B20">
      <w:pPr>
        <w:rPr>
          <w:b/>
          <w:bCs/>
        </w:rPr>
      </w:pPr>
      <w:r w:rsidRPr="00F34B20">
        <w:rPr>
          <w:rFonts w:ascii="Segoe UI Emoji" w:hAnsi="Segoe UI Emoji" w:cs="Segoe UI Emoji"/>
          <w:b/>
          <w:bCs/>
        </w:rPr>
        <w:t>🔹</w:t>
      </w:r>
      <w:r w:rsidRPr="00F34B20">
        <w:rPr>
          <w:b/>
          <w:bCs/>
        </w:rPr>
        <w:t xml:space="preserve"> Emotional States</w:t>
      </w:r>
    </w:p>
    <w:p w14:paraId="7F8D12C2" w14:textId="77777777" w:rsidR="00F34B20" w:rsidRPr="00F34B20" w:rsidRDefault="00F34B20" w:rsidP="00F34B20">
      <w:pPr>
        <w:rPr>
          <w:b/>
          <w:bCs/>
        </w:rPr>
      </w:pPr>
      <w:r w:rsidRPr="00F34B20">
        <w:rPr>
          <w:b/>
          <w:bCs/>
        </w:rPr>
        <w:t>Chronic Stress History</w:t>
      </w:r>
    </w:p>
    <w:p w14:paraId="6215879F" w14:textId="77777777" w:rsidR="00F34B20" w:rsidRPr="00F34B20" w:rsidRDefault="00F34B20" w:rsidP="00F34B20">
      <w:pPr>
        <w:numPr>
          <w:ilvl w:val="0"/>
          <w:numId w:val="10"/>
        </w:numPr>
      </w:pPr>
      <w:r w:rsidRPr="00F34B20">
        <w:rPr>
          <w:b/>
          <w:bCs/>
        </w:rPr>
        <w:t>Lifelong stress</w:t>
      </w:r>
      <w:r w:rsidRPr="00F34B20">
        <w:t xml:space="preserve"> either experienced directly or sought to be escaped through:</w:t>
      </w:r>
    </w:p>
    <w:p w14:paraId="6F00D55F" w14:textId="77777777" w:rsidR="00F34B20" w:rsidRPr="00F34B20" w:rsidRDefault="00F34B20" w:rsidP="00F34B20">
      <w:pPr>
        <w:numPr>
          <w:ilvl w:val="1"/>
          <w:numId w:val="10"/>
        </w:numPr>
      </w:pPr>
      <w:r w:rsidRPr="00F34B20">
        <w:rPr>
          <w:b/>
          <w:bCs/>
        </w:rPr>
        <w:t>Food</w:t>
      </w:r>
      <w:r w:rsidRPr="00F34B20">
        <w:t xml:space="preserve"> (as a child)</w:t>
      </w:r>
    </w:p>
    <w:p w14:paraId="0E068BF6" w14:textId="77777777" w:rsidR="00F34B20" w:rsidRPr="00F34B20" w:rsidRDefault="00F34B20" w:rsidP="00F34B20">
      <w:pPr>
        <w:numPr>
          <w:ilvl w:val="1"/>
          <w:numId w:val="10"/>
        </w:numPr>
      </w:pPr>
      <w:r w:rsidRPr="00F34B20">
        <w:rPr>
          <w:b/>
          <w:bCs/>
        </w:rPr>
        <w:t>Alcohol</w:t>
      </w:r>
      <w:r w:rsidRPr="00F34B20">
        <w:t xml:space="preserve"> (young adulthood)</w:t>
      </w:r>
    </w:p>
    <w:p w14:paraId="2C3405F4" w14:textId="77777777" w:rsidR="00F34B20" w:rsidRPr="00F34B20" w:rsidRDefault="00F34B20" w:rsidP="00F34B20">
      <w:pPr>
        <w:numPr>
          <w:ilvl w:val="1"/>
          <w:numId w:val="10"/>
        </w:numPr>
      </w:pPr>
      <w:r w:rsidRPr="00F34B20">
        <w:rPr>
          <w:b/>
          <w:bCs/>
        </w:rPr>
        <w:t>Cannabis and hyperfocus</w:t>
      </w:r>
      <w:r w:rsidRPr="00F34B20">
        <w:t xml:space="preserve"> (present day)</w:t>
      </w:r>
    </w:p>
    <w:p w14:paraId="62D53436" w14:textId="77777777" w:rsidR="00F34B20" w:rsidRPr="00F34B20" w:rsidRDefault="00F34B20" w:rsidP="00F34B20">
      <w:pPr>
        <w:rPr>
          <w:b/>
          <w:bCs/>
        </w:rPr>
      </w:pPr>
      <w:r w:rsidRPr="00F34B20">
        <w:rPr>
          <w:b/>
          <w:bCs/>
        </w:rPr>
        <w:lastRenderedPageBreak/>
        <w:t>Social Identity / Alienation</w:t>
      </w:r>
    </w:p>
    <w:p w14:paraId="2840DBE7" w14:textId="77777777" w:rsidR="00F34B20" w:rsidRPr="00F34B20" w:rsidRDefault="00F34B20" w:rsidP="00F34B20">
      <w:pPr>
        <w:numPr>
          <w:ilvl w:val="0"/>
          <w:numId w:val="11"/>
        </w:numPr>
      </w:pPr>
      <w:r w:rsidRPr="00F34B20">
        <w:t>Lifelong experience of being “the fat kid,” “the weird kid,” or “different” from peers.</w:t>
      </w:r>
    </w:p>
    <w:p w14:paraId="5B40F00D" w14:textId="77777777" w:rsidR="00F34B20" w:rsidRPr="00F34B20" w:rsidRDefault="00F34B20" w:rsidP="00F34B20">
      <w:pPr>
        <w:numPr>
          <w:ilvl w:val="0"/>
          <w:numId w:val="11"/>
        </w:numPr>
      </w:pPr>
      <w:r w:rsidRPr="00F34B20">
        <w:t xml:space="preserve">Never explicitly rejected, but often treated as “off,” with strong feelings of </w:t>
      </w:r>
      <w:r w:rsidRPr="00F34B20">
        <w:rPr>
          <w:b/>
          <w:bCs/>
        </w:rPr>
        <w:t>ontological mismatch</w:t>
      </w:r>
      <w:r w:rsidRPr="00F34B20">
        <w:t>.</w:t>
      </w:r>
    </w:p>
    <w:p w14:paraId="65461955" w14:textId="77777777" w:rsidR="00F34B20" w:rsidRPr="00F34B20" w:rsidRDefault="00F34B20" w:rsidP="00F34B20">
      <w:pPr>
        <w:numPr>
          <w:ilvl w:val="0"/>
          <w:numId w:val="11"/>
        </w:numPr>
      </w:pPr>
      <w:r w:rsidRPr="00F34B20">
        <w:t xml:space="preserve">Describes ongoing </w:t>
      </w:r>
      <w:r w:rsidRPr="00F34B20">
        <w:rPr>
          <w:b/>
          <w:bCs/>
        </w:rPr>
        <w:t>alienation</w:t>
      </w:r>
      <w:r w:rsidRPr="00F34B20">
        <w:t xml:space="preserve"> from social norms, external expectations, and imposed structures.</w:t>
      </w:r>
    </w:p>
    <w:p w14:paraId="4D46C053" w14:textId="77777777" w:rsidR="00F34B20" w:rsidRPr="00F34B20" w:rsidRDefault="00F34B20" w:rsidP="00F34B20">
      <w:pPr>
        <w:rPr>
          <w:b/>
          <w:bCs/>
        </w:rPr>
      </w:pPr>
      <w:r w:rsidRPr="00F34B20">
        <w:rPr>
          <w:b/>
          <w:bCs/>
        </w:rPr>
        <w:t>Emotional Blunting / Fatigue</w:t>
      </w:r>
    </w:p>
    <w:p w14:paraId="2E4CFFF4" w14:textId="77777777" w:rsidR="00F34B20" w:rsidRPr="00F34B20" w:rsidRDefault="00F34B20" w:rsidP="00F34B20">
      <w:pPr>
        <w:numPr>
          <w:ilvl w:val="0"/>
          <w:numId w:val="12"/>
        </w:numPr>
      </w:pPr>
      <w:r w:rsidRPr="00F34B20">
        <w:t xml:space="preserve">Current emotional state: </w:t>
      </w:r>
      <w:r w:rsidRPr="00F34B20">
        <w:rPr>
          <w:b/>
          <w:bCs/>
        </w:rPr>
        <w:t>lethargy</w:t>
      </w:r>
      <w:r w:rsidRPr="00F34B20">
        <w:t xml:space="preserve">, </w:t>
      </w:r>
      <w:r w:rsidRPr="00F34B20">
        <w:rPr>
          <w:b/>
          <w:bCs/>
        </w:rPr>
        <w:t>fatigue</w:t>
      </w:r>
      <w:r w:rsidRPr="00F34B20">
        <w:t xml:space="preserve">, and </w:t>
      </w:r>
      <w:r w:rsidRPr="00F34B20">
        <w:rPr>
          <w:b/>
          <w:bCs/>
        </w:rPr>
        <w:t>tiredness to the point of not caring</w:t>
      </w:r>
      <w:r w:rsidRPr="00F34B20">
        <w:t>.</w:t>
      </w:r>
    </w:p>
    <w:p w14:paraId="5B03F846" w14:textId="77777777" w:rsidR="00F34B20" w:rsidRPr="00F34B20" w:rsidRDefault="00F34B20" w:rsidP="00F34B20">
      <w:pPr>
        <w:numPr>
          <w:ilvl w:val="0"/>
          <w:numId w:val="12"/>
        </w:numPr>
      </w:pPr>
      <w:r w:rsidRPr="00F34B20">
        <w:t xml:space="preserve">Feels unable to summon motivation unless </w:t>
      </w:r>
      <w:r w:rsidRPr="00F34B20">
        <w:rPr>
          <w:b/>
          <w:bCs/>
        </w:rPr>
        <w:t>deep internal alignment</w:t>
      </w:r>
      <w:r w:rsidRPr="00F34B20">
        <w:t xml:space="preserve"> is achieved — something that cannot be planned or forced.</w:t>
      </w:r>
    </w:p>
    <w:p w14:paraId="42587DF4" w14:textId="77777777" w:rsidR="00F34B20" w:rsidRPr="00F34B20" w:rsidRDefault="00F34B20" w:rsidP="00F34B20">
      <w:r w:rsidRPr="00F34B20">
        <w:pict w14:anchorId="207DACFD">
          <v:rect id="_x0000_i1045" style="width:0;height:1.5pt" o:hralign="center" o:hrstd="t" o:hr="t" fillcolor="#a0a0a0" stroked="f"/>
        </w:pict>
      </w:r>
    </w:p>
    <w:p w14:paraId="57E4E264" w14:textId="77777777" w:rsidR="00F34B20" w:rsidRPr="00F34B20" w:rsidRDefault="00F34B20" w:rsidP="00F34B20">
      <w:pPr>
        <w:rPr>
          <w:b/>
          <w:bCs/>
        </w:rPr>
      </w:pPr>
      <w:r w:rsidRPr="00F34B20">
        <w:rPr>
          <w:rFonts w:ascii="Segoe UI Emoji" w:hAnsi="Segoe UI Emoji" w:cs="Segoe UI Emoji"/>
          <w:b/>
          <w:bCs/>
        </w:rPr>
        <w:t>🧩</w:t>
      </w:r>
      <w:r w:rsidRPr="00F34B20">
        <w:rPr>
          <w:b/>
          <w:bCs/>
        </w:rPr>
        <w:t xml:space="preserve"> Additional Notes for Provider Consideration</w:t>
      </w:r>
    </w:p>
    <w:p w14:paraId="02CDEDA0" w14:textId="77777777" w:rsidR="00F34B20" w:rsidRPr="00F34B20" w:rsidRDefault="00F34B20" w:rsidP="00F34B20">
      <w:pPr>
        <w:numPr>
          <w:ilvl w:val="0"/>
          <w:numId w:val="13"/>
        </w:numPr>
      </w:pPr>
      <w:r w:rsidRPr="00F34B20">
        <w:t xml:space="preserve">Patient reports </w:t>
      </w:r>
      <w:r w:rsidRPr="00F34B20">
        <w:rPr>
          <w:b/>
          <w:bCs/>
        </w:rPr>
        <w:t>non-response to typical stimulant medication</w:t>
      </w:r>
      <w:r w:rsidRPr="00F34B20">
        <w:t xml:space="preserve">, suggesting possible </w:t>
      </w:r>
      <w:r w:rsidRPr="00F34B20">
        <w:rPr>
          <w:b/>
          <w:bCs/>
        </w:rPr>
        <w:t>HPA axis disruption</w:t>
      </w:r>
      <w:r w:rsidRPr="00F34B20">
        <w:t xml:space="preserve">, </w:t>
      </w:r>
      <w:r w:rsidRPr="00F34B20">
        <w:rPr>
          <w:b/>
          <w:bCs/>
        </w:rPr>
        <w:t>atypical catecholamine metabolism</w:t>
      </w:r>
      <w:r w:rsidRPr="00F34B20">
        <w:t>, or neurochemical variance.</w:t>
      </w:r>
    </w:p>
    <w:p w14:paraId="3121B7B1" w14:textId="77777777" w:rsidR="00F34B20" w:rsidRPr="00F34B20" w:rsidRDefault="00F34B20" w:rsidP="00F34B20">
      <w:pPr>
        <w:numPr>
          <w:ilvl w:val="0"/>
          <w:numId w:val="13"/>
        </w:numPr>
      </w:pPr>
      <w:r w:rsidRPr="00F34B20">
        <w:t xml:space="preserve">Functionally optimized during specific mental states that </w:t>
      </w:r>
      <w:r w:rsidRPr="00F34B20">
        <w:rPr>
          <w:b/>
          <w:bCs/>
        </w:rPr>
        <w:t>cannot be voluntarily triggered</w:t>
      </w:r>
      <w:r w:rsidRPr="00F34B20">
        <w:t xml:space="preserve">, with </w:t>
      </w:r>
      <w:r w:rsidRPr="00F34B20">
        <w:rPr>
          <w:b/>
          <w:bCs/>
        </w:rPr>
        <w:t>shutdown behaviors</w:t>
      </w:r>
      <w:r w:rsidRPr="00F34B20">
        <w:t xml:space="preserve"> when environmental expectations conflict with internal states (proposed label: “False Structure Intolerance”).</w:t>
      </w:r>
    </w:p>
    <w:p w14:paraId="7590CD5A" w14:textId="77777777" w:rsidR="00F34B20" w:rsidRPr="00F34B20" w:rsidRDefault="00F34B20" w:rsidP="00F34B20">
      <w:pPr>
        <w:numPr>
          <w:ilvl w:val="0"/>
          <w:numId w:val="13"/>
        </w:numPr>
      </w:pPr>
      <w:r w:rsidRPr="00F34B20">
        <w:t xml:space="preserve">Patient may benefit from a </w:t>
      </w:r>
      <w:r w:rsidRPr="00F34B20">
        <w:rPr>
          <w:b/>
          <w:bCs/>
        </w:rPr>
        <w:t>multidisciplinary evaluation</w:t>
      </w:r>
      <w:r w:rsidRPr="00F34B20">
        <w:t>, including:</w:t>
      </w:r>
    </w:p>
    <w:p w14:paraId="4F22F48C" w14:textId="77777777" w:rsidR="00F34B20" w:rsidRPr="00F34B20" w:rsidRDefault="00F34B20" w:rsidP="00F34B20">
      <w:pPr>
        <w:numPr>
          <w:ilvl w:val="1"/>
          <w:numId w:val="13"/>
        </w:numPr>
      </w:pPr>
      <w:r w:rsidRPr="00F34B20">
        <w:rPr>
          <w:b/>
          <w:bCs/>
        </w:rPr>
        <w:t>Autonomic nervous system / POTS assessment</w:t>
      </w:r>
    </w:p>
    <w:p w14:paraId="0B0C8CA2" w14:textId="77777777" w:rsidR="00F34B20" w:rsidRPr="00F34B20" w:rsidRDefault="00F34B20" w:rsidP="00F34B20">
      <w:pPr>
        <w:numPr>
          <w:ilvl w:val="1"/>
          <w:numId w:val="13"/>
        </w:numPr>
      </w:pPr>
      <w:r w:rsidRPr="00F34B20">
        <w:rPr>
          <w:b/>
          <w:bCs/>
        </w:rPr>
        <w:t>Endocrinology</w:t>
      </w:r>
      <w:r w:rsidRPr="00F34B20">
        <w:t xml:space="preserve"> (HPA axis function, cortisol/DHEA rhythm)</w:t>
      </w:r>
    </w:p>
    <w:p w14:paraId="7B7BDA4C" w14:textId="77777777" w:rsidR="00F34B20" w:rsidRPr="00F34B20" w:rsidRDefault="00F34B20" w:rsidP="00F34B20">
      <w:pPr>
        <w:numPr>
          <w:ilvl w:val="1"/>
          <w:numId w:val="13"/>
        </w:numPr>
      </w:pPr>
      <w:r w:rsidRPr="00F34B20">
        <w:rPr>
          <w:b/>
          <w:bCs/>
        </w:rPr>
        <w:t>Neurodivergent psychiatric evaluation</w:t>
      </w:r>
      <w:r w:rsidRPr="00F34B20">
        <w:t xml:space="preserve"> (ASD/ADHD)</w:t>
      </w:r>
    </w:p>
    <w:p w14:paraId="59727F55" w14:textId="77777777" w:rsidR="00F34B20" w:rsidRPr="00F34B20" w:rsidRDefault="00F34B20" w:rsidP="00F34B20">
      <w:pPr>
        <w:numPr>
          <w:ilvl w:val="1"/>
          <w:numId w:val="13"/>
        </w:numPr>
      </w:pPr>
      <w:r w:rsidRPr="00F34B20">
        <w:rPr>
          <w:b/>
          <w:bCs/>
        </w:rPr>
        <w:t>Nutritional and GI workup</w:t>
      </w:r>
      <w:r w:rsidRPr="00F34B20">
        <w:t xml:space="preserve"> (Crohn’s, absorption, inflammation)</w:t>
      </w:r>
    </w:p>
    <w:p w14:paraId="188BC51C" w14:textId="77777777" w:rsidR="00F34B20" w:rsidRPr="00F34B20" w:rsidRDefault="00F34B20" w:rsidP="00F34B20">
      <w:pPr>
        <w:numPr>
          <w:ilvl w:val="1"/>
          <w:numId w:val="13"/>
        </w:numPr>
      </w:pPr>
      <w:r w:rsidRPr="00F34B20">
        <w:rPr>
          <w:b/>
          <w:bCs/>
        </w:rPr>
        <w:t>Sleep study</w:t>
      </w:r>
      <w:r w:rsidRPr="00F34B20">
        <w:t xml:space="preserve"> (to rule out REM abnormalities or narcoleptic features)</w:t>
      </w:r>
    </w:p>
    <w:p w14:paraId="1D17A644" w14:textId="77777777" w:rsidR="0061533E" w:rsidRDefault="0061533E"/>
    <w:sectPr w:rsidR="00615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20358"/>
    <w:multiLevelType w:val="multilevel"/>
    <w:tmpl w:val="FD92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B3587"/>
    <w:multiLevelType w:val="multilevel"/>
    <w:tmpl w:val="793E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83D92"/>
    <w:multiLevelType w:val="multilevel"/>
    <w:tmpl w:val="7BF4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738F5"/>
    <w:multiLevelType w:val="multilevel"/>
    <w:tmpl w:val="AFB4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81E8F"/>
    <w:multiLevelType w:val="multilevel"/>
    <w:tmpl w:val="3C78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D06E0B"/>
    <w:multiLevelType w:val="multilevel"/>
    <w:tmpl w:val="CCF2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680984"/>
    <w:multiLevelType w:val="multilevel"/>
    <w:tmpl w:val="65C2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2679B1"/>
    <w:multiLevelType w:val="multilevel"/>
    <w:tmpl w:val="AF46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9530BC"/>
    <w:multiLevelType w:val="multilevel"/>
    <w:tmpl w:val="A808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3B4F84"/>
    <w:multiLevelType w:val="multilevel"/>
    <w:tmpl w:val="7BEA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2C6B4B"/>
    <w:multiLevelType w:val="multilevel"/>
    <w:tmpl w:val="EAA8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8B0F4A"/>
    <w:multiLevelType w:val="multilevel"/>
    <w:tmpl w:val="550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192DAD"/>
    <w:multiLevelType w:val="multilevel"/>
    <w:tmpl w:val="FE34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897448">
    <w:abstractNumId w:val="1"/>
  </w:num>
  <w:num w:numId="2" w16cid:durableId="736591108">
    <w:abstractNumId w:val="5"/>
  </w:num>
  <w:num w:numId="3" w16cid:durableId="2122456453">
    <w:abstractNumId w:val="7"/>
  </w:num>
  <w:num w:numId="4" w16cid:durableId="1099641283">
    <w:abstractNumId w:val="4"/>
  </w:num>
  <w:num w:numId="5" w16cid:durableId="1216039813">
    <w:abstractNumId w:val="8"/>
  </w:num>
  <w:num w:numId="6" w16cid:durableId="2087606894">
    <w:abstractNumId w:val="10"/>
  </w:num>
  <w:num w:numId="7" w16cid:durableId="73549637">
    <w:abstractNumId w:val="9"/>
  </w:num>
  <w:num w:numId="8" w16cid:durableId="325013564">
    <w:abstractNumId w:val="12"/>
  </w:num>
  <w:num w:numId="9" w16cid:durableId="1847748742">
    <w:abstractNumId w:val="6"/>
  </w:num>
  <w:num w:numId="10" w16cid:durableId="604581323">
    <w:abstractNumId w:val="3"/>
  </w:num>
  <w:num w:numId="11" w16cid:durableId="276717880">
    <w:abstractNumId w:val="0"/>
  </w:num>
  <w:num w:numId="12" w16cid:durableId="2107382062">
    <w:abstractNumId w:val="11"/>
  </w:num>
  <w:num w:numId="13" w16cid:durableId="1735201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20"/>
    <w:rsid w:val="00182BEA"/>
    <w:rsid w:val="00257AC4"/>
    <w:rsid w:val="0061533E"/>
    <w:rsid w:val="00BB5555"/>
    <w:rsid w:val="00C71931"/>
    <w:rsid w:val="00F3446A"/>
    <w:rsid w:val="00F3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6ED9F"/>
  <w15:chartTrackingRefBased/>
  <w15:docId w15:val="{7D4C235B-CA57-4AE6-8567-86AD47828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B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B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B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B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B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B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B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B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B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B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B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B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B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B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B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B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B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3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3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Janus</dc:creator>
  <cp:keywords/>
  <dc:description/>
  <cp:lastModifiedBy>Tony Janus</cp:lastModifiedBy>
  <cp:revision>2</cp:revision>
  <dcterms:created xsi:type="dcterms:W3CDTF">2025-07-25T23:00:00Z</dcterms:created>
  <dcterms:modified xsi:type="dcterms:W3CDTF">2025-07-28T18:54:00Z</dcterms:modified>
</cp:coreProperties>
</file>