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63FB4" w14:textId="1C0EBD2E" w:rsidR="00E2482F" w:rsidRPr="00B46341" w:rsidRDefault="007F7F43" w:rsidP="00D02FDE">
      <w:pPr>
        <w:rPr>
          <w:rFonts w:ascii="Arial Narrow" w:hAnsi="Arial Narrow"/>
          <w:sz w:val="28"/>
          <w:szCs w:val="28"/>
        </w:rPr>
      </w:pPr>
      <w:r w:rsidRPr="00B46341">
        <w:rPr>
          <w:rFonts w:ascii="Arial Narrow" w:hAnsi="Arial Narrow"/>
          <w:b/>
          <w:bCs/>
          <w:sz w:val="32"/>
          <w:szCs w:val="32"/>
        </w:rPr>
        <w:t>Artificial Intelligence Governance Policy</w:t>
      </w:r>
      <w:r w:rsidR="00B46341">
        <w:rPr>
          <w:rFonts w:ascii="Arial Narrow" w:hAnsi="Arial Narrow"/>
          <w:b/>
          <w:bCs/>
          <w:sz w:val="32"/>
          <w:szCs w:val="32"/>
        </w:rPr>
        <w:t>.  V1.0</w:t>
      </w:r>
    </w:p>
    <w:p w14:paraId="26434E6F"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 Definitions</w:t>
      </w:r>
    </w:p>
    <w:p w14:paraId="7F24AECB" w14:textId="4AC2AAA7" w:rsidR="00E2482F" w:rsidRPr="00E2482F" w:rsidRDefault="00E2482F" w:rsidP="00E2482F">
      <w:pPr>
        <w:rPr>
          <w:rFonts w:ascii="Arial Narrow" w:hAnsi="Arial Narrow"/>
        </w:rPr>
      </w:pPr>
      <w:r w:rsidRPr="00E2482F">
        <w:rPr>
          <w:rFonts w:ascii="Arial Narrow" w:hAnsi="Arial Narrow"/>
          <w:b/>
          <w:bCs/>
        </w:rPr>
        <w:t>1.1 Artificial Intelligence (AI):</w:t>
      </w:r>
      <w:r>
        <w:rPr>
          <w:rFonts w:ascii="Arial Narrow" w:hAnsi="Arial Narrow"/>
          <w:b/>
          <w:bCs/>
        </w:rPr>
        <w:t xml:space="preserve">  </w:t>
      </w:r>
      <w:r w:rsidRPr="00E2482F">
        <w:rPr>
          <w:rFonts w:ascii="Arial Narrow" w:hAnsi="Arial Narrow"/>
        </w:rPr>
        <w:t xml:space="preserve">For the purposes of this policy, AI refers to any engineered or machine-based system that generates outputs—such as predictions, recommendations, or decisions—based on a set of objectives. These systems may operate with varying levels of autonomy. </w:t>
      </w:r>
      <w:r w:rsidRPr="00E2482F">
        <w:rPr>
          <w:rFonts w:ascii="Arial Narrow" w:hAnsi="Arial Narrow"/>
          <w:i/>
          <w:iCs/>
        </w:rPr>
        <w:t>(GL-1)</w:t>
      </w:r>
    </w:p>
    <w:p w14:paraId="3D52A3F9" w14:textId="2B73F18E" w:rsidR="00E2482F" w:rsidRPr="00E2482F" w:rsidRDefault="00E2482F" w:rsidP="00E2482F">
      <w:pPr>
        <w:rPr>
          <w:rFonts w:ascii="Arial Narrow" w:hAnsi="Arial Narrow"/>
        </w:rPr>
      </w:pPr>
      <w:r w:rsidRPr="00E2482F">
        <w:rPr>
          <w:rFonts w:ascii="Arial Narrow" w:hAnsi="Arial Narrow"/>
          <w:b/>
          <w:bCs/>
        </w:rPr>
        <w:t>1.2 AI Model:</w:t>
      </w:r>
      <w:r>
        <w:rPr>
          <w:rFonts w:ascii="Arial Narrow" w:hAnsi="Arial Narrow"/>
          <w:b/>
          <w:bCs/>
        </w:rPr>
        <w:t xml:space="preserve">  </w:t>
      </w:r>
      <w:r w:rsidRPr="00E2482F">
        <w:rPr>
          <w:rFonts w:ascii="Arial Narrow" w:hAnsi="Arial Narrow"/>
        </w:rPr>
        <w:t xml:space="preserve">An AI model is any component that implements AI technology using computational, statistical, or machine-learning techniques to produce outputs from inputs. </w:t>
      </w:r>
      <w:r w:rsidRPr="00E2482F">
        <w:rPr>
          <w:rFonts w:ascii="Arial Narrow" w:hAnsi="Arial Narrow"/>
          <w:i/>
          <w:iCs/>
        </w:rPr>
        <w:t>(LC-2)</w:t>
      </w:r>
    </w:p>
    <w:p w14:paraId="2669559C" w14:textId="782CF974" w:rsidR="00E2482F" w:rsidRPr="00E2482F" w:rsidRDefault="00E2482F" w:rsidP="00E2482F">
      <w:pPr>
        <w:rPr>
          <w:rFonts w:ascii="Arial Narrow" w:hAnsi="Arial Narrow"/>
        </w:rPr>
      </w:pPr>
      <w:r w:rsidRPr="00E2482F">
        <w:rPr>
          <w:rFonts w:ascii="Arial Narrow" w:hAnsi="Arial Narrow"/>
          <w:b/>
          <w:bCs/>
        </w:rPr>
        <w:t>1.3 AI System:</w:t>
      </w:r>
      <w:r>
        <w:rPr>
          <w:rFonts w:ascii="Arial Narrow" w:hAnsi="Arial Narrow"/>
          <w:b/>
          <w:bCs/>
        </w:rPr>
        <w:t xml:space="preserve">  </w:t>
      </w:r>
      <w:r w:rsidRPr="00E2482F">
        <w:rPr>
          <w:rFonts w:ascii="Arial Narrow" w:hAnsi="Arial Narrow"/>
        </w:rPr>
        <w:t xml:space="preserve">An AI system encompasses any data system, software, hardware, application, tool, or utility that operates wholly or partially using AI technology. </w:t>
      </w:r>
      <w:r w:rsidRPr="00E2482F">
        <w:rPr>
          <w:rFonts w:ascii="Arial Narrow" w:hAnsi="Arial Narrow"/>
          <w:i/>
          <w:iCs/>
        </w:rPr>
        <w:t>(GL-2)</w:t>
      </w:r>
    </w:p>
    <w:p w14:paraId="2C32869B" w14:textId="48BD9C4F" w:rsidR="00E2482F" w:rsidRPr="00E2482F" w:rsidRDefault="00E2482F" w:rsidP="00E2482F">
      <w:pPr>
        <w:rPr>
          <w:rFonts w:ascii="Arial Narrow" w:hAnsi="Arial Narrow"/>
        </w:rPr>
      </w:pPr>
      <w:r w:rsidRPr="00E2482F">
        <w:rPr>
          <w:rFonts w:ascii="Arial Narrow" w:hAnsi="Arial Narrow"/>
          <w:b/>
          <w:bCs/>
        </w:rPr>
        <w:t>1.4 AI Incident:</w:t>
      </w:r>
      <w:r>
        <w:rPr>
          <w:rFonts w:ascii="Arial Narrow" w:hAnsi="Arial Narrow"/>
          <w:b/>
          <w:bCs/>
        </w:rPr>
        <w:t xml:space="preserve">  </w:t>
      </w:r>
      <w:r w:rsidRPr="00E2482F">
        <w:rPr>
          <w:rFonts w:ascii="Arial Narrow" w:hAnsi="Arial Narrow"/>
        </w:rPr>
        <w:t xml:space="preserve">An AI incident refers to any event where an AI system operates outside its defined parameters, violates policy requirements, or potentially impacts stakeholders in unintended ways. All incidents must be documented and reviewed in accordance with Section 10. </w:t>
      </w:r>
      <w:r w:rsidRPr="00E2482F">
        <w:rPr>
          <w:rFonts w:ascii="Arial Narrow" w:hAnsi="Arial Narrow"/>
          <w:i/>
          <w:iCs/>
        </w:rPr>
        <w:t>(IM-1)</w:t>
      </w:r>
    </w:p>
    <w:p w14:paraId="2962A274"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2. Purpose and Scope</w:t>
      </w:r>
    </w:p>
    <w:p w14:paraId="47FF142E" w14:textId="7155957B" w:rsidR="00E2482F" w:rsidRPr="00E2482F" w:rsidRDefault="00E2482F" w:rsidP="00E2482F">
      <w:pPr>
        <w:rPr>
          <w:rFonts w:ascii="Arial Narrow" w:hAnsi="Arial Narrow"/>
        </w:rPr>
      </w:pPr>
      <w:r w:rsidRPr="00E2482F">
        <w:rPr>
          <w:rFonts w:ascii="Arial Narrow" w:hAnsi="Arial Narrow"/>
        </w:rPr>
        <w:t xml:space="preserve">This policy establishes mandatory requirements for overseeing, directing, and controlling AI development and use within our </w:t>
      </w:r>
      <w:r>
        <w:rPr>
          <w:rFonts w:ascii="Arial Narrow" w:hAnsi="Arial Narrow"/>
        </w:rPr>
        <w:t>organisation</w:t>
      </w:r>
      <w:r w:rsidRPr="00E2482F">
        <w:rPr>
          <w:rFonts w:ascii="Arial Narrow" w:hAnsi="Arial Narrow"/>
        </w:rPr>
        <w:t>. It ensures that all AI initiatives are developed and deployed in a responsible, transparent, and ethical manner while maintaining operational efficiency. The objectives of our Responsible AI approach include:</w:t>
      </w:r>
    </w:p>
    <w:p w14:paraId="1FB612F6" w14:textId="499BBF2D" w:rsidR="00E2482F" w:rsidRPr="00E2482F" w:rsidRDefault="00E2482F" w:rsidP="00E2482F">
      <w:pPr>
        <w:rPr>
          <w:rFonts w:ascii="Arial Narrow" w:hAnsi="Arial Narrow"/>
        </w:rPr>
      </w:pPr>
      <w:r w:rsidRPr="00E2482F">
        <w:rPr>
          <w:rFonts w:ascii="Arial Narrow" w:hAnsi="Arial Narrow"/>
          <w:b/>
          <w:bCs/>
        </w:rPr>
        <w:t>2.1 System Trustworthiness and Reliability:</w:t>
      </w:r>
      <w:r>
        <w:rPr>
          <w:rFonts w:ascii="Arial Narrow" w:hAnsi="Arial Narrow"/>
          <w:b/>
          <w:bCs/>
        </w:rPr>
        <w:t xml:space="preserve"> </w:t>
      </w:r>
      <w:r w:rsidRPr="00E2482F">
        <w:rPr>
          <w:rFonts w:ascii="Arial Narrow" w:hAnsi="Arial Narrow"/>
        </w:rPr>
        <w:t xml:space="preserve">All AI systems must maintain documented performance metrics with defined thresholds for accuracy and reliability. System owners are required to implement continuous monitoring protocols to detect and address model drift. </w:t>
      </w:r>
      <w:r w:rsidRPr="00E2482F">
        <w:rPr>
          <w:rFonts w:ascii="Arial Narrow" w:hAnsi="Arial Narrow"/>
          <w:i/>
          <w:iCs/>
        </w:rPr>
        <w:t>(GL-1, OM-1)</w:t>
      </w:r>
    </w:p>
    <w:p w14:paraId="27023093" w14:textId="25108F74" w:rsidR="00E2482F" w:rsidRPr="00E2482F" w:rsidRDefault="00E2482F" w:rsidP="00E2482F">
      <w:pPr>
        <w:rPr>
          <w:rFonts w:ascii="Arial Narrow" w:hAnsi="Arial Narrow"/>
        </w:rPr>
      </w:pPr>
      <w:r w:rsidRPr="00E2482F">
        <w:rPr>
          <w:rFonts w:ascii="Arial Narrow" w:hAnsi="Arial Narrow"/>
          <w:b/>
          <w:bCs/>
        </w:rPr>
        <w:t>2.2 Fairness and Bias Prevention:</w:t>
      </w:r>
      <w:r w:rsidRPr="00E2482F">
        <w:rPr>
          <w:rFonts w:ascii="Arial Narrow" w:hAnsi="Arial Narrow"/>
          <w:b/>
          <w:bCs/>
        </w:rPr>
        <w:t xml:space="preserve"> </w:t>
      </w:r>
      <w:r w:rsidRPr="00E2482F">
        <w:rPr>
          <w:rFonts w:ascii="Arial Narrow" w:hAnsi="Arial Narrow"/>
        </w:rPr>
        <w:t xml:space="preserve">System owners must conduct bias impact assessments prior to deployment and on a quarterly basis thereafter. All AI systems shall undergo testing across diverse user populations and scenarios before approval for production. </w:t>
      </w:r>
      <w:r w:rsidRPr="00E2482F">
        <w:rPr>
          <w:rFonts w:ascii="Arial Narrow" w:hAnsi="Arial Narrow"/>
          <w:i/>
          <w:iCs/>
        </w:rPr>
        <w:t>(RS-5)</w:t>
      </w:r>
    </w:p>
    <w:p w14:paraId="1A0E3CA4" w14:textId="71EE599E" w:rsidR="00E2482F" w:rsidRPr="00E2482F" w:rsidRDefault="00E2482F" w:rsidP="00E2482F">
      <w:pPr>
        <w:rPr>
          <w:rFonts w:ascii="Arial Narrow" w:hAnsi="Arial Narrow"/>
        </w:rPr>
      </w:pPr>
      <w:r w:rsidRPr="00E2482F">
        <w:rPr>
          <w:rFonts w:ascii="Arial Narrow" w:hAnsi="Arial Narrow"/>
          <w:b/>
          <w:bCs/>
        </w:rPr>
        <w:t>2.3 Transparency and Explainability:</w:t>
      </w:r>
      <w:r>
        <w:rPr>
          <w:rFonts w:ascii="Arial Narrow" w:hAnsi="Arial Narrow"/>
          <w:b/>
          <w:bCs/>
        </w:rPr>
        <w:t xml:space="preserve"> </w:t>
      </w:r>
      <w:r w:rsidRPr="00E2482F">
        <w:rPr>
          <w:rFonts w:ascii="Arial Narrow" w:hAnsi="Arial Narrow"/>
        </w:rPr>
        <w:t xml:space="preserve">Every AI system must provide explanations for its decisions that are appropriate to its intended audience. Comprehensive documentation and audit trails must be maintained for all significant system decisions and changes. </w:t>
      </w:r>
      <w:r w:rsidRPr="00E2482F">
        <w:rPr>
          <w:rFonts w:ascii="Arial Narrow" w:hAnsi="Arial Narrow"/>
          <w:i/>
          <w:iCs/>
        </w:rPr>
        <w:t>(RS-4, LC-4)</w:t>
      </w:r>
    </w:p>
    <w:p w14:paraId="2F390CC3" w14:textId="0E0947F1" w:rsidR="00E2482F" w:rsidRPr="00E2482F" w:rsidRDefault="00E2482F" w:rsidP="00E2482F">
      <w:pPr>
        <w:rPr>
          <w:rFonts w:ascii="Arial Narrow" w:hAnsi="Arial Narrow"/>
        </w:rPr>
      </w:pPr>
      <w:r w:rsidRPr="00E2482F">
        <w:rPr>
          <w:rFonts w:ascii="Arial Narrow" w:hAnsi="Arial Narrow"/>
          <w:b/>
          <w:bCs/>
        </w:rPr>
        <w:t>2.4 Security and Privacy Protection:</w:t>
      </w:r>
      <w:r>
        <w:rPr>
          <w:rFonts w:ascii="Arial Narrow" w:hAnsi="Arial Narrow"/>
          <w:b/>
          <w:bCs/>
        </w:rPr>
        <w:t xml:space="preserve">  </w:t>
      </w:r>
      <w:r w:rsidRPr="00E2482F">
        <w:rPr>
          <w:rFonts w:ascii="Arial Narrow" w:hAnsi="Arial Narrow"/>
        </w:rPr>
        <w:t xml:space="preserve">AI systems shall incorporate privacy-by-design principles and undergo thorough security assessments before deployment. System owners are required to conduct quarterly security reviews and maintain data protection measures that meet or exceed </w:t>
      </w:r>
      <w:r>
        <w:rPr>
          <w:rFonts w:ascii="Arial Narrow" w:hAnsi="Arial Narrow"/>
        </w:rPr>
        <w:t>organisation</w:t>
      </w:r>
      <w:r w:rsidRPr="00E2482F">
        <w:rPr>
          <w:rFonts w:ascii="Arial Narrow" w:hAnsi="Arial Narrow"/>
        </w:rPr>
        <w:t xml:space="preserve">al standards. </w:t>
      </w:r>
      <w:r w:rsidRPr="00E2482F">
        <w:rPr>
          <w:rFonts w:ascii="Arial Narrow" w:hAnsi="Arial Narrow"/>
          <w:i/>
          <w:iCs/>
        </w:rPr>
        <w:t>(SE-3, PR-1)</w:t>
      </w:r>
    </w:p>
    <w:p w14:paraId="5B0D1A0D" w14:textId="4F1F679A" w:rsidR="00E2482F" w:rsidRPr="00E2482F" w:rsidRDefault="00E2482F" w:rsidP="00E2482F">
      <w:pPr>
        <w:rPr>
          <w:rFonts w:ascii="Arial Narrow" w:hAnsi="Arial Narrow"/>
        </w:rPr>
      </w:pPr>
      <w:r w:rsidRPr="00E2482F">
        <w:rPr>
          <w:rFonts w:ascii="Arial Narrow" w:hAnsi="Arial Narrow"/>
          <w:b/>
          <w:bCs/>
        </w:rPr>
        <w:t>2.5 Social Impact:</w:t>
      </w:r>
      <w:r>
        <w:rPr>
          <w:rFonts w:ascii="Arial Narrow" w:hAnsi="Arial Narrow"/>
          <w:b/>
          <w:bCs/>
        </w:rPr>
        <w:t xml:space="preserve">  </w:t>
      </w:r>
      <w:r w:rsidRPr="00E2482F">
        <w:rPr>
          <w:rFonts w:ascii="Arial Narrow" w:hAnsi="Arial Narrow"/>
        </w:rPr>
        <w:t xml:space="preserve">The AI Governance Committee will assess the broader societal implications of each AI system before deployment. System owners must implement mechanisms for stakeholder feedback and demonstrate how this input informs system development and operation. </w:t>
      </w:r>
      <w:r w:rsidRPr="00E2482F">
        <w:rPr>
          <w:rFonts w:ascii="Arial Narrow" w:hAnsi="Arial Narrow"/>
          <w:i/>
          <w:iCs/>
        </w:rPr>
        <w:t>(CO-2)</w:t>
      </w:r>
    </w:p>
    <w:p w14:paraId="20AD39D8"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3. Governance Structure</w:t>
      </w:r>
    </w:p>
    <w:p w14:paraId="3F26ECD3" w14:textId="45D0D293" w:rsidR="00E2482F" w:rsidRPr="00E2482F" w:rsidRDefault="00E2482F" w:rsidP="00E2482F">
      <w:pPr>
        <w:rPr>
          <w:rFonts w:ascii="Arial Narrow" w:hAnsi="Arial Narrow"/>
        </w:rPr>
      </w:pPr>
      <w:r w:rsidRPr="00E2482F">
        <w:rPr>
          <w:rFonts w:ascii="Arial Narrow" w:hAnsi="Arial Narrow"/>
          <w:b/>
          <w:bCs/>
        </w:rPr>
        <w:t>3.1 Executive Oversight:</w:t>
      </w:r>
      <w:r>
        <w:rPr>
          <w:rFonts w:ascii="Arial Narrow" w:hAnsi="Arial Narrow"/>
          <w:b/>
          <w:bCs/>
        </w:rPr>
        <w:t xml:space="preserve">  </w:t>
      </w:r>
      <w:r w:rsidRPr="00E2482F">
        <w:rPr>
          <w:rFonts w:ascii="Arial Narrow" w:hAnsi="Arial Narrow"/>
        </w:rPr>
        <w:t xml:space="preserve">The Chief Technology Officer (CTO) shall serve as chair of the AI Governance Committee, which meets monthly to set strategic direction, approve major AI initiatives, and define risk thresholds. </w:t>
      </w:r>
      <w:r w:rsidRPr="00E2482F">
        <w:rPr>
          <w:rFonts w:ascii="Arial Narrow" w:hAnsi="Arial Narrow"/>
          <w:i/>
          <w:iCs/>
        </w:rPr>
        <w:t>(GL-1, GL-3)</w:t>
      </w:r>
    </w:p>
    <w:p w14:paraId="535837A3" w14:textId="3F459DF3" w:rsidR="00E2482F" w:rsidRPr="00E2482F" w:rsidRDefault="00E2482F" w:rsidP="00E2482F">
      <w:pPr>
        <w:rPr>
          <w:rFonts w:ascii="Arial Narrow" w:hAnsi="Arial Narrow"/>
        </w:rPr>
      </w:pPr>
      <w:r w:rsidRPr="00E2482F">
        <w:rPr>
          <w:rFonts w:ascii="Arial Narrow" w:hAnsi="Arial Narrow"/>
          <w:b/>
          <w:bCs/>
        </w:rPr>
        <w:t>3.2 Operational Management:</w:t>
      </w:r>
      <w:r>
        <w:rPr>
          <w:rFonts w:ascii="Arial Narrow" w:hAnsi="Arial Narrow"/>
          <w:b/>
          <w:bCs/>
        </w:rPr>
        <w:t xml:space="preserve">  </w:t>
      </w:r>
      <w:r w:rsidRPr="00E2482F">
        <w:rPr>
          <w:rFonts w:ascii="Arial Narrow" w:hAnsi="Arial Narrow"/>
        </w:rPr>
        <w:t xml:space="preserve">The AI Operational Committee, consisting of the AI Technical Lead, two Senior Engineers, and a Risk Specialist, convenes bi-weekly to oversee AI developments, monitor performance, and manage operational risks. Issues exceeding routine parameters are escalated to the Governance Committee. </w:t>
      </w:r>
      <w:r w:rsidRPr="00E2482F">
        <w:rPr>
          <w:rFonts w:ascii="Arial Narrow" w:hAnsi="Arial Narrow"/>
          <w:i/>
          <w:iCs/>
        </w:rPr>
        <w:t>(RM-4, RO-2)</w:t>
      </w:r>
    </w:p>
    <w:p w14:paraId="7A5B5203" w14:textId="77777777" w:rsidR="00E2482F" w:rsidRPr="00E2482F" w:rsidRDefault="00E2482F" w:rsidP="00E2482F">
      <w:pPr>
        <w:rPr>
          <w:rFonts w:ascii="Arial Narrow" w:hAnsi="Arial Narrow"/>
        </w:rPr>
      </w:pPr>
      <w:r w:rsidRPr="00E2482F">
        <w:rPr>
          <w:rFonts w:ascii="Arial Narrow" w:hAnsi="Arial Narrow"/>
          <w:b/>
          <w:bCs/>
        </w:rPr>
        <w:t>3.3 Decision Authority:</w:t>
      </w:r>
      <w:r w:rsidRPr="00E2482F">
        <w:rPr>
          <w:rFonts w:ascii="Arial Narrow" w:hAnsi="Arial Narrow"/>
        </w:rPr>
        <w:br/>
        <w:t>A three-tier decision framework is established:</w:t>
      </w:r>
    </w:p>
    <w:p w14:paraId="1C662937" w14:textId="77777777" w:rsidR="00E2482F" w:rsidRPr="00E2482F" w:rsidRDefault="00E2482F" w:rsidP="00E2482F">
      <w:pPr>
        <w:numPr>
          <w:ilvl w:val="0"/>
          <w:numId w:val="1"/>
        </w:numPr>
        <w:tabs>
          <w:tab w:val="clear" w:pos="360"/>
          <w:tab w:val="num" w:pos="720"/>
        </w:tabs>
        <w:rPr>
          <w:rFonts w:ascii="Arial Narrow" w:hAnsi="Arial Narrow"/>
        </w:rPr>
      </w:pPr>
      <w:r w:rsidRPr="00E2482F">
        <w:rPr>
          <w:rFonts w:ascii="Arial Narrow" w:hAnsi="Arial Narrow"/>
          <w:b/>
          <w:bCs/>
        </w:rPr>
        <w:t>Tier 1:</w:t>
      </w:r>
      <w:r w:rsidRPr="00E2482F">
        <w:rPr>
          <w:rFonts w:ascii="Arial Narrow" w:hAnsi="Arial Narrow"/>
        </w:rPr>
        <w:t xml:space="preserve"> Technical teams manage routine operational decisions within documented parameters. </w:t>
      </w:r>
      <w:r w:rsidRPr="00E2482F">
        <w:rPr>
          <w:rFonts w:ascii="Arial Narrow" w:hAnsi="Arial Narrow"/>
          <w:i/>
          <w:iCs/>
        </w:rPr>
        <w:t>(GL-2)</w:t>
      </w:r>
    </w:p>
    <w:p w14:paraId="1647DAA8" w14:textId="77777777" w:rsidR="00E2482F" w:rsidRPr="00E2482F" w:rsidRDefault="00E2482F" w:rsidP="00E2482F">
      <w:pPr>
        <w:numPr>
          <w:ilvl w:val="0"/>
          <w:numId w:val="1"/>
        </w:numPr>
        <w:tabs>
          <w:tab w:val="clear" w:pos="360"/>
          <w:tab w:val="num" w:pos="720"/>
        </w:tabs>
        <w:rPr>
          <w:rFonts w:ascii="Arial Narrow" w:hAnsi="Arial Narrow"/>
        </w:rPr>
      </w:pPr>
      <w:r w:rsidRPr="00E2482F">
        <w:rPr>
          <w:rFonts w:ascii="Arial Narrow" w:hAnsi="Arial Narrow"/>
          <w:b/>
          <w:bCs/>
        </w:rPr>
        <w:lastRenderedPageBreak/>
        <w:t>Tier 2:</w:t>
      </w:r>
      <w:r w:rsidRPr="00E2482F">
        <w:rPr>
          <w:rFonts w:ascii="Arial Narrow" w:hAnsi="Arial Narrow"/>
        </w:rPr>
        <w:t xml:space="preserve"> The Operational Committee reviews and approves significant changes to existing systems. </w:t>
      </w:r>
      <w:r w:rsidRPr="00E2482F">
        <w:rPr>
          <w:rFonts w:ascii="Arial Narrow" w:hAnsi="Arial Narrow"/>
          <w:i/>
          <w:iCs/>
        </w:rPr>
        <w:t>(RM-3, RO-1)</w:t>
      </w:r>
    </w:p>
    <w:p w14:paraId="4742799D" w14:textId="2F340A70" w:rsidR="00E2482F" w:rsidRPr="00E2482F" w:rsidRDefault="00E2482F" w:rsidP="00E2482F">
      <w:pPr>
        <w:numPr>
          <w:ilvl w:val="0"/>
          <w:numId w:val="1"/>
        </w:numPr>
        <w:tabs>
          <w:tab w:val="clear" w:pos="360"/>
          <w:tab w:val="num" w:pos="720"/>
        </w:tabs>
        <w:rPr>
          <w:rFonts w:ascii="Arial Narrow" w:hAnsi="Arial Narrow"/>
        </w:rPr>
      </w:pPr>
      <w:r w:rsidRPr="00E2482F">
        <w:rPr>
          <w:rFonts w:ascii="Arial Narrow" w:hAnsi="Arial Narrow"/>
          <w:b/>
          <w:bCs/>
        </w:rPr>
        <w:t>Tier 3:</w:t>
      </w:r>
      <w:r w:rsidRPr="00E2482F">
        <w:rPr>
          <w:rFonts w:ascii="Arial Narrow" w:hAnsi="Arial Narrow"/>
        </w:rPr>
        <w:t xml:space="preserve"> The Governance Committee provides final approval for new system deployments and major architectural changes. </w:t>
      </w:r>
      <w:r w:rsidRPr="00E2482F">
        <w:rPr>
          <w:rFonts w:ascii="Arial Narrow" w:hAnsi="Arial Narrow"/>
          <w:i/>
          <w:iCs/>
        </w:rPr>
        <w:t>(GL-1, GL-3)</w:t>
      </w:r>
    </w:p>
    <w:p w14:paraId="5C405F3D"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4. Data Management</w:t>
      </w:r>
    </w:p>
    <w:p w14:paraId="2C9293E2" w14:textId="335CCD8E" w:rsidR="00E2482F" w:rsidRPr="00E2482F" w:rsidRDefault="00E2482F" w:rsidP="00E2482F">
      <w:pPr>
        <w:rPr>
          <w:rFonts w:ascii="Arial Narrow" w:hAnsi="Arial Narrow"/>
        </w:rPr>
      </w:pPr>
      <w:r w:rsidRPr="00E2482F">
        <w:rPr>
          <w:rFonts w:ascii="Arial Narrow" w:hAnsi="Arial Narrow"/>
        </w:rPr>
        <w:t>Our data management practices ensure that all data is collected, validated, and maintained according to stringent standards</w:t>
      </w:r>
      <w:r>
        <w:rPr>
          <w:rFonts w:ascii="Arial Narrow" w:hAnsi="Arial Narrow"/>
        </w:rPr>
        <w:t xml:space="preserve"> described in the Model and Data Lifecycle Standard</w:t>
      </w:r>
      <w:r w:rsidRPr="00E2482F">
        <w:rPr>
          <w:rFonts w:ascii="Arial Narrow" w:hAnsi="Arial Narrow"/>
        </w:rPr>
        <w:t>.</w:t>
      </w:r>
    </w:p>
    <w:p w14:paraId="0E400E16" w14:textId="65011F41" w:rsidR="00E2482F" w:rsidRPr="00E2482F" w:rsidRDefault="00E2482F" w:rsidP="00E2482F">
      <w:pPr>
        <w:rPr>
          <w:rFonts w:ascii="Arial Narrow" w:hAnsi="Arial Narrow"/>
        </w:rPr>
      </w:pPr>
      <w:r w:rsidRPr="00E2482F">
        <w:rPr>
          <w:rFonts w:ascii="Arial Narrow" w:hAnsi="Arial Narrow"/>
          <w:b/>
          <w:bCs/>
        </w:rPr>
        <w:t>4.1 Data Governance:</w:t>
      </w:r>
      <w:r>
        <w:rPr>
          <w:rFonts w:ascii="Arial Narrow" w:hAnsi="Arial Narrow"/>
          <w:b/>
          <w:bCs/>
        </w:rPr>
        <w:t xml:space="preserve">  </w:t>
      </w:r>
      <w:r w:rsidRPr="00E2482F">
        <w:rPr>
          <w:rFonts w:ascii="Arial Narrow" w:hAnsi="Arial Narrow"/>
        </w:rPr>
        <w:t xml:space="preserve">The Data Governance team is responsible for establishing and maintaining quality standards for all AI training and operational data. Processes for data collection, including consent management, must be implemented. The AI Technical Lead oversees quarterly data quality assessments. </w:t>
      </w:r>
      <w:r w:rsidRPr="00E2482F">
        <w:rPr>
          <w:rFonts w:ascii="Arial Narrow" w:hAnsi="Arial Narrow"/>
          <w:i/>
          <w:iCs/>
        </w:rPr>
        <w:t>(LC-1)</w:t>
      </w:r>
    </w:p>
    <w:p w14:paraId="3BF0B3B3" w14:textId="2A5475E4" w:rsidR="00E2482F" w:rsidRPr="00E2482F" w:rsidRDefault="00E2482F" w:rsidP="00E2482F">
      <w:pPr>
        <w:rPr>
          <w:rFonts w:ascii="Arial Narrow" w:hAnsi="Arial Narrow"/>
        </w:rPr>
      </w:pPr>
      <w:r w:rsidRPr="00E2482F">
        <w:rPr>
          <w:rFonts w:ascii="Arial Narrow" w:hAnsi="Arial Narrow"/>
          <w:b/>
          <w:bCs/>
        </w:rPr>
        <w:t>4.2 Data Lifecycle Management:</w:t>
      </w:r>
      <w:r w:rsidRPr="00E2482F">
        <w:rPr>
          <w:rFonts w:ascii="Arial Narrow" w:hAnsi="Arial Narrow"/>
        </w:rPr>
        <w:br/>
        <w:t xml:space="preserve">System owners shall document procedures for data retention, archival, and secure disposal in line with </w:t>
      </w:r>
      <w:r>
        <w:rPr>
          <w:rFonts w:ascii="Arial Narrow" w:hAnsi="Arial Narrow"/>
        </w:rPr>
        <w:t>organisation</w:t>
      </w:r>
      <w:r w:rsidRPr="00E2482F">
        <w:rPr>
          <w:rFonts w:ascii="Arial Narrow" w:hAnsi="Arial Narrow"/>
        </w:rPr>
        <w:t>al and regulatory requirements. All AI systems must have access controls to limit data availability to authori</w:t>
      </w:r>
      <w:r>
        <w:rPr>
          <w:rFonts w:ascii="Arial Narrow" w:hAnsi="Arial Narrow"/>
        </w:rPr>
        <w:t>s</w:t>
      </w:r>
      <w:r w:rsidRPr="00E2482F">
        <w:rPr>
          <w:rFonts w:ascii="Arial Narrow" w:hAnsi="Arial Narrow"/>
        </w:rPr>
        <w:t xml:space="preserve">ed personnel. </w:t>
      </w:r>
      <w:r w:rsidRPr="00E2482F">
        <w:rPr>
          <w:rFonts w:ascii="Arial Narrow" w:hAnsi="Arial Narrow"/>
          <w:i/>
          <w:iCs/>
        </w:rPr>
        <w:t>(LC-2, LC-4)</w:t>
      </w:r>
    </w:p>
    <w:p w14:paraId="1C2AA0B0"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5. Risk Management</w:t>
      </w:r>
    </w:p>
    <w:p w14:paraId="2A633E6E" w14:textId="3848AD34" w:rsidR="00E2482F" w:rsidRPr="00E2482F" w:rsidRDefault="00E2482F" w:rsidP="00E2482F">
      <w:pPr>
        <w:rPr>
          <w:rFonts w:ascii="Arial Narrow" w:hAnsi="Arial Narrow"/>
        </w:rPr>
      </w:pPr>
      <w:r w:rsidRPr="00E2482F">
        <w:rPr>
          <w:rFonts w:ascii="Arial Narrow" w:hAnsi="Arial Narrow"/>
        </w:rPr>
        <w:t>Effective risk management is central to our AI governance framework. We ensure that risks are identified, assessed, and mitigated continuously</w:t>
      </w:r>
      <w:r>
        <w:rPr>
          <w:rFonts w:ascii="Arial Narrow" w:hAnsi="Arial Narrow"/>
        </w:rPr>
        <w:t xml:space="preserve"> according to the Risk Management Policy which should be read in conjunction with this Policy.</w:t>
      </w:r>
    </w:p>
    <w:p w14:paraId="3C5EC82B" w14:textId="02F12849" w:rsidR="00E2482F" w:rsidRPr="00E2482F" w:rsidRDefault="00E2482F" w:rsidP="00E2482F">
      <w:pPr>
        <w:rPr>
          <w:rFonts w:ascii="Arial Narrow" w:hAnsi="Arial Narrow"/>
        </w:rPr>
      </w:pPr>
      <w:r w:rsidRPr="00E2482F">
        <w:rPr>
          <w:rFonts w:ascii="Arial Narrow" w:hAnsi="Arial Narrow"/>
          <w:b/>
          <w:bCs/>
        </w:rPr>
        <w:t>5.1 Assessment Requirements:</w:t>
      </w:r>
      <w:r>
        <w:rPr>
          <w:rFonts w:ascii="Arial Narrow" w:hAnsi="Arial Narrow"/>
          <w:b/>
          <w:bCs/>
        </w:rPr>
        <w:t xml:space="preserve"> </w:t>
      </w:r>
      <w:r w:rsidRPr="00E2482F">
        <w:rPr>
          <w:rFonts w:ascii="Arial Narrow" w:hAnsi="Arial Narrow"/>
        </w:rPr>
        <w:t>Every new AI system must undergo a formal impact assessment before deployment. System owners shall conduct quarterly risk reviews and maintain continuous monitoring protocols. (RM-1, RM-4)</w:t>
      </w:r>
    </w:p>
    <w:p w14:paraId="67781A7A" w14:textId="67C87C34" w:rsidR="00E2482F" w:rsidRPr="00E2482F" w:rsidRDefault="00E2482F" w:rsidP="00E2482F">
      <w:pPr>
        <w:rPr>
          <w:rFonts w:ascii="Arial Narrow" w:hAnsi="Arial Narrow"/>
        </w:rPr>
      </w:pPr>
      <w:r w:rsidRPr="00E2482F">
        <w:rPr>
          <w:rFonts w:ascii="Arial Narrow" w:hAnsi="Arial Narrow"/>
          <w:b/>
          <w:bCs/>
        </w:rPr>
        <w:t>5.2 Risk Thresholds:</w:t>
      </w:r>
      <w:r>
        <w:rPr>
          <w:rFonts w:ascii="Arial Narrow" w:hAnsi="Arial Narrow"/>
          <w:b/>
          <w:bCs/>
        </w:rPr>
        <w:t xml:space="preserve">  </w:t>
      </w:r>
      <w:r w:rsidRPr="00E2482F">
        <w:rPr>
          <w:rFonts w:ascii="Arial Narrow" w:hAnsi="Arial Narrow"/>
        </w:rPr>
        <w:t xml:space="preserve">The AI Governance Committee shall establish risk thresholds for all AI systems. High-risk systems require Committee approval for any significant changes, and system operation must be paused immediately if critical risks are detected. </w:t>
      </w:r>
      <w:r w:rsidRPr="00E2482F">
        <w:rPr>
          <w:rFonts w:ascii="Arial Narrow" w:hAnsi="Arial Narrow"/>
          <w:i/>
          <w:iCs/>
        </w:rPr>
        <w:t>(RM-2, RM-3)</w:t>
      </w:r>
    </w:p>
    <w:p w14:paraId="63B8D162" w14:textId="35770DE5" w:rsidR="00E2482F" w:rsidRPr="00E2482F" w:rsidRDefault="00E2482F" w:rsidP="00D02FDE">
      <w:pPr>
        <w:spacing w:before="360"/>
        <w:rPr>
          <w:rFonts w:ascii="Arial Narrow" w:hAnsi="Arial Narrow"/>
          <w:b/>
          <w:bCs/>
          <w:u w:val="single"/>
        </w:rPr>
      </w:pPr>
      <w:r w:rsidRPr="00E2482F">
        <w:rPr>
          <w:rFonts w:ascii="Arial Narrow" w:hAnsi="Arial Narrow"/>
          <w:b/>
          <w:bCs/>
          <w:u w:val="single"/>
        </w:rPr>
        <w:t>6. Procurement Standards</w:t>
      </w:r>
    </w:p>
    <w:p w14:paraId="4445844D" w14:textId="78E536C5" w:rsidR="00E2482F" w:rsidRPr="00E2482F" w:rsidRDefault="00E2482F" w:rsidP="00E2482F">
      <w:pPr>
        <w:rPr>
          <w:rFonts w:ascii="Arial Narrow" w:hAnsi="Arial Narrow"/>
        </w:rPr>
      </w:pPr>
      <w:r w:rsidRPr="00E2482F">
        <w:rPr>
          <w:rFonts w:ascii="Arial Narrow" w:hAnsi="Arial Narrow"/>
          <w:b/>
          <w:bCs/>
        </w:rPr>
        <w:t>6.1 Vendor Assessment and Selection:</w:t>
      </w:r>
      <w:r>
        <w:rPr>
          <w:rFonts w:ascii="Arial Narrow" w:hAnsi="Arial Narrow"/>
          <w:b/>
          <w:bCs/>
        </w:rPr>
        <w:t xml:space="preserve"> </w:t>
      </w:r>
      <w:r w:rsidRPr="00E2482F">
        <w:rPr>
          <w:rFonts w:ascii="Arial Narrow" w:hAnsi="Arial Narrow"/>
        </w:rPr>
        <w:t xml:space="preserve">The Procurement team shall assess all AI vendors against established technical and responsible AI criteria. Vendors must meet minimum standards in security, privacy, and model governance before approval. </w:t>
      </w:r>
      <w:r w:rsidRPr="00E2482F">
        <w:rPr>
          <w:rFonts w:ascii="Arial Narrow" w:hAnsi="Arial Narrow"/>
          <w:i/>
          <w:iCs/>
        </w:rPr>
        <w:t>(TP-1)</w:t>
      </w:r>
    </w:p>
    <w:p w14:paraId="39F166CC" w14:textId="3A9FC4EA" w:rsidR="00E2482F" w:rsidRPr="00E2482F" w:rsidRDefault="00E2482F" w:rsidP="00E2482F">
      <w:pPr>
        <w:rPr>
          <w:rFonts w:ascii="Arial Narrow" w:hAnsi="Arial Narrow"/>
        </w:rPr>
      </w:pPr>
      <w:r w:rsidRPr="00E2482F">
        <w:rPr>
          <w:rFonts w:ascii="Arial Narrow" w:hAnsi="Arial Narrow"/>
          <w:b/>
          <w:bCs/>
        </w:rPr>
        <w:t>6.2 Vendor Monitoring:</w:t>
      </w:r>
      <w:r>
        <w:rPr>
          <w:rFonts w:ascii="Arial Narrow" w:hAnsi="Arial Narrow"/>
          <w:b/>
          <w:bCs/>
        </w:rPr>
        <w:t xml:space="preserve">  </w:t>
      </w:r>
      <w:r w:rsidRPr="00E2482F">
        <w:rPr>
          <w:rFonts w:ascii="Arial Narrow" w:hAnsi="Arial Narrow"/>
        </w:rPr>
        <w:t xml:space="preserve">System owners shall conduct quarterly performance reviews of all AI vendors, ensuring compliance with service level agreements and security requirements. Vendors are required to provide monthly performance reports and participate in quarterly review meetings. </w:t>
      </w:r>
      <w:r w:rsidRPr="00E2482F">
        <w:rPr>
          <w:rFonts w:ascii="Arial Narrow" w:hAnsi="Arial Narrow"/>
          <w:i/>
          <w:iCs/>
        </w:rPr>
        <w:t>(TP-2)</w:t>
      </w:r>
    </w:p>
    <w:p w14:paraId="7D017E5E" w14:textId="0DD5C4BA" w:rsidR="00E2482F" w:rsidRPr="00E2482F" w:rsidRDefault="00E2482F" w:rsidP="00E2482F">
      <w:pPr>
        <w:rPr>
          <w:rFonts w:ascii="Arial Narrow" w:hAnsi="Arial Narrow"/>
        </w:rPr>
      </w:pPr>
      <w:r w:rsidRPr="00E2482F">
        <w:rPr>
          <w:rFonts w:ascii="Arial Narrow" w:hAnsi="Arial Narrow"/>
          <w:b/>
          <w:bCs/>
        </w:rPr>
        <w:t>6.3 Third-Party Validation:</w:t>
      </w:r>
      <w:r>
        <w:rPr>
          <w:rFonts w:ascii="Arial Narrow" w:hAnsi="Arial Narrow"/>
          <w:b/>
          <w:bCs/>
        </w:rPr>
        <w:t xml:space="preserve">  </w:t>
      </w:r>
      <w:r w:rsidRPr="00E2482F">
        <w:rPr>
          <w:rFonts w:ascii="Arial Narrow" w:hAnsi="Arial Narrow"/>
        </w:rPr>
        <w:t xml:space="preserve">High-risk AI systems procured from vendors must undergo independent third-party validation before deployment. </w:t>
      </w:r>
      <w:r w:rsidRPr="00E2482F">
        <w:rPr>
          <w:rFonts w:ascii="Arial Narrow" w:hAnsi="Arial Narrow"/>
          <w:i/>
          <w:iCs/>
        </w:rPr>
        <w:t>(TP-2)</w:t>
      </w:r>
    </w:p>
    <w:p w14:paraId="388D1B4B" w14:textId="097F55E0" w:rsidR="00E2482F" w:rsidRPr="00E2482F" w:rsidRDefault="00E2482F" w:rsidP="00E2482F">
      <w:pPr>
        <w:rPr>
          <w:rFonts w:ascii="Arial Narrow" w:hAnsi="Arial Narrow"/>
        </w:rPr>
      </w:pPr>
      <w:r w:rsidRPr="00E2482F">
        <w:rPr>
          <w:rFonts w:ascii="Arial Narrow" w:hAnsi="Arial Narrow"/>
          <w:b/>
          <w:bCs/>
        </w:rPr>
        <w:t>6.4 Contractual Requirements:</w:t>
      </w:r>
      <w:r>
        <w:rPr>
          <w:rFonts w:ascii="Arial Narrow" w:hAnsi="Arial Narrow"/>
          <w:b/>
          <w:bCs/>
        </w:rPr>
        <w:t xml:space="preserve">  </w:t>
      </w:r>
      <w:r w:rsidRPr="00E2482F">
        <w:rPr>
          <w:rFonts w:ascii="Arial Narrow" w:hAnsi="Arial Narrow"/>
        </w:rPr>
        <w:t xml:space="preserve">All contracts with AI vendors must include specific performance metrics, audit provisions, and incident response obligations. The Legal team shall review all contracts to ensure appropriate risk allocation and governance rights. </w:t>
      </w:r>
      <w:r w:rsidRPr="00E2482F">
        <w:rPr>
          <w:rFonts w:ascii="Arial Narrow" w:hAnsi="Arial Narrow"/>
          <w:i/>
          <w:iCs/>
        </w:rPr>
        <w:t>(TP-1)</w:t>
      </w:r>
    </w:p>
    <w:p w14:paraId="185CD12F"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7. Regulatory Compliance</w:t>
      </w:r>
    </w:p>
    <w:p w14:paraId="76500AA6" w14:textId="724A1D83" w:rsidR="00E2482F" w:rsidRPr="00E2482F" w:rsidRDefault="00E2482F" w:rsidP="00E2482F">
      <w:pPr>
        <w:rPr>
          <w:rFonts w:ascii="Arial Narrow" w:hAnsi="Arial Narrow"/>
        </w:rPr>
      </w:pPr>
      <w:r w:rsidRPr="00E2482F">
        <w:rPr>
          <w:rFonts w:ascii="Arial Narrow" w:hAnsi="Arial Narrow"/>
          <w:b/>
          <w:bCs/>
        </w:rPr>
        <w:t>7.1 Compliance Monitoring:</w:t>
      </w:r>
      <w:r w:rsidR="00D02FDE">
        <w:rPr>
          <w:rFonts w:ascii="Arial Narrow" w:hAnsi="Arial Narrow"/>
          <w:b/>
          <w:bCs/>
        </w:rPr>
        <w:t xml:space="preserve"> </w:t>
      </w:r>
      <w:r w:rsidRPr="00E2482F">
        <w:rPr>
          <w:rFonts w:ascii="Arial Narrow" w:hAnsi="Arial Narrow"/>
        </w:rPr>
        <w:t>The Chief Compliance Officer shall designate an AI Compliance team responsible for monitoring applicable regulations and providing monthly updates to the AI Governance Committee. (RO-1)</w:t>
      </w:r>
    </w:p>
    <w:p w14:paraId="77B58174" w14:textId="5CF98F8E" w:rsidR="00E2482F" w:rsidRPr="00E2482F" w:rsidRDefault="00E2482F" w:rsidP="00E2482F">
      <w:pPr>
        <w:rPr>
          <w:rFonts w:ascii="Arial Narrow" w:hAnsi="Arial Narrow"/>
        </w:rPr>
      </w:pPr>
      <w:r w:rsidRPr="00E2482F">
        <w:rPr>
          <w:rFonts w:ascii="Arial Narrow" w:hAnsi="Arial Narrow"/>
          <w:b/>
          <w:bCs/>
        </w:rPr>
        <w:t>7.2 Regulatory Impact Assessments:</w:t>
      </w:r>
      <w:r w:rsidR="00D02FDE">
        <w:rPr>
          <w:rFonts w:ascii="Arial Narrow" w:hAnsi="Arial Narrow"/>
          <w:b/>
          <w:bCs/>
        </w:rPr>
        <w:t xml:space="preserve">  </w:t>
      </w:r>
      <w:r w:rsidRPr="00E2482F">
        <w:rPr>
          <w:rFonts w:ascii="Arial Narrow" w:hAnsi="Arial Narrow"/>
        </w:rPr>
        <w:t>Quarterly regulatory impact assessments must be conducted for all AI systems. System owners must implement necessary compliance actions within 60 days unless an extension is granted. (RO-2)</w:t>
      </w:r>
    </w:p>
    <w:p w14:paraId="093448CA" w14:textId="1512D9EE" w:rsidR="00E2482F" w:rsidRPr="00E2482F" w:rsidRDefault="00E2482F" w:rsidP="00E2482F">
      <w:pPr>
        <w:rPr>
          <w:rFonts w:ascii="Arial Narrow" w:hAnsi="Arial Narrow"/>
        </w:rPr>
      </w:pPr>
      <w:r w:rsidRPr="00E2482F">
        <w:rPr>
          <w:rFonts w:ascii="Arial Narrow" w:hAnsi="Arial Narrow"/>
          <w:b/>
          <w:bCs/>
        </w:rPr>
        <w:t>7.3 Cross-Border Requirements:</w:t>
      </w:r>
      <w:r w:rsidR="00D02FDE">
        <w:rPr>
          <w:rFonts w:ascii="Arial Narrow" w:hAnsi="Arial Narrow"/>
          <w:b/>
          <w:bCs/>
        </w:rPr>
        <w:t xml:space="preserve">  </w:t>
      </w:r>
      <w:r w:rsidRPr="00E2482F">
        <w:rPr>
          <w:rFonts w:ascii="Arial Narrow" w:hAnsi="Arial Narrow"/>
        </w:rPr>
        <w:t>AI systems operating across multiple jurisdictions must comply with the most stringent applicable regulations. The AI Compliance team must approve all cross-border deployments. (RO-3)</w:t>
      </w:r>
    </w:p>
    <w:p w14:paraId="63F13F0F" w14:textId="71DD7CF0" w:rsidR="00E2482F" w:rsidRPr="00E2482F" w:rsidRDefault="00E2482F" w:rsidP="00E2482F">
      <w:pPr>
        <w:rPr>
          <w:rFonts w:ascii="Arial Narrow" w:hAnsi="Arial Narrow"/>
        </w:rPr>
      </w:pPr>
      <w:r w:rsidRPr="00E2482F">
        <w:rPr>
          <w:rFonts w:ascii="Arial Narrow" w:hAnsi="Arial Narrow"/>
          <w:b/>
          <w:bCs/>
        </w:rPr>
        <w:lastRenderedPageBreak/>
        <w:t>7.4 Compliance Reporting:</w:t>
      </w:r>
      <w:r w:rsidR="00D02FDE">
        <w:rPr>
          <w:rFonts w:ascii="Arial Narrow" w:hAnsi="Arial Narrow"/>
          <w:b/>
          <w:bCs/>
        </w:rPr>
        <w:t xml:space="preserve">  </w:t>
      </w:r>
      <w:r w:rsidRPr="00E2482F">
        <w:rPr>
          <w:rFonts w:ascii="Arial Narrow" w:hAnsi="Arial Narrow"/>
        </w:rPr>
        <w:t>The AI Compliance team shall produce monthly compliance status reports detailing metrics, gaps, and remediation efforts. (RO-4)</w:t>
      </w:r>
    </w:p>
    <w:p w14:paraId="390D1BC2"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8. Model Operations</w:t>
      </w:r>
    </w:p>
    <w:p w14:paraId="5004FF0E" w14:textId="01C8B0E5" w:rsidR="00E2482F" w:rsidRPr="00E2482F" w:rsidRDefault="00E2482F" w:rsidP="00E2482F">
      <w:pPr>
        <w:rPr>
          <w:rFonts w:ascii="Arial Narrow" w:hAnsi="Arial Narrow"/>
        </w:rPr>
      </w:pPr>
      <w:r w:rsidRPr="00E2482F">
        <w:rPr>
          <w:rFonts w:ascii="Arial Narrow" w:hAnsi="Arial Narrow"/>
          <w:b/>
          <w:bCs/>
        </w:rPr>
        <w:t>8.1 Performance Monitoring:</w:t>
      </w:r>
      <w:r w:rsidR="00D02FDE">
        <w:rPr>
          <w:rFonts w:ascii="Arial Narrow" w:hAnsi="Arial Narrow"/>
          <w:b/>
          <w:bCs/>
        </w:rPr>
        <w:t xml:space="preserve">  </w:t>
      </w:r>
      <w:r w:rsidRPr="00E2482F">
        <w:rPr>
          <w:rFonts w:ascii="Arial Narrow" w:hAnsi="Arial Narrow"/>
        </w:rPr>
        <w:t xml:space="preserve">System owners shall establish performance thresholds for each AI model, including metrics for accuracy, fairness, and drift. Automated monitoring systems must trigger alerts within 15 minutes of threshold violations. </w:t>
      </w:r>
      <w:r w:rsidRPr="00E2482F">
        <w:rPr>
          <w:rFonts w:ascii="Arial Narrow" w:hAnsi="Arial Narrow"/>
          <w:i/>
          <w:iCs/>
        </w:rPr>
        <w:t>(OM-1)</w:t>
      </w:r>
    </w:p>
    <w:p w14:paraId="6AB98E34" w14:textId="6E2340A7" w:rsidR="00E2482F" w:rsidRPr="00E2482F" w:rsidRDefault="00E2482F" w:rsidP="00E2482F">
      <w:pPr>
        <w:rPr>
          <w:rFonts w:ascii="Arial Narrow" w:hAnsi="Arial Narrow"/>
        </w:rPr>
      </w:pPr>
      <w:r w:rsidRPr="00E2482F">
        <w:rPr>
          <w:rFonts w:ascii="Arial Narrow" w:hAnsi="Arial Narrow"/>
          <w:b/>
          <w:bCs/>
        </w:rPr>
        <w:t>8.2 Model Maintenance:</w:t>
      </w:r>
      <w:r w:rsidR="00D02FDE">
        <w:rPr>
          <w:rFonts w:ascii="Arial Narrow" w:hAnsi="Arial Narrow"/>
          <w:b/>
          <w:bCs/>
        </w:rPr>
        <w:t xml:space="preserve">  </w:t>
      </w:r>
      <w:r w:rsidRPr="00E2482F">
        <w:rPr>
          <w:rFonts w:ascii="Arial Narrow" w:hAnsi="Arial Narrow"/>
        </w:rPr>
        <w:t xml:space="preserve">The AI Technical Lead shall define criteria for model retraining. Models must be retrained when performance degrades or at set intervals, with all updates subjected to documented testing and approval. </w:t>
      </w:r>
      <w:r w:rsidRPr="00E2482F">
        <w:rPr>
          <w:rFonts w:ascii="Arial Narrow" w:hAnsi="Arial Narrow"/>
          <w:i/>
          <w:iCs/>
        </w:rPr>
        <w:t>(OM-1, LC-2)</w:t>
      </w:r>
    </w:p>
    <w:p w14:paraId="6B916416" w14:textId="242E0AFC" w:rsidR="00E2482F" w:rsidRPr="00E2482F" w:rsidRDefault="00E2482F" w:rsidP="00E2482F">
      <w:pPr>
        <w:rPr>
          <w:rFonts w:ascii="Arial Narrow" w:hAnsi="Arial Narrow"/>
        </w:rPr>
      </w:pPr>
      <w:r w:rsidRPr="00E2482F">
        <w:rPr>
          <w:rFonts w:ascii="Arial Narrow" w:hAnsi="Arial Narrow"/>
          <w:b/>
          <w:bCs/>
        </w:rPr>
        <w:t>8.3 Version Control:</w:t>
      </w:r>
      <w:r w:rsidR="00D02FDE">
        <w:rPr>
          <w:rFonts w:ascii="Arial Narrow" w:hAnsi="Arial Narrow"/>
          <w:b/>
          <w:bCs/>
        </w:rPr>
        <w:t xml:space="preserve">  </w:t>
      </w:r>
      <w:r w:rsidRPr="00E2482F">
        <w:rPr>
          <w:rFonts w:ascii="Arial Narrow" w:hAnsi="Arial Narrow"/>
        </w:rPr>
        <w:t xml:space="preserve">Comprehensive version control must be maintained for all models, training data, and documentation. Each production model requires a unique identifier linked to its training data and parameters. Quarterly audits of version control are mandatory. </w:t>
      </w:r>
      <w:r w:rsidRPr="00E2482F">
        <w:rPr>
          <w:rFonts w:ascii="Arial Narrow" w:hAnsi="Arial Narrow"/>
          <w:i/>
          <w:iCs/>
        </w:rPr>
        <w:t>(LC-4, LC-5)</w:t>
      </w:r>
    </w:p>
    <w:p w14:paraId="43910C7E" w14:textId="5C0263A9" w:rsidR="00E2482F" w:rsidRPr="00E2482F" w:rsidRDefault="00E2482F" w:rsidP="00E2482F">
      <w:pPr>
        <w:rPr>
          <w:rFonts w:ascii="Arial Narrow" w:hAnsi="Arial Narrow"/>
        </w:rPr>
      </w:pPr>
      <w:r w:rsidRPr="00E2482F">
        <w:rPr>
          <w:rFonts w:ascii="Arial Narrow" w:hAnsi="Arial Narrow"/>
          <w:b/>
          <w:bCs/>
        </w:rPr>
        <w:t>8.4 System Retirement:</w:t>
      </w:r>
      <w:r w:rsidR="00D02FDE">
        <w:rPr>
          <w:rFonts w:ascii="Arial Narrow" w:hAnsi="Arial Narrow"/>
          <w:b/>
          <w:bCs/>
        </w:rPr>
        <w:t xml:space="preserve">  </w:t>
      </w:r>
      <w:r w:rsidRPr="00E2482F">
        <w:rPr>
          <w:rFonts w:ascii="Arial Narrow" w:hAnsi="Arial Narrow"/>
        </w:rPr>
        <w:t xml:space="preserve">System owners shall develop decommissioning plans that address data archival, stakeholder notification, and transition procedures. Retirement plans require approval by the AI Governance Committee and must be reviewed within 30 days of decommissioning. </w:t>
      </w:r>
      <w:r w:rsidRPr="00E2482F">
        <w:rPr>
          <w:rFonts w:ascii="Arial Narrow" w:hAnsi="Arial Narrow"/>
          <w:i/>
          <w:iCs/>
        </w:rPr>
        <w:t>(LC-4)</w:t>
      </w:r>
    </w:p>
    <w:p w14:paraId="2E9928EC"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9. Training Requirements</w:t>
      </w:r>
    </w:p>
    <w:p w14:paraId="23238CE3" w14:textId="0DE7E7F5" w:rsidR="00E2482F" w:rsidRPr="00E2482F" w:rsidRDefault="00E2482F" w:rsidP="00E2482F">
      <w:pPr>
        <w:rPr>
          <w:rFonts w:ascii="Arial Narrow" w:hAnsi="Arial Narrow"/>
        </w:rPr>
      </w:pPr>
      <w:r w:rsidRPr="00E2482F">
        <w:rPr>
          <w:rFonts w:ascii="Arial Narrow" w:hAnsi="Arial Narrow"/>
          <w:b/>
          <w:bCs/>
        </w:rPr>
        <w:t>9.1 Employee Training:</w:t>
      </w:r>
      <w:r w:rsidR="00D02FDE">
        <w:rPr>
          <w:rFonts w:ascii="Arial Narrow" w:hAnsi="Arial Narrow"/>
          <w:b/>
          <w:bCs/>
        </w:rPr>
        <w:t xml:space="preserve"> </w:t>
      </w:r>
      <w:r w:rsidRPr="00E2482F">
        <w:rPr>
          <w:rFonts w:ascii="Arial Narrow" w:hAnsi="Arial Narrow"/>
        </w:rPr>
        <w:t xml:space="preserve">All personnel involved in AI development or deployment must complete role-specific training programs. Training materials shall be updated quarterly to ensure teams maintain current certifications and knowledge. </w:t>
      </w:r>
      <w:r w:rsidRPr="00E2482F">
        <w:rPr>
          <w:rFonts w:ascii="Arial Narrow" w:hAnsi="Arial Narrow"/>
          <w:i/>
          <w:iCs/>
        </w:rPr>
        <w:t>(RS-1, PR-1)</w:t>
      </w:r>
    </w:p>
    <w:p w14:paraId="25E0B882" w14:textId="77777777" w:rsidR="00E2482F" w:rsidRPr="00E2482F" w:rsidRDefault="00E2482F" w:rsidP="00E2482F">
      <w:pPr>
        <w:rPr>
          <w:rFonts w:ascii="Arial Narrow" w:hAnsi="Arial Narrow"/>
        </w:rPr>
      </w:pPr>
      <w:r w:rsidRPr="00E2482F">
        <w:rPr>
          <w:rFonts w:ascii="Arial Narrow" w:hAnsi="Arial Narrow"/>
          <w:b/>
          <w:bCs/>
        </w:rPr>
        <w:t>9.2 Competency Management:</w:t>
      </w:r>
      <w:r w:rsidRPr="00E2482F">
        <w:rPr>
          <w:rFonts w:ascii="Arial Narrow" w:hAnsi="Arial Narrow"/>
        </w:rPr>
        <w:br/>
        <w:t xml:space="preserve">Human Resources shall maintain defined competency requirements for all AI-related roles and conduct annual assessments. </w:t>
      </w:r>
      <w:r w:rsidRPr="00E2482F">
        <w:rPr>
          <w:rFonts w:ascii="Arial Narrow" w:hAnsi="Arial Narrow"/>
          <w:i/>
          <w:iCs/>
        </w:rPr>
        <w:t>(RS-1)</w:t>
      </w:r>
    </w:p>
    <w:p w14:paraId="2C6A7CBE"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10. Documentation and Compliance</w:t>
      </w:r>
    </w:p>
    <w:p w14:paraId="196D9986" w14:textId="18464CF0" w:rsidR="00E2482F" w:rsidRPr="00E2482F" w:rsidRDefault="00E2482F" w:rsidP="00E2482F">
      <w:pPr>
        <w:rPr>
          <w:rFonts w:ascii="Arial Narrow" w:hAnsi="Arial Narrow"/>
        </w:rPr>
      </w:pPr>
      <w:r w:rsidRPr="00E2482F">
        <w:rPr>
          <w:rFonts w:ascii="Arial Narrow" w:hAnsi="Arial Narrow"/>
          <w:b/>
          <w:bCs/>
        </w:rPr>
        <w:t>10.1 System Documentation:</w:t>
      </w:r>
      <w:r w:rsidR="00D02FDE">
        <w:rPr>
          <w:rFonts w:ascii="Arial Narrow" w:hAnsi="Arial Narrow"/>
          <w:b/>
          <w:bCs/>
        </w:rPr>
        <w:t xml:space="preserve">  </w:t>
      </w:r>
      <w:r w:rsidRPr="00E2482F">
        <w:rPr>
          <w:rFonts w:ascii="Arial Narrow" w:hAnsi="Arial Narrow"/>
        </w:rPr>
        <w:t xml:space="preserve">Every AI system must maintain up-to-date documentation, including system specifications, risk assessments, performance metrics, and incident response procedures. Documentation must be reviewed quarterly and audited annually by the AI Governance Committee. </w:t>
      </w:r>
      <w:r w:rsidRPr="00E2482F">
        <w:rPr>
          <w:rFonts w:ascii="Arial Narrow" w:hAnsi="Arial Narrow"/>
          <w:i/>
          <w:iCs/>
        </w:rPr>
        <w:t>(LC-4)</w:t>
      </w:r>
    </w:p>
    <w:p w14:paraId="1CA77177" w14:textId="77777777" w:rsidR="00E2482F" w:rsidRPr="00E2482F" w:rsidRDefault="00E2482F" w:rsidP="00E2482F">
      <w:pPr>
        <w:rPr>
          <w:rFonts w:ascii="Arial Narrow" w:hAnsi="Arial Narrow"/>
        </w:rPr>
      </w:pPr>
      <w:r w:rsidRPr="00E2482F">
        <w:rPr>
          <w:rFonts w:ascii="Arial Narrow" w:hAnsi="Arial Narrow"/>
          <w:b/>
          <w:bCs/>
        </w:rPr>
        <w:t>10.2 Compliance Monitoring:</w:t>
      </w:r>
      <w:r w:rsidRPr="00E2482F">
        <w:rPr>
          <w:rFonts w:ascii="Arial Narrow" w:hAnsi="Arial Narrow"/>
        </w:rPr>
        <w:br/>
        <w:t xml:space="preserve">The Compliance team shall conduct monthly reviews of system metrics and quarterly assessments of governance effectiveness. High-risk systems require annual external validation, with all findings documented to support ongoing compliance. </w:t>
      </w:r>
      <w:r w:rsidRPr="00E2482F">
        <w:rPr>
          <w:rFonts w:ascii="Arial Narrow" w:hAnsi="Arial Narrow"/>
          <w:i/>
          <w:iCs/>
        </w:rPr>
        <w:t>(AA-1)</w:t>
      </w:r>
    </w:p>
    <w:p w14:paraId="6A6551A6"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11. Project Management</w:t>
      </w:r>
    </w:p>
    <w:p w14:paraId="58B6715A" w14:textId="672F3008" w:rsidR="00E2482F" w:rsidRPr="00E2482F" w:rsidRDefault="00E2482F" w:rsidP="00E2482F">
      <w:pPr>
        <w:rPr>
          <w:rFonts w:ascii="Arial Narrow" w:hAnsi="Arial Narrow"/>
        </w:rPr>
      </w:pPr>
      <w:r w:rsidRPr="00E2482F">
        <w:rPr>
          <w:rFonts w:ascii="Arial Narrow" w:hAnsi="Arial Narrow"/>
          <w:b/>
          <w:bCs/>
        </w:rPr>
        <w:t>11.1 Lifecycle Governance:</w:t>
      </w:r>
      <w:r w:rsidR="00BA49FD">
        <w:rPr>
          <w:rFonts w:ascii="Arial Narrow" w:hAnsi="Arial Narrow"/>
          <w:b/>
          <w:bCs/>
        </w:rPr>
        <w:t xml:space="preserve">  </w:t>
      </w:r>
      <w:r w:rsidRPr="00E2482F">
        <w:rPr>
          <w:rFonts w:ascii="Arial Narrow" w:hAnsi="Arial Narrow"/>
        </w:rPr>
        <w:t xml:space="preserve">Project teams must secure documented approval at each major lifecycle stage. The AI Operational Committee shall review design documents, test results, and deployment plans before work proceeds, maintaining a complete audit trail of all decisions. </w:t>
      </w:r>
      <w:r w:rsidRPr="00E2482F">
        <w:rPr>
          <w:rFonts w:ascii="Arial Narrow" w:hAnsi="Arial Narrow"/>
          <w:i/>
          <w:iCs/>
        </w:rPr>
        <w:t>(LC-5)</w:t>
      </w:r>
    </w:p>
    <w:p w14:paraId="049B0B03" w14:textId="33FEC63E" w:rsidR="00E2482F" w:rsidRPr="00E2482F" w:rsidRDefault="00E2482F" w:rsidP="00E2482F">
      <w:pPr>
        <w:rPr>
          <w:rFonts w:ascii="Arial Narrow" w:hAnsi="Arial Narrow"/>
        </w:rPr>
      </w:pPr>
      <w:r w:rsidRPr="00E2482F">
        <w:rPr>
          <w:rFonts w:ascii="Arial Narrow" w:hAnsi="Arial Narrow"/>
          <w:b/>
          <w:bCs/>
        </w:rPr>
        <w:t>11.2</w:t>
      </w:r>
      <w:r w:rsidRPr="00E2482F">
        <w:rPr>
          <w:rFonts w:ascii="Arial Narrow" w:hAnsi="Arial Narrow"/>
        </w:rPr>
        <w:t xml:space="preserve"> </w:t>
      </w:r>
      <w:r w:rsidRPr="00E2482F">
        <w:rPr>
          <w:rFonts w:ascii="Arial Narrow" w:hAnsi="Arial Narrow"/>
          <w:b/>
          <w:bCs/>
        </w:rPr>
        <w:t>Change Management:</w:t>
      </w:r>
      <w:r w:rsidR="00BA49FD">
        <w:rPr>
          <w:rFonts w:ascii="Arial Narrow" w:hAnsi="Arial Narrow"/>
          <w:b/>
          <w:bCs/>
        </w:rPr>
        <w:t xml:space="preserve">  </w:t>
      </w:r>
      <w:r w:rsidRPr="00E2482F">
        <w:rPr>
          <w:rFonts w:ascii="Arial Narrow" w:hAnsi="Arial Narrow"/>
        </w:rPr>
        <w:t xml:space="preserve">All significant changes to AI systems require prior approval from the Operational Committee. Teams must document the rationale, test results, and risk assessments associated with each change. Emergency changes must undergo a post-implementation review within 24 hours. </w:t>
      </w:r>
      <w:r w:rsidRPr="00E2482F">
        <w:rPr>
          <w:rFonts w:ascii="Arial Narrow" w:hAnsi="Arial Narrow"/>
          <w:i/>
          <w:iCs/>
        </w:rPr>
        <w:t>(LC-5)</w:t>
      </w:r>
    </w:p>
    <w:p w14:paraId="28C74EBF" w14:textId="77777777" w:rsidR="00B46341" w:rsidRDefault="00B46341">
      <w:pPr>
        <w:rPr>
          <w:rFonts w:ascii="Arial Narrow" w:hAnsi="Arial Narrow"/>
          <w:b/>
          <w:bCs/>
          <w:u w:val="single"/>
        </w:rPr>
      </w:pPr>
      <w:r>
        <w:rPr>
          <w:rFonts w:ascii="Arial Narrow" w:hAnsi="Arial Narrow"/>
          <w:b/>
          <w:bCs/>
          <w:u w:val="single"/>
        </w:rPr>
        <w:br w:type="page"/>
      </w:r>
    </w:p>
    <w:p w14:paraId="4B0237D9" w14:textId="26125804" w:rsidR="00E2482F" w:rsidRPr="00E2482F" w:rsidRDefault="00E2482F" w:rsidP="00D02FDE">
      <w:pPr>
        <w:spacing w:before="360"/>
        <w:rPr>
          <w:rFonts w:ascii="Arial Narrow" w:hAnsi="Arial Narrow"/>
          <w:b/>
          <w:bCs/>
          <w:u w:val="single"/>
        </w:rPr>
      </w:pPr>
      <w:r w:rsidRPr="00E2482F">
        <w:rPr>
          <w:rFonts w:ascii="Arial Narrow" w:hAnsi="Arial Narrow"/>
          <w:b/>
          <w:bCs/>
          <w:u w:val="single"/>
        </w:rPr>
        <w:lastRenderedPageBreak/>
        <w:t>12. Incident Management</w:t>
      </w:r>
    </w:p>
    <w:p w14:paraId="478C060B" w14:textId="77777777" w:rsidR="00E2482F" w:rsidRPr="00E2482F" w:rsidRDefault="00E2482F" w:rsidP="00E2482F">
      <w:pPr>
        <w:rPr>
          <w:rFonts w:ascii="Arial Narrow" w:hAnsi="Arial Narrow"/>
        </w:rPr>
      </w:pPr>
      <w:r w:rsidRPr="00E2482F">
        <w:rPr>
          <w:rFonts w:ascii="Arial Narrow" w:hAnsi="Arial Narrow"/>
          <w:b/>
          <w:bCs/>
        </w:rPr>
        <w:t>12.1 Incident Response:</w:t>
      </w:r>
      <w:r w:rsidRPr="00E2482F">
        <w:rPr>
          <w:rFonts w:ascii="Arial Narrow" w:hAnsi="Arial Narrow"/>
        </w:rPr>
        <w:br/>
        <w:t xml:space="preserve">Teams must initiate incident response procedures within 30 minutes of detecting an AI incident. The AI Technical Lead shall assess incident severity and escalate issues according to predefined thresholds. </w:t>
      </w:r>
      <w:r w:rsidRPr="00E2482F">
        <w:rPr>
          <w:rFonts w:ascii="Arial Narrow" w:hAnsi="Arial Narrow"/>
          <w:i/>
          <w:iCs/>
        </w:rPr>
        <w:t>(IM-1)</w:t>
      </w:r>
    </w:p>
    <w:p w14:paraId="61D0B0E8" w14:textId="77777777" w:rsidR="00E2482F" w:rsidRPr="00E2482F" w:rsidRDefault="00E2482F" w:rsidP="00E2482F">
      <w:pPr>
        <w:rPr>
          <w:rFonts w:ascii="Arial Narrow" w:hAnsi="Arial Narrow"/>
        </w:rPr>
      </w:pPr>
      <w:r w:rsidRPr="00E2482F">
        <w:rPr>
          <w:rFonts w:ascii="Arial Narrow" w:hAnsi="Arial Narrow"/>
          <w:b/>
          <w:bCs/>
        </w:rPr>
        <w:t>12.2 Incident Documentation:</w:t>
      </w:r>
      <w:r w:rsidRPr="00E2482F">
        <w:rPr>
          <w:rFonts w:ascii="Arial Narrow" w:hAnsi="Arial Narrow"/>
        </w:rPr>
        <w:br/>
        <w:t xml:space="preserve">Detailed incident logs—including detection methods, response actions, and resolution steps—must be maintained. The AI Governance Committee shall review all critical incidents within 24 hours, and incident metrics shall be integrated into quarterly risk assessments. </w:t>
      </w:r>
      <w:r w:rsidRPr="00E2482F">
        <w:rPr>
          <w:rFonts w:ascii="Arial Narrow" w:hAnsi="Arial Narrow"/>
          <w:i/>
          <w:iCs/>
        </w:rPr>
        <w:t>(IM-2)</w:t>
      </w:r>
    </w:p>
    <w:p w14:paraId="3CF4FD6A"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13. Human-AI Interaction</w:t>
      </w:r>
    </w:p>
    <w:p w14:paraId="3725D28A" w14:textId="1A01DFC1" w:rsidR="00E2482F" w:rsidRPr="00E2482F" w:rsidRDefault="00E2482F" w:rsidP="00E2482F">
      <w:pPr>
        <w:rPr>
          <w:rFonts w:ascii="Arial Narrow" w:hAnsi="Arial Narrow"/>
        </w:rPr>
      </w:pPr>
      <w:r w:rsidRPr="00E2482F">
        <w:rPr>
          <w:rFonts w:ascii="Arial Narrow" w:hAnsi="Arial Narrow"/>
          <w:b/>
          <w:bCs/>
        </w:rPr>
        <w:t>13.1 Disclosure Requirements:</w:t>
      </w:r>
      <w:r w:rsidR="00D02FDE">
        <w:rPr>
          <w:rFonts w:ascii="Arial Narrow" w:hAnsi="Arial Narrow"/>
          <w:b/>
          <w:bCs/>
        </w:rPr>
        <w:t xml:space="preserve">  </w:t>
      </w:r>
      <w:r w:rsidRPr="00E2482F">
        <w:rPr>
          <w:rFonts w:ascii="Arial Narrow" w:hAnsi="Arial Narrow"/>
        </w:rPr>
        <w:t xml:space="preserve">All AI systems must clearly disclose their automated nature to users, with user interfaces that detail capabilities and limitations in clear language. </w:t>
      </w:r>
      <w:r w:rsidRPr="00E2482F">
        <w:rPr>
          <w:rFonts w:ascii="Arial Narrow" w:hAnsi="Arial Narrow"/>
          <w:i/>
          <w:iCs/>
        </w:rPr>
        <w:t>(RS-4)</w:t>
      </w:r>
    </w:p>
    <w:p w14:paraId="410AC349" w14:textId="77777777" w:rsidR="00E2482F" w:rsidRPr="00E2482F" w:rsidRDefault="00E2482F" w:rsidP="00E2482F">
      <w:pPr>
        <w:rPr>
          <w:rFonts w:ascii="Arial Narrow" w:hAnsi="Arial Narrow"/>
        </w:rPr>
      </w:pPr>
      <w:r w:rsidRPr="00E2482F">
        <w:rPr>
          <w:rFonts w:ascii="Arial Narrow" w:hAnsi="Arial Narrow"/>
          <w:b/>
          <w:bCs/>
        </w:rPr>
        <w:t>13.2 Oversight Protocols:</w:t>
      </w:r>
      <w:r w:rsidRPr="00E2482F">
        <w:rPr>
          <w:rFonts w:ascii="Arial Narrow" w:hAnsi="Arial Narrow"/>
        </w:rPr>
        <w:br/>
        <w:t xml:space="preserve">System owners must establish oversight protocols that correspond to the risk level of each AI system. High-risk systems require active human monitoring during operation, and all oversight decisions must be documented. </w:t>
      </w:r>
      <w:r w:rsidRPr="00E2482F">
        <w:rPr>
          <w:rFonts w:ascii="Arial Narrow" w:hAnsi="Arial Narrow"/>
          <w:i/>
          <w:iCs/>
        </w:rPr>
        <w:t>(RS-1)</w:t>
      </w:r>
    </w:p>
    <w:p w14:paraId="7C362BCE"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14. Stakeholder Engagement</w:t>
      </w:r>
    </w:p>
    <w:p w14:paraId="152005AA" w14:textId="0D80D43C" w:rsidR="00E2482F" w:rsidRPr="00E2482F" w:rsidRDefault="00E2482F" w:rsidP="00E2482F">
      <w:pPr>
        <w:rPr>
          <w:rFonts w:ascii="Arial Narrow" w:hAnsi="Arial Narrow"/>
        </w:rPr>
      </w:pPr>
      <w:r w:rsidRPr="00E2482F">
        <w:rPr>
          <w:rFonts w:ascii="Arial Narrow" w:hAnsi="Arial Narrow"/>
          <w:b/>
          <w:bCs/>
        </w:rPr>
        <w:t>14.1 Consultation Requirements:</w:t>
      </w:r>
      <w:r w:rsidR="00BA49FD">
        <w:rPr>
          <w:rFonts w:ascii="Arial Narrow" w:hAnsi="Arial Narrow"/>
          <w:b/>
          <w:bCs/>
        </w:rPr>
        <w:t xml:space="preserve">  </w:t>
      </w:r>
      <w:r w:rsidRPr="00E2482F">
        <w:rPr>
          <w:rFonts w:ascii="Arial Narrow" w:hAnsi="Arial Narrow"/>
        </w:rPr>
        <w:t xml:space="preserve">Before deploying new AI systems or making significant changes, system owners must consult with affected stakeholders and document all feedback. </w:t>
      </w:r>
      <w:r w:rsidRPr="00E2482F">
        <w:rPr>
          <w:rFonts w:ascii="Arial Narrow" w:hAnsi="Arial Narrow"/>
          <w:i/>
          <w:iCs/>
        </w:rPr>
        <w:t>(CO-2)</w:t>
      </w:r>
    </w:p>
    <w:p w14:paraId="0885FADE" w14:textId="152C9358" w:rsidR="00E2482F" w:rsidRPr="00E2482F" w:rsidRDefault="00E2482F" w:rsidP="00E2482F">
      <w:pPr>
        <w:rPr>
          <w:rFonts w:ascii="Arial Narrow" w:hAnsi="Arial Narrow"/>
        </w:rPr>
      </w:pPr>
      <w:r w:rsidRPr="00E2482F">
        <w:rPr>
          <w:rFonts w:ascii="Arial Narrow" w:hAnsi="Arial Narrow"/>
          <w:b/>
          <w:bCs/>
        </w:rPr>
        <w:t>14.2 External Engagement:</w:t>
      </w:r>
      <w:r w:rsidR="00BA49FD">
        <w:rPr>
          <w:rFonts w:ascii="Arial Narrow" w:hAnsi="Arial Narrow"/>
          <w:b/>
          <w:bCs/>
        </w:rPr>
        <w:t xml:space="preserve">  </w:t>
      </w:r>
      <w:r w:rsidRPr="00E2482F">
        <w:rPr>
          <w:rFonts w:ascii="Arial Narrow" w:hAnsi="Arial Narrow"/>
        </w:rPr>
        <w:t xml:space="preserve">The </w:t>
      </w:r>
      <w:r>
        <w:rPr>
          <w:rFonts w:ascii="Arial Narrow" w:hAnsi="Arial Narrow"/>
        </w:rPr>
        <w:t>organisation</w:t>
      </w:r>
      <w:r w:rsidRPr="00E2482F">
        <w:rPr>
          <w:rFonts w:ascii="Arial Narrow" w:hAnsi="Arial Narrow"/>
        </w:rPr>
        <w:t xml:space="preserve"> shall maintain active engagement with regulatory bodies, industry groups, and other relevant stakeholders. The AI Governance Committee is responsible for reviewing and approving public communications about AI systems. </w:t>
      </w:r>
      <w:r w:rsidRPr="00E2482F">
        <w:rPr>
          <w:rFonts w:ascii="Arial Narrow" w:hAnsi="Arial Narrow"/>
          <w:i/>
          <w:iCs/>
        </w:rPr>
        <w:t>(CO-2)</w:t>
      </w:r>
    </w:p>
    <w:p w14:paraId="7673F9A5" w14:textId="30E72D48" w:rsidR="00E2482F" w:rsidRPr="00E2482F" w:rsidRDefault="00E2482F" w:rsidP="00BA49FD">
      <w:pPr>
        <w:spacing w:before="360"/>
        <w:rPr>
          <w:rFonts w:ascii="Arial Narrow" w:hAnsi="Arial Narrow"/>
          <w:b/>
          <w:bCs/>
          <w:u w:val="single"/>
        </w:rPr>
      </w:pPr>
      <w:r w:rsidRPr="00E2482F">
        <w:rPr>
          <w:rFonts w:ascii="Arial Narrow" w:hAnsi="Arial Narrow"/>
          <w:b/>
          <w:bCs/>
          <w:u w:val="single"/>
        </w:rPr>
        <w:t>15. Ethics and Impact Assessment</w:t>
      </w:r>
    </w:p>
    <w:p w14:paraId="5A3D2627" w14:textId="607D3C8C" w:rsidR="00E2482F" w:rsidRPr="00E2482F" w:rsidRDefault="00E2482F" w:rsidP="00E2482F">
      <w:pPr>
        <w:rPr>
          <w:rFonts w:ascii="Arial Narrow" w:hAnsi="Arial Narrow"/>
        </w:rPr>
      </w:pPr>
      <w:r w:rsidRPr="00E2482F">
        <w:rPr>
          <w:rFonts w:ascii="Arial Narrow" w:hAnsi="Arial Narrow"/>
          <w:b/>
          <w:bCs/>
        </w:rPr>
        <w:t>15.1 Ethics Review Board:</w:t>
      </w:r>
      <w:r w:rsidR="00D02FDE">
        <w:rPr>
          <w:rFonts w:ascii="Arial Narrow" w:hAnsi="Arial Narrow"/>
          <w:b/>
          <w:bCs/>
        </w:rPr>
        <w:t xml:space="preserve">  </w:t>
      </w:r>
      <w:r w:rsidRPr="00E2482F">
        <w:rPr>
          <w:rFonts w:ascii="Arial Narrow" w:hAnsi="Arial Narrow"/>
        </w:rPr>
        <w:t xml:space="preserve">The </w:t>
      </w:r>
      <w:r>
        <w:rPr>
          <w:rFonts w:ascii="Arial Narrow" w:hAnsi="Arial Narrow"/>
        </w:rPr>
        <w:t>organisation</w:t>
      </w:r>
      <w:r w:rsidRPr="00E2482F">
        <w:rPr>
          <w:rFonts w:ascii="Arial Narrow" w:hAnsi="Arial Narrow"/>
        </w:rPr>
        <w:t xml:space="preserve"> shall maintain an AI Ethics Review Board, composed of technical, legal, ethical, and domain experts. The Board must review all new AI systems and significant changes, documenting all decisions in an ethics review register. </w:t>
      </w:r>
      <w:r w:rsidRPr="00E2482F">
        <w:rPr>
          <w:rFonts w:ascii="Arial Narrow" w:hAnsi="Arial Narrow"/>
          <w:i/>
          <w:iCs/>
        </w:rPr>
        <w:t>(RS-5)</w:t>
      </w:r>
    </w:p>
    <w:p w14:paraId="76ED7FB4" w14:textId="6C147BC8" w:rsidR="00E2482F" w:rsidRPr="00E2482F" w:rsidRDefault="00E2482F" w:rsidP="00E2482F">
      <w:pPr>
        <w:rPr>
          <w:rFonts w:ascii="Arial Narrow" w:hAnsi="Arial Narrow"/>
        </w:rPr>
      </w:pPr>
      <w:r w:rsidRPr="00E2482F">
        <w:rPr>
          <w:rFonts w:ascii="Arial Narrow" w:hAnsi="Arial Narrow"/>
          <w:b/>
          <w:bCs/>
        </w:rPr>
        <w:t>15.2 Impact Assessment Process:</w:t>
      </w:r>
      <w:r w:rsidR="00D02FDE">
        <w:rPr>
          <w:rFonts w:ascii="Arial Narrow" w:hAnsi="Arial Narrow"/>
          <w:b/>
          <w:bCs/>
        </w:rPr>
        <w:t xml:space="preserve">  </w:t>
      </w:r>
      <w:r w:rsidRPr="00E2482F">
        <w:rPr>
          <w:rFonts w:ascii="Arial Narrow" w:hAnsi="Arial Narrow"/>
        </w:rPr>
        <w:t>System owners must conduct comprehensive impact assessments before deploying any AI system. The Ethics Review Board reviews these assessments and may require additional controls prior to approval</w:t>
      </w:r>
      <w:r w:rsidRPr="00E2482F">
        <w:rPr>
          <w:rFonts w:ascii="Arial Narrow" w:hAnsi="Arial Narrow"/>
          <w:i/>
          <w:iCs/>
        </w:rPr>
        <w:t>. (RS-2)</w:t>
      </w:r>
    </w:p>
    <w:p w14:paraId="10491EEB" w14:textId="105AF506" w:rsidR="00E2482F" w:rsidRPr="00E2482F" w:rsidRDefault="00E2482F" w:rsidP="00E2482F">
      <w:pPr>
        <w:rPr>
          <w:rFonts w:ascii="Arial Narrow" w:hAnsi="Arial Narrow"/>
        </w:rPr>
      </w:pPr>
      <w:r w:rsidRPr="00E2482F">
        <w:rPr>
          <w:rFonts w:ascii="Arial Narrow" w:hAnsi="Arial Narrow"/>
          <w:b/>
          <w:bCs/>
        </w:rPr>
        <w:t>15.3 Ethical Decision Framework:</w:t>
      </w:r>
      <w:r w:rsidR="00D02FDE">
        <w:rPr>
          <w:rFonts w:ascii="Arial Narrow" w:hAnsi="Arial Narrow"/>
          <w:b/>
          <w:bCs/>
        </w:rPr>
        <w:t xml:space="preserve">  </w:t>
      </w:r>
      <w:r w:rsidRPr="00E2482F">
        <w:rPr>
          <w:rFonts w:ascii="Arial Narrow" w:hAnsi="Arial Narrow"/>
        </w:rPr>
        <w:t xml:space="preserve">The Board shall maintain a documented ethical decision framework aligned with </w:t>
      </w:r>
      <w:r>
        <w:rPr>
          <w:rFonts w:ascii="Arial Narrow" w:hAnsi="Arial Narrow"/>
        </w:rPr>
        <w:t>organisation</w:t>
      </w:r>
      <w:r w:rsidRPr="00E2482F">
        <w:rPr>
          <w:rFonts w:ascii="Arial Narrow" w:hAnsi="Arial Narrow"/>
        </w:rPr>
        <w:t xml:space="preserve">al values, ensuring that all AI initiatives are ethically justified. </w:t>
      </w:r>
      <w:r w:rsidRPr="00E2482F">
        <w:rPr>
          <w:rFonts w:ascii="Arial Narrow" w:hAnsi="Arial Narrow"/>
          <w:i/>
          <w:iCs/>
        </w:rPr>
        <w:t>(RS-4)</w:t>
      </w:r>
    </w:p>
    <w:p w14:paraId="6033E108" w14:textId="1726C58C" w:rsidR="00E2482F" w:rsidRPr="00E2482F" w:rsidRDefault="00E2482F" w:rsidP="00E2482F">
      <w:pPr>
        <w:rPr>
          <w:rFonts w:ascii="Arial Narrow" w:hAnsi="Arial Narrow"/>
        </w:rPr>
      </w:pPr>
      <w:r w:rsidRPr="00E2482F">
        <w:rPr>
          <w:rFonts w:ascii="Arial Narrow" w:hAnsi="Arial Narrow"/>
          <w:b/>
          <w:bCs/>
        </w:rPr>
        <w:t>15.4 Ongoing Impact Monitoring:</w:t>
      </w:r>
      <w:r w:rsidR="00D02FDE">
        <w:rPr>
          <w:rFonts w:ascii="Arial Narrow" w:hAnsi="Arial Narrow"/>
          <w:b/>
          <w:bCs/>
        </w:rPr>
        <w:t xml:space="preserve">  </w:t>
      </w:r>
      <w:r w:rsidRPr="00E2482F">
        <w:rPr>
          <w:rFonts w:ascii="Arial Narrow" w:hAnsi="Arial Narrow"/>
        </w:rPr>
        <w:t>System owners must continuously monitor deployed systems for unintended consequences and report any ethical concerns to the Ethics Review Board within 24 hours</w:t>
      </w:r>
      <w:r w:rsidRPr="00E2482F">
        <w:rPr>
          <w:rFonts w:ascii="Arial Narrow" w:hAnsi="Arial Narrow"/>
          <w:i/>
          <w:iCs/>
        </w:rPr>
        <w:t>. (RS-3)</w:t>
      </w:r>
    </w:p>
    <w:p w14:paraId="3A0414A3"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16. Testing and Validation</w:t>
      </w:r>
    </w:p>
    <w:p w14:paraId="7AFED68F" w14:textId="52546418" w:rsidR="00E2482F" w:rsidRPr="00E2482F" w:rsidRDefault="00E2482F" w:rsidP="00E2482F">
      <w:pPr>
        <w:rPr>
          <w:rFonts w:ascii="Arial Narrow" w:hAnsi="Arial Narrow"/>
        </w:rPr>
      </w:pPr>
      <w:r w:rsidRPr="00E2482F">
        <w:rPr>
          <w:rFonts w:ascii="Arial Narrow" w:hAnsi="Arial Narrow"/>
          <w:b/>
          <w:bCs/>
        </w:rPr>
        <w:t>16.1 Testing Requirements:</w:t>
      </w:r>
      <w:r w:rsidR="00D02FDE">
        <w:rPr>
          <w:rFonts w:ascii="Arial Narrow" w:hAnsi="Arial Narrow"/>
          <w:b/>
          <w:bCs/>
        </w:rPr>
        <w:t xml:space="preserve">  </w:t>
      </w:r>
      <w:r w:rsidRPr="00E2482F">
        <w:rPr>
          <w:rFonts w:ascii="Arial Narrow" w:hAnsi="Arial Narrow"/>
        </w:rPr>
        <w:t xml:space="preserve">The AI Technical Lead shall establish comprehensive testing protocols covering technical performance, security, fairness, and ethical implications. Detailed test documentation must be maintained. </w:t>
      </w:r>
      <w:r w:rsidRPr="00E2482F">
        <w:rPr>
          <w:rFonts w:ascii="Arial Narrow" w:hAnsi="Arial Narrow"/>
          <w:i/>
          <w:iCs/>
        </w:rPr>
        <w:t>(AA-1)</w:t>
      </w:r>
    </w:p>
    <w:p w14:paraId="1D7A1DB1" w14:textId="61B218B8" w:rsidR="00E2482F" w:rsidRPr="00E2482F" w:rsidRDefault="00E2482F" w:rsidP="00E2482F">
      <w:pPr>
        <w:rPr>
          <w:rFonts w:ascii="Arial Narrow" w:hAnsi="Arial Narrow"/>
        </w:rPr>
      </w:pPr>
      <w:r w:rsidRPr="00E2482F">
        <w:rPr>
          <w:rFonts w:ascii="Arial Narrow" w:hAnsi="Arial Narrow"/>
          <w:b/>
          <w:bCs/>
        </w:rPr>
        <w:t>16.2 Validation Protocols:</w:t>
      </w:r>
      <w:r w:rsidR="00D02FDE">
        <w:rPr>
          <w:rFonts w:ascii="Arial Narrow" w:hAnsi="Arial Narrow"/>
          <w:b/>
          <w:bCs/>
        </w:rPr>
        <w:t xml:space="preserve">  </w:t>
      </w:r>
      <w:r w:rsidRPr="00E2482F">
        <w:rPr>
          <w:rFonts w:ascii="Arial Narrow" w:hAnsi="Arial Narrow"/>
        </w:rPr>
        <w:t xml:space="preserve">Independent validation teams shall review all high-risk AI systems prior to deployment. Validation confirms compliance with policy requirements and </w:t>
      </w:r>
      <w:r>
        <w:rPr>
          <w:rFonts w:ascii="Arial Narrow" w:hAnsi="Arial Narrow"/>
        </w:rPr>
        <w:t>organisation</w:t>
      </w:r>
      <w:r w:rsidRPr="00E2482F">
        <w:rPr>
          <w:rFonts w:ascii="Arial Narrow" w:hAnsi="Arial Narrow"/>
        </w:rPr>
        <w:t xml:space="preserve">al standards, with outcomes and remediation actions documented. </w:t>
      </w:r>
      <w:r w:rsidRPr="00E2482F">
        <w:rPr>
          <w:rFonts w:ascii="Arial Narrow" w:hAnsi="Arial Narrow"/>
          <w:i/>
          <w:iCs/>
        </w:rPr>
        <w:t>(AA-2)</w:t>
      </w:r>
    </w:p>
    <w:p w14:paraId="70D1DEF2" w14:textId="1237D470" w:rsidR="00E2482F" w:rsidRPr="00E2482F" w:rsidRDefault="00E2482F" w:rsidP="00E2482F">
      <w:pPr>
        <w:rPr>
          <w:rFonts w:ascii="Arial Narrow" w:hAnsi="Arial Narrow"/>
        </w:rPr>
      </w:pPr>
      <w:r w:rsidRPr="00E2482F">
        <w:rPr>
          <w:rFonts w:ascii="Arial Narrow" w:hAnsi="Arial Narrow"/>
          <w:b/>
          <w:bCs/>
        </w:rPr>
        <w:t>16.3 Testing Environments:</w:t>
      </w:r>
      <w:r w:rsidR="00D02FDE">
        <w:rPr>
          <w:rFonts w:ascii="Arial Narrow" w:hAnsi="Arial Narrow"/>
          <w:b/>
          <w:bCs/>
        </w:rPr>
        <w:t xml:space="preserve">  </w:t>
      </w:r>
      <w:r w:rsidR="00D02FDE" w:rsidRPr="00D02FDE">
        <w:rPr>
          <w:rFonts w:ascii="Arial Narrow" w:hAnsi="Arial Narrow"/>
        </w:rPr>
        <w:t>S</w:t>
      </w:r>
      <w:r w:rsidRPr="00E2482F">
        <w:rPr>
          <w:rFonts w:ascii="Arial Narrow" w:hAnsi="Arial Narrow"/>
        </w:rPr>
        <w:t>eparate environments for development, testing, and production must be maintained to ensure representative testing conditions while protecting sensitive data. The AI Technical Lead must approve all configurations.</w:t>
      </w:r>
    </w:p>
    <w:p w14:paraId="3E62ED57" w14:textId="06767DD7" w:rsidR="00E2482F" w:rsidRPr="00E2482F" w:rsidRDefault="00E2482F" w:rsidP="00E2482F">
      <w:pPr>
        <w:rPr>
          <w:rFonts w:ascii="Arial Narrow" w:hAnsi="Arial Narrow"/>
        </w:rPr>
      </w:pPr>
      <w:r w:rsidRPr="00E2482F">
        <w:rPr>
          <w:rFonts w:ascii="Arial Narrow" w:hAnsi="Arial Narrow"/>
          <w:b/>
          <w:bCs/>
        </w:rPr>
        <w:lastRenderedPageBreak/>
        <w:t>16.4 Acceptance Criteria:</w:t>
      </w:r>
      <w:r w:rsidR="00D02FDE">
        <w:rPr>
          <w:rFonts w:ascii="Arial Narrow" w:hAnsi="Arial Narrow"/>
          <w:b/>
          <w:bCs/>
        </w:rPr>
        <w:t xml:space="preserve"> </w:t>
      </w:r>
      <w:r w:rsidRPr="00E2482F">
        <w:rPr>
          <w:rFonts w:ascii="Arial Narrow" w:hAnsi="Arial Narrow"/>
        </w:rPr>
        <w:t>The AI Operational Committee shall define specific acceptance criteria for each AI system. No system shall proceed to deployment without documented evidence that these criteria have been met.</w:t>
      </w:r>
    </w:p>
    <w:p w14:paraId="20920D78"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17. Assurance and Audit</w:t>
      </w:r>
    </w:p>
    <w:p w14:paraId="21AA1035" w14:textId="0AC13B25" w:rsidR="00E2482F" w:rsidRPr="00E2482F" w:rsidRDefault="00E2482F" w:rsidP="00E2482F">
      <w:pPr>
        <w:rPr>
          <w:rFonts w:ascii="Arial Narrow" w:hAnsi="Arial Narrow"/>
        </w:rPr>
      </w:pPr>
      <w:r w:rsidRPr="00E2482F">
        <w:rPr>
          <w:rFonts w:ascii="Arial Narrow" w:hAnsi="Arial Narrow"/>
          <w:b/>
          <w:bCs/>
        </w:rPr>
        <w:t>17.1 Internal Audit Processes:</w:t>
      </w:r>
      <w:r w:rsidR="00D02FDE">
        <w:rPr>
          <w:rFonts w:ascii="Arial Narrow" w:hAnsi="Arial Narrow"/>
          <w:b/>
          <w:bCs/>
        </w:rPr>
        <w:t xml:space="preserve">  </w:t>
      </w:r>
      <w:r w:rsidRPr="00E2482F">
        <w:rPr>
          <w:rFonts w:ascii="Arial Narrow" w:hAnsi="Arial Narrow"/>
        </w:rPr>
        <w:t xml:space="preserve">Regular internal audits must be conducted to verify compliance with this policy. These audits assess risk management, data governance, and operational procedures. </w:t>
      </w:r>
      <w:r w:rsidRPr="00E2482F">
        <w:rPr>
          <w:rFonts w:ascii="Arial Narrow" w:hAnsi="Arial Narrow"/>
          <w:i/>
          <w:iCs/>
        </w:rPr>
        <w:t>(AA-1)</w:t>
      </w:r>
    </w:p>
    <w:p w14:paraId="143C7A47" w14:textId="4EE9E3D4" w:rsidR="00E2482F" w:rsidRPr="00E2482F" w:rsidRDefault="00E2482F" w:rsidP="00E2482F">
      <w:pPr>
        <w:rPr>
          <w:rFonts w:ascii="Arial Narrow" w:hAnsi="Arial Narrow"/>
        </w:rPr>
      </w:pPr>
      <w:r w:rsidRPr="00E2482F">
        <w:rPr>
          <w:rFonts w:ascii="Arial Narrow" w:hAnsi="Arial Narrow"/>
          <w:b/>
          <w:bCs/>
        </w:rPr>
        <w:t>17.2 External Validation:</w:t>
      </w:r>
      <w:r w:rsidR="00D02FDE">
        <w:rPr>
          <w:rFonts w:ascii="Arial Narrow" w:hAnsi="Arial Narrow"/>
          <w:b/>
          <w:bCs/>
        </w:rPr>
        <w:t xml:space="preserve">  </w:t>
      </w:r>
      <w:r w:rsidRPr="00E2482F">
        <w:rPr>
          <w:rFonts w:ascii="Arial Narrow" w:hAnsi="Arial Narrow"/>
        </w:rPr>
        <w:t xml:space="preserve">High-risk AI systems shall undergo independent external validation annually to provide an objective assessment of system performance and compliance. </w:t>
      </w:r>
      <w:r w:rsidRPr="00E2482F">
        <w:rPr>
          <w:rFonts w:ascii="Arial Narrow" w:hAnsi="Arial Narrow"/>
          <w:i/>
          <w:iCs/>
        </w:rPr>
        <w:t>(AA-2)</w:t>
      </w:r>
    </w:p>
    <w:p w14:paraId="7A59DE9B" w14:textId="215B63F1" w:rsidR="00E2482F" w:rsidRPr="00E2482F" w:rsidRDefault="00E2482F" w:rsidP="00E2482F">
      <w:pPr>
        <w:rPr>
          <w:rFonts w:ascii="Arial Narrow" w:hAnsi="Arial Narrow"/>
        </w:rPr>
      </w:pPr>
      <w:r w:rsidRPr="00E2482F">
        <w:rPr>
          <w:rFonts w:ascii="Arial Narrow" w:hAnsi="Arial Narrow"/>
          <w:b/>
          <w:bCs/>
        </w:rPr>
        <w:t>17.3 Audit Reporting and Remediation:</w:t>
      </w:r>
      <w:r w:rsidR="00D02FDE">
        <w:rPr>
          <w:rFonts w:ascii="Arial Narrow" w:hAnsi="Arial Narrow"/>
          <w:b/>
          <w:bCs/>
        </w:rPr>
        <w:t xml:space="preserve">  </w:t>
      </w:r>
      <w:r w:rsidRPr="00E2482F">
        <w:rPr>
          <w:rFonts w:ascii="Arial Narrow" w:hAnsi="Arial Narrow"/>
        </w:rPr>
        <w:t xml:space="preserve">All audit findings must be documented, with corrective actions tracked until resolved. The AI Governance Committee shall review audit reports quarterly. </w:t>
      </w:r>
      <w:r w:rsidRPr="00E2482F">
        <w:rPr>
          <w:rFonts w:ascii="Arial Narrow" w:hAnsi="Arial Narrow"/>
          <w:i/>
          <w:iCs/>
        </w:rPr>
        <w:t>(AA-3)</w:t>
      </w:r>
    </w:p>
    <w:p w14:paraId="64BDCA55" w14:textId="77777777" w:rsidR="00E2482F" w:rsidRPr="00E2482F" w:rsidRDefault="00E2482F" w:rsidP="00D02FDE">
      <w:pPr>
        <w:spacing w:before="360"/>
        <w:rPr>
          <w:rFonts w:ascii="Arial Narrow" w:hAnsi="Arial Narrow"/>
          <w:b/>
          <w:bCs/>
          <w:u w:val="single"/>
        </w:rPr>
      </w:pPr>
      <w:r w:rsidRPr="00E2482F">
        <w:rPr>
          <w:rFonts w:ascii="Arial Narrow" w:hAnsi="Arial Narrow"/>
          <w:b/>
          <w:bCs/>
          <w:u w:val="single"/>
        </w:rPr>
        <w:t>18. Continuous Improvement and Change Management</w:t>
      </w:r>
    </w:p>
    <w:p w14:paraId="2CFFFAF7" w14:textId="42FB0C5A" w:rsidR="00E2482F" w:rsidRPr="00E2482F" w:rsidRDefault="00E2482F" w:rsidP="00E2482F">
      <w:pPr>
        <w:rPr>
          <w:rFonts w:ascii="Arial Narrow" w:hAnsi="Arial Narrow"/>
        </w:rPr>
      </w:pPr>
      <w:r w:rsidRPr="00E2482F">
        <w:rPr>
          <w:rFonts w:ascii="Arial Narrow" w:hAnsi="Arial Narrow"/>
          <w:b/>
          <w:bCs/>
        </w:rPr>
        <w:t>18.1 Feedback Mechanisms:</w:t>
      </w:r>
      <w:r w:rsidR="00D02FDE">
        <w:rPr>
          <w:rFonts w:ascii="Arial Narrow" w:hAnsi="Arial Narrow"/>
          <w:b/>
          <w:bCs/>
        </w:rPr>
        <w:t xml:space="preserve">  </w:t>
      </w:r>
      <w:r w:rsidRPr="00E2482F">
        <w:rPr>
          <w:rFonts w:ascii="Arial Narrow" w:hAnsi="Arial Narrow"/>
        </w:rPr>
        <w:t xml:space="preserve">Establish formal channels for collecting feedback from technical teams, end users, and external stakeholders. This feedback informs ongoing policy adjustments. </w:t>
      </w:r>
      <w:r w:rsidRPr="00E2482F">
        <w:rPr>
          <w:rFonts w:ascii="Arial Narrow" w:hAnsi="Arial Narrow"/>
          <w:i/>
          <w:iCs/>
        </w:rPr>
        <w:t>(OM-3)</w:t>
      </w:r>
    </w:p>
    <w:p w14:paraId="734BA407" w14:textId="5448DACF" w:rsidR="00E2482F" w:rsidRPr="00E2482F" w:rsidRDefault="00E2482F" w:rsidP="00E2482F">
      <w:pPr>
        <w:rPr>
          <w:rFonts w:ascii="Arial Narrow" w:hAnsi="Arial Narrow"/>
        </w:rPr>
      </w:pPr>
      <w:r w:rsidRPr="00E2482F">
        <w:rPr>
          <w:rFonts w:ascii="Arial Narrow" w:hAnsi="Arial Narrow"/>
          <w:b/>
          <w:bCs/>
        </w:rPr>
        <w:t>18.2 Regular Reviews and Updates:</w:t>
      </w:r>
      <w:r w:rsidR="00D02FDE">
        <w:rPr>
          <w:rFonts w:ascii="Arial Narrow" w:hAnsi="Arial Narrow"/>
          <w:b/>
          <w:bCs/>
        </w:rPr>
        <w:t xml:space="preserve">  </w:t>
      </w:r>
      <w:r w:rsidRPr="00E2482F">
        <w:rPr>
          <w:rFonts w:ascii="Arial Narrow" w:hAnsi="Arial Narrow"/>
        </w:rPr>
        <w:t xml:space="preserve">The policy shall be reviewed annually, with ad hoc updates as necessary to address emerging challenges. </w:t>
      </w:r>
      <w:r w:rsidRPr="00E2482F">
        <w:rPr>
          <w:rFonts w:ascii="Arial Narrow" w:hAnsi="Arial Narrow"/>
          <w:i/>
          <w:iCs/>
        </w:rPr>
        <w:t>(OM-3)</w:t>
      </w:r>
    </w:p>
    <w:p w14:paraId="37E099A1" w14:textId="3D21AB91" w:rsidR="00E2482F" w:rsidRPr="00E2482F" w:rsidRDefault="00E2482F" w:rsidP="00E2482F">
      <w:pPr>
        <w:rPr>
          <w:rFonts w:ascii="Arial Narrow" w:hAnsi="Arial Narrow"/>
        </w:rPr>
      </w:pPr>
      <w:r w:rsidRPr="00E2482F">
        <w:rPr>
          <w:rFonts w:ascii="Arial Narrow" w:hAnsi="Arial Narrow"/>
          <w:b/>
          <w:bCs/>
        </w:rPr>
        <w:t>18.3 Integrated Change Management:</w:t>
      </w:r>
      <w:r w:rsidR="00D02FDE">
        <w:rPr>
          <w:rFonts w:ascii="Arial Narrow" w:hAnsi="Arial Narrow"/>
          <w:b/>
          <w:bCs/>
        </w:rPr>
        <w:t xml:space="preserve">  </w:t>
      </w:r>
      <w:r w:rsidRPr="00E2482F">
        <w:rPr>
          <w:rFonts w:ascii="Arial Narrow" w:hAnsi="Arial Narrow"/>
        </w:rPr>
        <w:t xml:space="preserve">All significant changes to AI systems must follow a documented change management process, with modifications logged and approved. </w:t>
      </w:r>
      <w:r w:rsidRPr="00E2482F">
        <w:rPr>
          <w:rFonts w:ascii="Arial Narrow" w:hAnsi="Arial Narrow"/>
          <w:i/>
          <w:iCs/>
        </w:rPr>
        <w:t>(LC-5)</w:t>
      </w:r>
    </w:p>
    <w:p w14:paraId="12E47D7F" w14:textId="16F6B063" w:rsidR="00E2482F" w:rsidRPr="00E2482F" w:rsidRDefault="00D02FDE" w:rsidP="00D02FDE">
      <w:pPr>
        <w:spacing w:before="360"/>
        <w:rPr>
          <w:rFonts w:ascii="Arial Narrow" w:hAnsi="Arial Narrow"/>
          <w:b/>
          <w:bCs/>
          <w:u w:val="single"/>
        </w:rPr>
      </w:pPr>
      <w:r w:rsidRPr="00D02FDE">
        <w:rPr>
          <w:rFonts w:ascii="Arial Narrow" w:hAnsi="Arial Narrow"/>
          <w:b/>
          <w:bCs/>
          <w:u w:val="single"/>
        </w:rPr>
        <w:t>19</w:t>
      </w:r>
      <w:r w:rsidR="00E2482F" w:rsidRPr="00E2482F">
        <w:rPr>
          <w:rFonts w:ascii="Arial Narrow" w:hAnsi="Arial Narrow"/>
          <w:b/>
          <w:bCs/>
          <w:u w:val="single"/>
        </w:rPr>
        <w:t>. Policy Review</w:t>
      </w:r>
    </w:p>
    <w:p w14:paraId="754D1EFF" w14:textId="7D48C756" w:rsidR="00E2482F" w:rsidRPr="00E2482F" w:rsidRDefault="00D02FDE" w:rsidP="00E2482F">
      <w:pPr>
        <w:rPr>
          <w:rFonts w:ascii="Arial Narrow" w:hAnsi="Arial Narrow"/>
        </w:rPr>
      </w:pPr>
      <w:r w:rsidRPr="00D02FDE">
        <w:rPr>
          <w:rFonts w:ascii="Arial Narrow" w:hAnsi="Arial Narrow"/>
          <w:b/>
          <w:bCs/>
        </w:rPr>
        <w:t>19</w:t>
      </w:r>
      <w:r w:rsidR="00E2482F" w:rsidRPr="00E2482F">
        <w:rPr>
          <w:rFonts w:ascii="Arial Narrow" w:hAnsi="Arial Narrow"/>
          <w:b/>
          <w:bCs/>
        </w:rPr>
        <w:t>.1 Formal Annual Review:</w:t>
      </w:r>
      <w:r>
        <w:rPr>
          <w:rFonts w:ascii="Arial Narrow" w:hAnsi="Arial Narrow"/>
          <w:b/>
          <w:bCs/>
        </w:rPr>
        <w:t xml:space="preserve">  </w:t>
      </w:r>
      <w:r w:rsidR="00E2482F" w:rsidRPr="00E2482F">
        <w:rPr>
          <w:rFonts w:ascii="Arial Narrow" w:hAnsi="Arial Narrow"/>
        </w:rPr>
        <w:t>The AI Governance Committee shall conduct a comprehensive review of this policy at least once per year. All proposed changes require CTO approval and must be communicated to all stakeholders. (OM-3)</w:t>
      </w:r>
    </w:p>
    <w:p w14:paraId="2AAB0D8E" w14:textId="01D0EE16" w:rsidR="00E2482F" w:rsidRPr="00E2482F" w:rsidRDefault="00D02FDE" w:rsidP="00E2482F">
      <w:pPr>
        <w:rPr>
          <w:rFonts w:ascii="Arial Narrow" w:hAnsi="Arial Narrow"/>
        </w:rPr>
      </w:pPr>
      <w:r w:rsidRPr="00D02FDE">
        <w:rPr>
          <w:rFonts w:ascii="Arial Narrow" w:hAnsi="Arial Narrow"/>
          <w:b/>
          <w:bCs/>
        </w:rPr>
        <w:t>19</w:t>
      </w:r>
      <w:r w:rsidR="00E2482F" w:rsidRPr="00E2482F">
        <w:rPr>
          <w:rFonts w:ascii="Arial Narrow" w:hAnsi="Arial Narrow"/>
          <w:b/>
          <w:bCs/>
        </w:rPr>
        <w:t>.2 Ad Hoc Updates:</w:t>
      </w:r>
      <w:r>
        <w:rPr>
          <w:rFonts w:ascii="Arial Narrow" w:hAnsi="Arial Narrow"/>
          <w:b/>
          <w:bCs/>
        </w:rPr>
        <w:t xml:space="preserve">  </w:t>
      </w:r>
      <w:r w:rsidR="00E2482F" w:rsidRPr="00E2482F">
        <w:rPr>
          <w:rFonts w:ascii="Arial Narrow" w:hAnsi="Arial Narrow"/>
        </w:rPr>
        <w:t>In addition to scheduled reviews, the policy shall be updated promptly when significant technological, operational, or regulatory changes occur.</w:t>
      </w:r>
    </w:p>
    <w:p w14:paraId="7F33D03B" w14:textId="77777777" w:rsidR="00E2482F" w:rsidRPr="00E2482F" w:rsidRDefault="00E2482F" w:rsidP="00E2482F">
      <w:pPr>
        <w:rPr>
          <w:rFonts w:ascii="Arial Narrow" w:hAnsi="Arial Narrow"/>
        </w:rPr>
      </w:pPr>
      <w:r w:rsidRPr="00E2482F">
        <w:rPr>
          <w:rFonts w:ascii="Arial Narrow" w:hAnsi="Arial Narrow"/>
        </w:rPr>
        <w:pict w14:anchorId="43620DF9">
          <v:rect id="_x0000_i1197" style="width:0;height:1.5pt" o:hralign="center" o:hrstd="t" o:hr="t" fillcolor="#a0a0a0" stroked="f"/>
        </w:pict>
      </w:r>
    </w:p>
    <w:p w14:paraId="01C86ADD" w14:textId="77777777" w:rsidR="00E2482F" w:rsidRPr="00E2482F" w:rsidRDefault="00E2482F" w:rsidP="00E2482F">
      <w:pPr>
        <w:rPr>
          <w:rFonts w:ascii="Arial Narrow" w:hAnsi="Arial Narrow"/>
        </w:rPr>
      </w:pPr>
      <w:r w:rsidRPr="00E2482F">
        <w:rPr>
          <w:rFonts w:ascii="Arial Narrow" w:hAnsi="Arial Narrow"/>
          <w:i/>
          <w:iCs/>
        </w:rPr>
        <w:t>Approved by:</w:t>
      </w:r>
    </w:p>
    <w:p w14:paraId="00B8447B" w14:textId="77777777" w:rsidR="00E2482F" w:rsidRPr="00E2482F" w:rsidRDefault="00E2482F" w:rsidP="00E2482F">
      <w:pPr>
        <w:rPr>
          <w:rFonts w:ascii="Arial Narrow" w:hAnsi="Arial Narrow"/>
        </w:rPr>
      </w:pPr>
      <w:r w:rsidRPr="00E2482F">
        <w:rPr>
          <w:rFonts w:ascii="Arial Narrow" w:hAnsi="Arial Narrow"/>
        </w:rPr>
        <w:pict w14:anchorId="23BED00B">
          <v:rect id="_x0000_i1198" style="width:0;height:1.5pt" o:hralign="center" o:hrstd="t" o:hr="t" fillcolor="#a0a0a0" stroked="f"/>
        </w:pict>
      </w:r>
    </w:p>
    <w:p w14:paraId="3827CBE6" w14:textId="77777777" w:rsidR="00E2482F" w:rsidRPr="00E2482F" w:rsidRDefault="00E2482F" w:rsidP="00E2482F">
      <w:pPr>
        <w:rPr>
          <w:rFonts w:ascii="Arial Narrow" w:hAnsi="Arial Narrow"/>
        </w:rPr>
      </w:pPr>
      <w:r w:rsidRPr="00E2482F">
        <w:rPr>
          <w:rFonts w:ascii="Arial Narrow" w:hAnsi="Arial Narrow"/>
        </w:rPr>
        <w:t>[Name], Chief Technology Officer</w:t>
      </w:r>
    </w:p>
    <w:p w14:paraId="69C5FD47" w14:textId="77777777" w:rsidR="00E2482F" w:rsidRPr="00E2482F" w:rsidRDefault="00E2482F" w:rsidP="00E2482F">
      <w:pPr>
        <w:rPr>
          <w:rFonts w:ascii="Arial Narrow" w:hAnsi="Arial Narrow"/>
        </w:rPr>
      </w:pPr>
      <w:r w:rsidRPr="00E2482F">
        <w:rPr>
          <w:rFonts w:ascii="Arial Narrow" w:hAnsi="Arial Narrow"/>
          <w:i/>
          <w:iCs/>
        </w:rPr>
        <w:t>Date:</w:t>
      </w:r>
      <w:r w:rsidRPr="00E2482F">
        <w:rPr>
          <w:rFonts w:ascii="Arial Narrow" w:hAnsi="Arial Narrow"/>
        </w:rPr>
        <w:br/>
        <w:t>[Date]</w:t>
      </w:r>
    </w:p>
    <w:p w14:paraId="6B928BDE" w14:textId="77777777" w:rsidR="00E2482F" w:rsidRPr="00E2482F" w:rsidRDefault="00E2482F" w:rsidP="00E2482F">
      <w:pPr>
        <w:rPr>
          <w:rFonts w:ascii="Arial Narrow" w:hAnsi="Arial Narrow"/>
        </w:rPr>
      </w:pPr>
      <w:r w:rsidRPr="00E2482F">
        <w:rPr>
          <w:rFonts w:ascii="Arial Narrow" w:hAnsi="Arial Narrow"/>
        </w:rPr>
        <w:pict w14:anchorId="6A3FED84">
          <v:rect id="_x0000_i1199" style="width:0;height:1.5pt" o:hralign="center" o:hrstd="t" o:hr="t" fillcolor="#a0a0a0" stroked="f"/>
        </w:pict>
      </w:r>
    </w:p>
    <w:p w14:paraId="12FC4954" w14:textId="77777777" w:rsidR="008132F6" w:rsidRPr="007F7F43" w:rsidRDefault="008132F6" w:rsidP="007F7F43">
      <w:pPr>
        <w:rPr>
          <w:rFonts w:ascii="Arial Narrow" w:hAnsi="Arial Narrow"/>
        </w:rPr>
      </w:pPr>
    </w:p>
    <w:sectPr w:rsidR="008132F6" w:rsidRPr="007F7F43" w:rsidSect="00254C38">
      <w:headerReference w:type="default" r:id="rId8"/>
      <w:footerReference w:type="default" r:id="rId9"/>
      <w:pgSz w:w="11906" w:h="16838"/>
      <w:pgMar w:top="1134" w:right="1134" w:bottom="1134" w:left="1134"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81542" w14:textId="77777777" w:rsidR="00E72BB2" w:rsidRDefault="00E72BB2" w:rsidP="00254C38">
      <w:pPr>
        <w:spacing w:after="0" w:line="240" w:lineRule="auto"/>
      </w:pPr>
      <w:r>
        <w:separator/>
      </w:r>
    </w:p>
  </w:endnote>
  <w:endnote w:type="continuationSeparator" w:id="0">
    <w:p w14:paraId="6C6D33C1" w14:textId="77777777" w:rsidR="00E72BB2" w:rsidRDefault="00E72BB2" w:rsidP="002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2330377"/>
      <w:docPartObj>
        <w:docPartGallery w:val="Page Numbers (Bottom of Page)"/>
        <w:docPartUnique/>
      </w:docPartObj>
    </w:sdtPr>
    <w:sdtEndPr>
      <w:rPr>
        <w:noProof/>
      </w:rPr>
    </w:sdtEndPr>
    <w:sdtContent>
      <w:p w14:paraId="4F9B0980" w14:textId="63E1790F" w:rsidR="00254C38" w:rsidRDefault="00254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E495E0" w14:textId="77777777" w:rsidR="00254C38" w:rsidRDefault="00254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763EA" w14:textId="77777777" w:rsidR="00E72BB2" w:rsidRDefault="00E72BB2" w:rsidP="00254C38">
      <w:pPr>
        <w:spacing w:after="0" w:line="240" w:lineRule="auto"/>
      </w:pPr>
      <w:r>
        <w:separator/>
      </w:r>
    </w:p>
  </w:footnote>
  <w:footnote w:type="continuationSeparator" w:id="0">
    <w:p w14:paraId="31E6C2E1" w14:textId="77777777" w:rsidR="00E72BB2" w:rsidRDefault="00E72BB2" w:rsidP="00254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23D37" w14:textId="3DC4CA09" w:rsidR="00BA49FD" w:rsidRPr="00BA49FD" w:rsidRDefault="00BA49FD" w:rsidP="00BA49FD">
    <w:pPr>
      <w:pBdr>
        <w:left w:val="single" w:sz="12" w:space="11" w:color="4472C4" w:themeColor="accent1"/>
      </w:pBdr>
      <w:tabs>
        <w:tab w:val="left" w:pos="3620"/>
        <w:tab w:val="left" w:pos="3964"/>
        <w:tab w:val="center" w:pos="4819"/>
      </w:tabs>
      <w:spacing w:after="0"/>
      <w:rPr>
        <w:rFonts w:ascii="Arial Narrow" w:eastAsiaTheme="majorEastAsia" w:hAnsi="Arial Narrow" w:cstheme="majorBidi"/>
        <w:color w:val="2F5496" w:themeColor="accent1" w:themeShade="BF"/>
        <w:sz w:val="24"/>
        <w:szCs w:val="24"/>
      </w:rPr>
    </w:pPr>
    <w:sdt>
      <w:sdtPr>
        <w:rPr>
          <w:rFonts w:ascii="Arial Narrow" w:eastAsiaTheme="majorEastAsia" w:hAnsi="Arial Narrow" w:cstheme="majorBidi"/>
          <w:color w:val="2F5496" w:themeColor="accent1" w:themeShade="BF"/>
          <w:sz w:val="24"/>
          <w:szCs w:val="24"/>
        </w:rPr>
        <w:alias w:val="Title"/>
        <w:tag w:val=""/>
        <w:id w:val="-932208079"/>
        <w:placeholder>
          <w:docPart w:val="C7F3176ACE7C4114858741BABEC21D15"/>
        </w:placeholder>
        <w:dataBinding w:prefixMappings="xmlns:ns0='http://purl.org/dc/elements/1.1/' xmlns:ns1='http://schemas.openxmlformats.org/package/2006/metadata/core-properties' " w:xpath="/ns1:coreProperties[1]/ns0:title[1]" w:storeItemID="{6C3C8BC8-F283-45AE-878A-BAB7291924A1}"/>
        <w:text/>
      </w:sdtPr>
      <w:sdtContent>
        <w:r w:rsidRPr="00BA49FD">
          <w:rPr>
            <w:rFonts w:ascii="Arial Narrow" w:eastAsiaTheme="majorEastAsia" w:hAnsi="Arial Narrow" w:cstheme="majorBidi"/>
            <w:color w:val="2F5496" w:themeColor="accent1" w:themeShade="BF"/>
            <w:sz w:val="24"/>
            <w:szCs w:val="24"/>
          </w:rPr>
          <w:t>AI Governance Policy</w:t>
        </w:r>
        <w:r>
          <w:rPr>
            <w:rFonts w:ascii="Arial Narrow" w:eastAsiaTheme="majorEastAsia" w:hAnsi="Arial Narrow" w:cstheme="majorBidi"/>
            <w:color w:val="2F5496" w:themeColor="accent1" w:themeShade="BF"/>
            <w:sz w:val="24"/>
            <w:szCs w:val="24"/>
          </w:rPr>
          <w:t xml:space="preserve"> (© The Company Ethos CC-</w:t>
        </w:r>
        <w:r w:rsidR="00B46341">
          <w:rPr>
            <w:rFonts w:ascii="Arial Narrow" w:eastAsiaTheme="majorEastAsia" w:hAnsi="Arial Narrow" w:cstheme="majorBidi"/>
            <w:color w:val="2F5496" w:themeColor="accent1" w:themeShade="BF"/>
            <w:sz w:val="24"/>
            <w:szCs w:val="24"/>
          </w:rPr>
          <w:t>BY-SA)</w:t>
        </w:r>
      </w:sdtContent>
    </w:sdt>
    <w:r>
      <w:rPr>
        <w:rFonts w:ascii="Arial Narrow" w:eastAsiaTheme="majorEastAsia" w:hAnsi="Arial Narrow" w:cstheme="majorBidi"/>
        <w:color w:val="2F5496" w:themeColor="accent1" w:themeShade="BF"/>
        <w:sz w:val="24"/>
        <w:szCs w:val="24"/>
      </w:rPr>
      <w:tab/>
    </w:r>
  </w:p>
  <w:p w14:paraId="01D444B1" w14:textId="77777777" w:rsidR="00BA49FD" w:rsidRDefault="00BA4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02253"/>
    <w:multiLevelType w:val="multilevel"/>
    <w:tmpl w:val="F1A4B9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544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43"/>
    <w:rsid w:val="00254C38"/>
    <w:rsid w:val="002B6A60"/>
    <w:rsid w:val="00765139"/>
    <w:rsid w:val="007F7F43"/>
    <w:rsid w:val="008132F6"/>
    <w:rsid w:val="00B46341"/>
    <w:rsid w:val="00B817D0"/>
    <w:rsid w:val="00BA49FD"/>
    <w:rsid w:val="00D02FDE"/>
    <w:rsid w:val="00D91545"/>
    <w:rsid w:val="00E2482F"/>
    <w:rsid w:val="00E72B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2DEEB"/>
  <w15:chartTrackingRefBased/>
  <w15:docId w15:val="{76843F1C-10C0-46F8-A507-7A96F295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7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7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7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7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7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7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7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7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7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F43"/>
    <w:rPr>
      <w:rFonts w:eastAsiaTheme="majorEastAsia" w:cstheme="majorBidi"/>
      <w:color w:val="272727" w:themeColor="text1" w:themeTint="D8"/>
    </w:rPr>
  </w:style>
  <w:style w:type="paragraph" w:styleId="Title">
    <w:name w:val="Title"/>
    <w:basedOn w:val="Normal"/>
    <w:next w:val="Normal"/>
    <w:link w:val="TitleChar"/>
    <w:uiPriority w:val="10"/>
    <w:qFormat/>
    <w:rsid w:val="007F7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F43"/>
    <w:pPr>
      <w:spacing w:before="160"/>
      <w:jc w:val="center"/>
    </w:pPr>
    <w:rPr>
      <w:i/>
      <w:iCs/>
      <w:color w:val="404040" w:themeColor="text1" w:themeTint="BF"/>
    </w:rPr>
  </w:style>
  <w:style w:type="character" w:customStyle="1" w:styleId="QuoteChar">
    <w:name w:val="Quote Char"/>
    <w:basedOn w:val="DefaultParagraphFont"/>
    <w:link w:val="Quote"/>
    <w:uiPriority w:val="29"/>
    <w:rsid w:val="007F7F43"/>
    <w:rPr>
      <w:i/>
      <w:iCs/>
      <w:color w:val="404040" w:themeColor="text1" w:themeTint="BF"/>
    </w:rPr>
  </w:style>
  <w:style w:type="paragraph" w:styleId="ListParagraph">
    <w:name w:val="List Paragraph"/>
    <w:basedOn w:val="Normal"/>
    <w:uiPriority w:val="34"/>
    <w:qFormat/>
    <w:rsid w:val="007F7F43"/>
    <w:pPr>
      <w:ind w:left="720"/>
      <w:contextualSpacing/>
    </w:pPr>
  </w:style>
  <w:style w:type="character" w:styleId="IntenseEmphasis">
    <w:name w:val="Intense Emphasis"/>
    <w:basedOn w:val="DefaultParagraphFont"/>
    <w:uiPriority w:val="21"/>
    <w:qFormat/>
    <w:rsid w:val="007F7F43"/>
    <w:rPr>
      <w:i/>
      <w:iCs/>
      <w:color w:val="2F5496" w:themeColor="accent1" w:themeShade="BF"/>
    </w:rPr>
  </w:style>
  <w:style w:type="paragraph" w:styleId="IntenseQuote">
    <w:name w:val="Intense Quote"/>
    <w:basedOn w:val="Normal"/>
    <w:next w:val="Normal"/>
    <w:link w:val="IntenseQuoteChar"/>
    <w:uiPriority w:val="30"/>
    <w:qFormat/>
    <w:rsid w:val="007F7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F43"/>
    <w:rPr>
      <w:i/>
      <w:iCs/>
      <w:color w:val="2F5496" w:themeColor="accent1" w:themeShade="BF"/>
    </w:rPr>
  </w:style>
  <w:style w:type="character" w:styleId="IntenseReference">
    <w:name w:val="Intense Reference"/>
    <w:basedOn w:val="DefaultParagraphFont"/>
    <w:uiPriority w:val="32"/>
    <w:qFormat/>
    <w:rsid w:val="007F7F43"/>
    <w:rPr>
      <w:b/>
      <w:bCs/>
      <w:smallCaps/>
      <w:color w:val="2F5496" w:themeColor="accent1" w:themeShade="BF"/>
      <w:spacing w:val="5"/>
    </w:rPr>
  </w:style>
  <w:style w:type="paragraph" w:styleId="Header">
    <w:name w:val="header"/>
    <w:basedOn w:val="Normal"/>
    <w:link w:val="HeaderChar"/>
    <w:uiPriority w:val="99"/>
    <w:unhideWhenUsed/>
    <w:rsid w:val="00254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C38"/>
  </w:style>
  <w:style w:type="paragraph" w:styleId="Footer">
    <w:name w:val="footer"/>
    <w:basedOn w:val="Normal"/>
    <w:link w:val="FooterChar"/>
    <w:uiPriority w:val="99"/>
    <w:unhideWhenUsed/>
    <w:rsid w:val="00254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52450">
      <w:bodyDiv w:val="1"/>
      <w:marLeft w:val="0"/>
      <w:marRight w:val="0"/>
      <w:marTop w:val="0"/>
      <w:marBottom w:val="0"/>
      <w:divBdr>
        <w:top w:val="none" w:sz="0" w:space="0" w:color="auto"/>
        <w:left w:val="none" w:sz="0" w:space="0" w:color="auto"/>
        <w:bottom w:val="none" w:sz="0" w:space="0" w:color="auto"/>
        <w:right w:val="none" w:sz="0" w:space="0" w:color="auto"/>
      </w:divBdr>
    </w:div>
    <w:div w:id="19136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F3176ACE7C4114858741BABEC21D15"/>
        <w:category>
          <w:name w:val="General"/>
          <w:gallery w:val="placeholder"/>
        </w:category>
        <w:types>
          <w:type w:val="bbPlcHdr"/>
        </w:types>
        <w:behaviors>
          <w:behavior w:val="content"/>
        </w:behaviors>
        <w:guid w:val="{B9D91579-CC70-4D8D-9DF9-E0400C5D47CB}"/>
      </w:docPartPr>
      <w:docPartBody>
        <w:p w:rsidR="00000000" w:rsidRDefault="00197031" w:rsidP="00197031">
          <w:pPr>
            <w:pStyle w:val="C7F3176ACE7C4114858741BABEC21D15"/>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31"/>
    <w:rsid w:val="00197031"/>
    <w:rsid w:val="00765139"/>
    <w:rsid w:val="00CA32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3176ACE7C4114858741BABEC21D15">
    <w:name w:val="C7F3176ACE7C4114858741BABEC21D15"/>
    <w:rsid w:val="00197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A298-C0A0-4489-A581-A037D7AA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Governance Policy (© The Company Ethos CC-BY-SA)</dc:title>
  <dc:subject/>
  <dc:creator>James Kavanagh</dc:creator>
  <cp:keywords/>
  <dc:description/>
  <cp:lastModifiedBy>James Kavanagh</cp:lastModifiedBy>
  <cp:revision>2</cp:revision>
  <dcterms:created xsi:type="dcterms:W3CDTF">2025-01-31T08:29:00Z</dcterms:created>
  <dcterms:modified xsi:type="dcterms:W3CDTF">2025-03-16T09:54:00Z</dcterms:modified>
</cp:coreProperties>
</file>