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9426" w14:textId="7F9A29CB" w:rsidR="000F6B46" w:rsidRPr="000F6B46" w:rsidRDefault="000F6B46" w:rsidP="000F6B46">
      <w:pPr>
        <w:rPr>
          <w:b/>
          <w:bCs/>
        </w:rPr>
      </w:pPr>
      <w:r w:rsidRPr="000F6B46">
        <w:rPr>
          <w:b/>
          <w:bCs/>
        </w:rPr>
        <w:t>Gujarat Disease Outbreak Classification using Machine Learning</w:t>
      </w:r>
    </w:p>
    <w:p w14:paraId="219E4921" w14:textId="044D22D3" w:rsidR="000F6B46" w:rsidRPr="000F6B46" w:rsidRDefault="000F6B46" w:rsidP="000F6B46">
      <w:pPr>
        <w:rPr>
          <w:b/>
          <w:bCs/>
        </w:rPr>
      </w:pPr>
      <w:r w:rsidRPr="000F6B46">
        <w:rPr>
          <w:b/>
          <w:bCs/>
        </w:rPr>
        <w:t>Overview</w:t>
      </w:r>
    </w:p>
    <w:p w14:paraId="506829DD" w14:textId="77777777" w:rsidR="000F6B46" w:rsidRPr="000F6B46" w:rsidRDefault="000F6B46" w:rsidP="000F6B46">
      <w:r w:rsidRPr="000F6B46">
        <w:t>This project develops a machine learning model to classify disease outbreaks in Gujarat into three categories:</w:t>
      </w:r>
    </w:p>
    <w:p w14:paraId="471AE9F0" w14:textId="77777777" w:rsidR="000F6B46" w:rsidRPr="000F6B46" w:rsidRDefault="000F6B46" w:rsidP="000F6B46">
      <w:pPr>
        <w:numPr>
          <w:ilvl w:val="0"/>
          <w:numId w:val="1"/>
        </w:numPr>
      </w:pPr>
      <w:r w:rsidRPr="000F6B46">
        <w:t xml:space="preserve">Food-borne </w:t>
      </w:r>
    </w:p>
    <w:p w14:paraId="6E8D702E" w14:textId="77777777" w:rsidR="000F6B46" w:rsidRPr="000F6B46" w:rsidRDefault="000F6B46" w:rsidP="000F6B46">
      <w:pPr>
        <w:numPr>
          <w:ilvl w:val="0"/>
          <w:numId w:val="1"/>
        </w:numPr>
      </w:pPr>
      <w:r w:rsidRPr="000F6B46">
        <w:t xml:space="preserve">Vector-borne </w:t>
      </w:r>
    </w:p>
    <w:p w14:paraId="4315864D" w14:textId="77777777" w:rsidR="000F6B46" w:rsidRPr="000F6B46" w:rsidRDefault="000F6B46" w:rsidP="000F6B46">
      <w:pPr>
        <w:numPr>
          <w:ilvl w:val="0"/>
          <w:numId w:val="1"/>
        </w:numPr>
      </w:pPr>
      <w:r w:rsidRPr="000F6B46">
        <w:t xml:space="preserve">Waterborne </w:t>
      </w:r>
    </w:p>
    <w:p w14:paraId="2BCE1FE6" w14:textId="77777777" w:rsidR="000F6B46" w:rsidRPr="000F6B46" w:rsidRDefault="000F6B46" w:rsidP="000F6B46">
      <w:r w:rsidRPr="000F6B46">
        <w:t xml:space="preserve">The model uses </w:t>
      </w:r>
      <w:r w:rsidRPr="000F6B46">
        <w:rPr>
          <w:b/>
          <w:bCs/>
        </w:rPr>
        <w:t>pre-outbreak data only</w:t>
      </w:r>
      <w:r w:rsidRPr="000F6B46">
        <w:t>, ensuring realistic prediction without data leakage.</w:t>
      </w:r>
    </w:p>
    <w:p w14:paraId="1DAA91EC" w14:textId="77777777" w:rsidR="000F6B46" w:rsidRPr="000F6B46" w:rsidRDefault="000F6B46" w:rsidP="000F6B46">
      <w:r w:rsidRPr="000F6B46">
        <w:pict w14:anchorId="5C8676BB">
          <v:rect id="_x0000_i1061" style="width:0;height:1.5pt" o:hralign="center" o:hrstd="t" o:hr="t" fillcolor="#a0a0a0" stroked="f"/>
        </w:pict>
      </w:r>
    </w:p>
    <w:p w14:paraId="33ACDCA2" w14:textId="3FEA152F" w:rsidR="000F6B46" w:rsidRPr="000F6B46" w:rsidRDefault="000F6B46" w:rsidP="000F6B46">
      <w:pPr>
        <w:rPr>
          <w:b/>
          <w:bCs/>
        </w:rPr>
      </w:pPr>
      <w:r w:rsidRPr="000F6B46">
        <w:rPr>
          <w:b/>
          <w:bCs/>
        </w:rPr>
        <w:t>Dataset</w:t>
      </w:r>
    </w:p>
    <w:p w14:paraId="0998FAC9" w14:textId="77777777" w:rsidR="000F6B46" w:rsidRPr="000F6B46" w:rsidRDefault="000F6B46" w:rsidP="000F6B46">
      <w:pPr>
        <w:numPr>
          <w:ilvl w:val="0"/>
          <w:numId w:val="2"/>
        </w:numPr>
      </w:pPr>
      <w:r w:rsidRPr="000F6B46">
        <w:t xml:space="preserve">Source: Integrated Disease Surveillance Programme (IDSP) </w:t>
      </w:r>
    </w:p>
    <w:p w14:paraId="4CD9B2E2" w14:textId="77777777" w:rsidR="000F6B46" w:rsidRPr="000F6B46" w:rsidRDefault="000F6B46" w:rsidP="000F6B46">
      <w:pPr>
        <w:numPr>
          <w:ilvl w:val="0"/>
          <w:numId w:val="2"/>
        </w:numPr>
      </w:pPr>
      <w:r w:rsidRPr="000F6B46">
        <w:t xml:space="preserve">Total records: 123 outbreaks across 31 districts </w:t>
      </w:r>
    </w:p>
    <w:p w14:paraId="56B054FA" w14:textId="77777777" w:rsidR="000F6B46" w:rsidRPr="000F6B46" w:rsidRDefault="000F6B46" w:rsidP="000F6B46">
      <w:pPr>
        <w:numPr>
          <w:ilvl w:val="0"/>
          <w:numId w:val="2"/>
        </w:numPr>
      </w:pPr>
      <w:r w:rsidRPr="000F6B46">
        <w:t xml:space="preserve">Multi-source integration: </w:t>
      </w:r>
    </w:p>
    <w:p w14:paraId="45B8E299" w14:textId="77777777" w:rsidR="000F6B46" w:rsidRPr="000F6B46" w:rsidRDefault="000F6B46" w:rsidP="000F6B46">
      <w:pPr>
        <w:numPr>
          <w:ilvl w:val="1"/>
          <w:numId w:val="2"/>
        </w:numPr>
      </w:pPr>
      <w:r w:rsidRPr="000F6B46">
        <w:t xml:space="preserve">Climate data </w:t>
      </w:r>
    </w:p>
    <w:p w14:paraId="60D9D103" w14:textId="77777777" w:rsidR="000F6B46" w:rsidRPr="000F6B46" w:rsidRDefault="000F6B46" w:rsidP="000F6B46">
      <w:pPr>
        <w:numPr>
          <w:ilvl w:val="1"/>
          <w:numId w:val="2"/>
        </w:numPr>
      </w:pPr>
      <w:r w:rsidRPr="000F6B46">
        <w:t xml:space="preserve">Water quality reports </w:t>
      </w:r>
    </w:p>
    <w:p w14:paraId="1F343A3B" w14:textId="77777777" w:rsidR="000F6B46" w:rsidRPr="000F6B46" w:rsidRDefault="000F6B46" w:rsidP="000F6B46">
      <w:pPr>
        <w:numPr>
          <w:ilvl w:val="1"/>
          <w:numId w:val="2"/>
        </w:numPr>
      </w:pPr>
      <w:r w:rsidRPr="000F6B46">
        <w:t xml:space="preserve">Demographic statistics </w:t>
      </w:r>
    </w:p>
    <w:p w14:paraId="31AAB09E" w14:textId="77777777" w:rsidR="000F6B46" w:rsidRPr="000F6B46" w:rsidRDefault="000F6B46" w:rsidP="000F6B46">
      <w:pPr>
        <w:numPr>
          <w:ilvl w:val="1"/>
          <w:numId w:val="2"/>
        </w:numPr>
      </w:pPr>
      <w:r w:rsidRPr="000F6B46">
        <w:t xml:space="preserve">Healthcare infrastructure </w:t>
      </w:r>
    </w:p>
    <w:p w14:paraId="7C46664D" w14:textId="77777777" w:rsidR="000F6B46" w:rsidRPr="000F6B46" w:rsidRDefault="000F6B46" w:rsidP="000F6B46">
      <w:r w:rsidRPr="000F6B46">
        <w:pict w14:anchorId="2D85C1D2">
          <v:rect id="_x0000_i1062" style="width:0;height:1.5pt" o:hralign="center" o:hrstd="t" o:hr="t" fillcolor="#a0a0a0" stroked="f"/>
        </w:pict>
      </w:r>
    </w:p>
    <w:p w14:paraId="33CF8E10" w14:textId="1233C0AC" w:rsidR="000F6B46" w:rsidRPr="000F6B46" w:rsidRDefault="000F6B46" w:rsidP="000F6B46">
      <w:pPr>
        <w:rPr>
          <w:b/>
          <w:bCs/>
        </w:rPr>
      </w:pPr>
      <w:r w:rsidRPr="000F6B46">
        <w:rPr>
          <w:b/>
          <w:bCs/>
        </w:rPr>
        <w:t>Methodology (High-Level)</w:t>
      </w:r>
    </w:p>
    <w:p w14:paraId="3C89B97B" w14:textId="77777777" w:rsidR="000F6B46" w:rsidRPr="000F6B46" w:rsidRDefault="000F6B46" w:rsidP="000F6B46">
      <w:pPr>
        <w:numPr>
          <w:ilvl w:val="0"/>
          <w:numId w:val="3"/>
        </w:numPr>
      </w:pPr>
      <w:r w:rsidRPr="000F6B46">
        <w:t xml:space="preserve">Feature Selection: Mutual Information (60 → 15 features) </w:t>
      </w:r>
    </w:p>
    <w:p w14:paraId="0A9D69F8" w14:textId="77777777" w:rsidR="000F6B46" w:rsidRPr="000F6B46" w:rsidRDefault="000F6B46" w:rsidP="000F6B46">
      <w:pPr>
        <w:numPr>
          <w:ilvl w:val="0"/>
          <w:numId w:val="3"/>
        </w:numPr>
      </w:pPr>
      <w:r w:rsidRPr="000F6B46">
        <w:t xml:space="preserve">Feature Engineering: </w:t>
      </w:r>
    </w:p>
    <w:p w14:paraId="53F7111B" w14:textId="77777777" w:rsidR="000F6B46" w:rsidRPr="000F6B46" w:rsidRDefault="000F6B46" w:rsidP="000F6B46">
      <w:pPr>
        <w:numPr>
          <w:ilvl w:val="1"/>
          <w:numId w:val="3"/>
        </w:numPr>
      </w:pPr>
      <w:r w:rsidRPr="000F6B46">
        <w:t xml:space="preserve">WHO-based water compliance indicators </w:t>
      </w:r>
    </w:p>
    <w:p w14:paraId="4858139F" w14:textId="77777777" w:rsidR="000F6B46" w:rsidRPr="000F6B46" w:rsidRDefault="000F6B46" w:rsidP="000F6B46">
      <w:pPr>
        <w:numPr>
          <w:ilvl w:val="1"/>
          <w:numId w:val="3"/>
        </w:numPr>
      </w:pPr>
      <w:r w:rsidRPr="000F6B46">
        <w:t xml:space="preserve">Seasonal encoding using Fourier transformation </w:t>
      </w:r>
    </w:p>
    <w:p w14:paraId="75F59A4B" w14:textId="77777777" w:rsidR="000F6B46" w:rsidRPr="000F6B46" w:rsidRDefault="000F6B46" w:rsidP="000F6B46">
      <w:pPr>
        <w:numPr>
          <w:ilvl w:val="0"/>
          <w:numId w:val="3"/>
        </w:numPr>
      </w:pPr>
      <w:r w:rsidRPr="000F6B46">
        <w:t xml:space="preserve">Class imbalance handled using SMOTE </w:t>
      </w:r>
    </w:p>
    <w:p w14:paraId="6A2D1FC9" w14:textId="77777777" w:rsidR="000F6B46" w:rsidRPr="000F6B46" w:rsidRDefault="000F6B46" w:rsidP="000F6B46">
      <w:pPr>
        <w:numPr>
          <w:ilvl w:val="0"/>
          <w:numId w:val="3"/>
        </w:numPr>
      </w:pPr>
      <w:r w:rsidRPr="000F6B46">
        <w:t xml:space="preserve">Model used: Gradient Boosting Classifier </w:t>
      </w:r>
    </w:p>
    <w:p w14:paraId="60295BA0" w14:textId="77777777" w:rsidR="000F6B46" w:rsidRPr="000F6B46" w:rsidRDefault="000F6B46" w:rsidP="000F6B46">
      <w:pPr>
        <w:numPr>
          <w:ilvl w:val="0"/>
          <w:numId w:val="3"/>
        </w:numPr>
      </w:pPr>
      <w:r w:rsidRPr="000F6B46">
        <w:t xml:space="preserve">Validation: TimeSeriesSplit (time-aware validation) </w:t>
      </w:r>
    </w:p>
    <w:p w14:paraId="2DAD01C3" w14:textId="77777777" w:rsidR="000F6B46" w:rsidRPr="000F6B46" w:rsidRDefault="000F6B46" w:rsidP="000F6B46">
      <w:r w:rsidRPr="000F6B46">
        <w:pict w14:anchorId="7F695F9D">
          <v:rect id="_x0000_i1063" style="width:0;height:1.5pt" o:hralign="center" o:hrstd="t" o:hr="t" fillcolor="#a0a0a0" stroked="f"/>
        </w:pict>
      </w:r>
    </w:p>
    <w:p w14:paraId="666973FA" w14:textId="77777777" w:rsidR="000F6B46" w:rsidRDefault="000F6B46" w:rsidP="000F6B46">
      <w:pPr>
        <w:rPr>
          <w:b/>
          <w:bCs/>
        </w:rPr>
      </w:pPr>
    </w:p>
    <w:p w14:paraId="61295A3F" w14:textId="6EA5B6F9" w:rsidR="000F6B46" w:rsidRPr="000F6B46" w:rsidRDefault="000F6B46" w:rsidP="000F6B46">
      <w:pPr>
        <w:rPr>
          <w:b/>
          <w:bCs/>
        </w:rPr>
      </w:pPr>
      <w:r w:rsidRPr="000F6B46">
        <w:rPr>
          <w:b/>
          <w:bCs/>
        </w:rPr>
        <w:lastRenderedPageBreak/>
        <w:t xml:space="preserve"> Results</w:t>
      </w:r>
    </w:p>
    <w:p w14:paraId="0A781CE0" w14:textId="77777777" w:rsidR="000F6B46" w:rsidRPr="000F6B46" w:rsidRDefault="000F6B46" w:rsidP="000F6B46">
      <w:pPr>
        <w:numPr>
          <w:ilvl w:val="0"/>
          <w:numId w:val="4"/>
        </w:numPr>
      </w:pPr>
      <w:r w:rsidRPr="000F6B46">
        <w:t xml:space="preserve">Accuracy: </w:t>
      </w:r>
      <w:r w:rsidRPr="000F6B46">
        <w:rPr>
          <w:b/>
          <w:bCs/>
        </w:rPr>
        <w:t>79%</w:t>
      </w:r>
      <w:r w:rsidRPr="000F6B46">
        <w:t xml:space="preserve"> </w:t>
      </w:r>
    </w:p>
    <w:p w14:paraId="3CF865C3" w14:textId="77777777" w:rsidR="000F6B46" w:rsidRPr="000F6B46" w:rsidRDefault="000F6B46" w:rsidP="000F6B46">
      <w:pPr>
        <w:numPr>
          <w:ilvl w:val="0"/>
          <w:numId w:val="4"/>
        </w:numPr>
      </w:pPr>
      <w:r w:rsidRPr="000F6B46">
        <w:t xml:space="preserve">Macro F1 Score: </w:t>
      </w:r>
      <w:r w:rsidRPr="000F6B46">
        <w:rPr>
          <w:b/>
          <w:bCs/>
        </w:rPr>
        <w:t>0.718</w:t>
      </w:r>
      <w:r w:rsidRPr="000F6B46">
        <w:t xml:space="preserve"> </w:t>
      </w:r>
    </w:p>
    <w:p w14:paraId="2064C002" w14:textId="77777777" w:rsidR="000F6B46" w:rsidRPr="000F6B46" w:rsidRDefault="000F6B46" w:rsidP="000F6B46">
      <w:pPr>
        <w:numPr>
          <w:ilvl w:val="0"/>
          <w:numId w:val="4"/>
        </w:numPr>
      </w:pPr>
      <w:r w:rsidRPr="000F6B46">
        <w:t xml:space="preserve">Vector-borne recall improved from </w:t>
      </w:r>
      <w:r w:rsidRPr="000F6B46">
        <w:rPr>
          <w:b/>
          <w:bCs/>
        </w:rPr>
        <w:t>31.2% → 50%</w:t>
      </w:r>
      <w:r w:rsidRPr="000F6B46">
        <w:t xml:space="preserve"> </w:t>
      </w:r>
    </w:p>
    <w:p w14:paraId="5426E238" w14:textId="24289004" w:rsidR="000F6B46" w:rsidRPr="000F6B46" w:rsidRDefault="000F6B46" w:rsidP="000F6B46">
      <w:r w:rsidRPr="000F6B46">
        <w:t xml:space="preserve"> As shown in the final evaluation</w:t>
      </w:r>
      <w:r>
        <w:t xml:space="preserve">, </w:t>
      </w:r>
      <w:r w:rsidRPr="000F6B46">
        <w:t>the model performs well across all classes, with strong performance in waterborne disease detection.</w:t>
      </w:r>
    </w:p>
    <w:p w14:paraId="72C161D9" w14:textId="77777777" w:rsidR="000F6B46" w:rsidRPr="000F6B46" w:rsidRDefault="000F6B46" w:rsidP="000F6B46">
      <w:r w:rsidRPr="000F6B46">
        <w:pict w14:anchorId="0886116F">
          <v:rect id="_x0000_i1064" style="width:0;height:1.5pt" o:hralign="center" o:hrstd="t" o:hr="t" fillcolor="#a0a0a0" stroked="f"/>
        </w:pict>
      </w:r>
    </w:p>
    <w:p w14:paraId="7FD3A40F" w14:textId="1CB27F3B" w:rsidR="000F6B46" w:rsidRPr="000F6B46" w:rsidRDefault="000F6B46" w:rsidP="000F6B46">
      <w:pPr>
        <w:rPr>
          <w:b/>
          <w:bCs/>
        </w:rPr>
      </w:pPr>
      <w:r w:rsidRPr="000F6B46">
        <w:rPr>
          <w:b/>
          <w:bCs/>
        </w:rPr>
        <w:t>Key Insights</w:t>
      </w:r>
    </w:p>
    <w:p w14:paraId="7549D8BE" w14:textId="77777777" w:rsidR="000F6B46" w:rsidRPr="000F6B46" w:rsidRDefault="000F6B46" w:rsidP="000F6B46">
      <w:pPr>
        <w:numPr>
          <w:ilvl w:val="0"/>
          <w:numId w:val="5"/>
        </w:numPr>
      </w:pPr>
      <w:r w:rsidRPr="000F6B46">
        <w:t xml:space="preserve">Water quality features are strong predictors of disease outbreaks </w:t>
      </w:r>
    </w:p>
    <w:p w14:paraId="2D0CF69F" w14:textId="77777777" w:rsidR="000F6B46" w:rsidRPr="000F6B46" w:rsidRDefault="000F6B46" w:rsidP="000F6B46">
      <w:pPr>
        <w:numPr>
          <w:ilvl w:val="0"/>
          <w:numId w:val="5"/>
        </w:numPr>
      </w:pPr>
      <w:r w:rsidRPr="000F6B46">
        <w:t xml:space="preserve">Historical disease patterns contribute most to model decisions </w:t>
      </w:r>
    </w:p>
    <w:p w14:paraId="655E0681" w14:textId="77777777" w:rsidR="000F6B46" w:rsidRPr="000F6B46" w:rsidRDefault="000F6B46" w:rsidP="000F6B46">
      <w:pPr>
        <w:numPr>
          <w:ilvl w:val="0"/>
          <w:numId w:val="5"/>
        </w:numPr>
      </w:pPr>
      <w:r w:rsidRPr="000F6B46">
        <w:t xml:space="preserve">Feature engineering significantly improved model performance </w:t>
      </w:r>
    </w:p>
    <w:p w14:paraId="632C6D69" w14:textId="77777777" w:rsidR="000F6B46" w:rsidRPr="000F6B46" w:rsidRDefault="000F6B46" w:rsidP="000F6B46">
      <w:pPr>
        <w:numPr>
          <w:ilvl w:val="0"/>
          <w:numId w:val="5"/>
        </w:numPr>
      </w:pPr>
      <w:r w:rsidRPr="000F6B46">
        <w:t xml:space="preserve">Seasonal encoding helps capture cyclic outbreak trends </w:t>
      </w:r>
    </w:p>
    <w:p w14:paraId="3A6E3A39" w14:textId="77777777" w:rsidR="000F6B46" w:rsidRPr="000F6B46" w:rsidRDefault="000F6B46" w:rsidP="000F6B46">
      <w:r w:rsidRPr="000F6B46">
        <w:pict w14:anchorId="1A578B7F">
          <v:rect id="_x0000_i1065" style="width:0;height:1.5pt" o:hralign="center" o:hrstd="t" o:hr="t" fillcolor="#a0a0a0" stroked="f"/>
        </w:pict>
      </w:r>
    </w:p>
    <w:p w14:paraId="31BC77D2" w14:textId="3258BB63" w:rsidR="000F6B46" w:rsidRPr="000F6B46" w:rsidRDefault="000F6B46" w:rsidP="000F6B46">
      <w:pPr>
        <w:rPr>
          <w:b/>
          <w:bCs/>
        </w:rPr>
      </w:pPr>
      <w:r w:rsidRPr="000F6B46">
        <w:rPr>
          <w:b/>
          <w:bCs/>
        </w:rPr>
        <w:t>Limitations</w:t>
      </w:r>
    </w:p>
    <w:p w14:paraId="264D8856" w14:textId="77777777" w:rsidR="000F6B46" w:rsidRPr="000F6B46" w:rsidRDefault="000F6B46" w:rsidP="000F6B46">
      <w:pPr>
        <w:numPr>
          <w:ilvl w:val="0"/>
          <w:numId w:val="6"/>
        </w:numPr>
      </w:pPr>
      <w:r w:rsidRPr="000F6B46">
        <w:t xml:space="preserve">Small dataset (123 samples) </w:t>
      </w:r>
    </w:p>
    <w:p w14:paraId="077404F1" w14:textId="77777777" w:rsidR="000F6B46" w:rsidRPr="000F6B46" w:rsidRDefault="000F6B46" w:rsidP="000F6B46">
      <w:pPr>
        <w:numPr>
          <w:ilvl w:val="0"/>
          <w:numId w:val="6"/>
        </w:numPr>
      </w:pPr>
      <w:r w:rsidRPr="000F6B46">
        <w:t xml:space="preserve">Single-year data (2024 only) </w:t>
      </w:r>
    </w:p>
    <w:p w14:paraId="08EE3FC9" w14:textId="77777777" w:rsidR="000F6B46" w:rsidRPr="000F6B46" w:rsidRDefault="000F6B46" w:rsidP="000F6B46">
      <w:pPr>
        <w:numPr>
          <w:ilvl w:val="0"/>
          <w:numId w:val="6"/>
        </w:numPr>
      </w:pPr>
      <w:r w:rsidRPr="000F6B46">
        <w:t xml:space="preserve">Class imbalance (vector-borne underrepresented) </w:t>
      </w:r>
    </w:p>
    <w:p w14:paraId="3711B845" w14:textId="77777777" w:rsidR="000F6B46" w:rsidRPr="000F6B46" w:rsidRDefault="000F6B46" w:rsidP="000F6B46">
      <w:pPr>
        <w:numPr>
          <w:ilvl w:val="0"/>
          <w:numId w:val="6"/>
        </w:numPr>
      </w:pPr>
      <w:r w:rsidRPr="000F6B46">
        <w:t xml:space="preserve">Limited generalisation beyond Gujarat </w:t>
      </w:r>
    </w:p>
    <w:p w14:paraId="3DD6F606" w14:textId="77777777" w:rsidR="000F6B46" w:rsidRPr="000F6B46" w:rsidRDefault="000F6B46" w:rsidP="000F6B46">
      <w:r w:rsidRPr="000F6B46">
        <w:pict w14:anchorId="2B8F3525">
          <v:rect id="_x0000_i1066" style="width:0;height:1.5pt" o:hralign="center" o:hrstd="t" o:hr="t" fillcolor="#a0a0a0" stroked="f"/>
        </w:pict>
      </w:r>
    </w:p>
    <w:p w14:paraId="7AA91E8A" w14:textId="1DE5A268" w:rsidR="000F6B46" w:rsidRPr="000F6B46" w:rsidRDefault="000F6B46" w:rsidP="000F6B46">
      <w:pPr>
        <w:rPr>
          <w:b/>
          <w:bCs/>
        </w:rPr>
      </w:pPr>
      <w:r w:rsidRPr="000F6B46">
        <w:rPr>
          <w:b/>
          <w:bCs/>
        </w:rPr>
        <w:t>Future Work</w:t>
      </w:r>
    </w:p>
    <w:p w14:paraId="45059695" w14:textId="77777777" w:rsidR="000F6B46" w:rsidRPr="000F6B46" w:rsidRDefault="000F6B46" w:rsidP="000F6B46">
      <w:pPr>
        <w:numPr>
          <w:ilvl w:val="0"/>
          <w:numId w:val="7"/>
        </w:numPr>
      </w:pPr>
      <w:r w:rsidRPr="000F6B46">
        <w:t xml:space="preserve">Multi-year dataset (3–5 years) </w:t>
      </w:r>
    </w:p>
    <w:p w14:paraId="026EB51D" w14:textId="77777777" w:rsidR="000F6B46" w:rsidRPr="000F6B46" w:rsidRDefault="000F6B46" w:rsidP="000F6B46">
      <w:pPr>
        <w:numPr>
          <w:ilvl w:val="0"/>
          <w:numId w:val="7"/>
        </w:numPr>
      </w:pPr>
      <w:r w:rsidRPr="000F6B46">
        <w:t xml:space="preserve">Multi-state expansion </w:t>
      </w:r>
    </w:p>
    <w:p w14:paraId="6C26CAFC" w14:textId="77777777" w:rsidR="000F6B46" w:rsidRPr="000F6B46" w:rsidRDefault="000F6B46" w:rsidP="000F6B46">
      <w:pPr>
        <w:numPr>
          <w:ilvl w:val="0"/>
          <w:numId w:val="7"/>
        </w:numPr>
      </w:pPr>
      <w:r w:rsidRPr="000F6B46">
        <w:t xml:space="preserve">Integration of NDVI (vegetation index) </w:t>
      </w:r>
    </w:p>
    <w:p w14:paraId="27462142" w14:textId="77777777" w:rsidR="000F6B46" w:rsidRPr="000F6B46" w:rsidRDefault="000F6B46" w:rsidP="000F6B46">
      <w:pPr>
        <w:numPr>
          <w:ilvl w:val="0"/>
          <w:numId w:val="7"/>
        </w:numPr>
      </w:pPr>
      <w:r w:rsidRPr="000F6B46">
        <w:t>Advanced hyperparameter tuning</w:t>
      </w:r>
    </w:p>
    <w:p w14:paraId="33044676" w14:textId="77777777" w:rsidR="00DC2E52" w:rsidRDefault="00DC2E52"/>
    <w:sectPr w:rsidR="00DC2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67F"/>
    <w:multiLevelType w:val="multilevel"/>
    <w:tmpl w:val="8614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4570"/>
    <w:multiLevelType w:val="multilevel"/>
    <w:tmpl w:val="50D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96427"/>
    <w:multiLevelType w:val="multilevel"/>
    <w:tmpl w:val="CBAC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D5505"/>
    <w:multiLevelType w:val="multilevel"/>
    <w:tmpl w:val="C84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31A72"/>
    <w:multiLevelType w:val="multilevel"/>
    <w:tmpl w:val="59F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422EA"/>
    <w:multiLevelType w:val="multilevel"/>
    <w:tmpl w:val="21EE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3018C"/>
    <w:multiLevelType w:val="multilevel"/>
    <w:tmpl w:val="EB1C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124033">
    <w:abstractNumId w:val="6"/>
  </w:num>
  <w:num w:numId="2" w16cid:durableId="1943995503">
    <w:abstractNumId w:val="0"/>
  </w:num>
  <w:num w:numId="3" w16cid:durableId="1872111153">
    <w:abstractNumId w:val="4"/>
  </w:num>
  <w:num w:numId="4" w16cid:durableId="2007511544">
    <w:abstractNumId w:val="3"/>
  </w:num>
  <w:num w:numId="5" w16cid:durableId="396511557">
    <w:abstractNumId w:val="2"/>
  </w:num>
  <w:num w:numId="6" w16cid:durableId="1132792594">
    <w:abstractNumId w:val="1"/>
  </w:num>
  <w:num w:numId="7" w16cid:durableId="13192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52"/>
    <w:rsid w:val="000F6B46"/>
    <w:rsid w:val="007B6999"/>
    <w:rsid w:val="00DC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A692"/>
  <w15:chartTrackingRefBased/>
  <w15:docId w15:val="{74529740-CBE7-45F0-AE1C-884D2B8AC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Vijayan</dc:creator>
  <cp:keywords/>
  <dc:description/>
  <cp:lastModifiedBy>Vineet Vijayan</cp:lastModifiedBy>
  <cp:revision>2</cp:revision>
  <dcterms:created xsi:type="dcterms:W3CDTF">2026-04-08T14:23:00Z</dcterms:created>
  <dcterms:modified xsi:type="dcterms:W3CDTF">2026-04-08T14:24:00Z</dcterms:modified>
</cp:coreProperties>
</file>