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SIH 2026 – Tourism Problem Statement</w:t>
      </w:r>
    </w:p>
    <w:p w:rsidR="00000000" w:rsidDel="00000000" w:rsidP="00000000" w:rsidRDefault="00000000" w:rsidRPr="00000000" w14:paraId="00000002">
      <w:pPr>
        <w:pStyle w:val="Heading2"/>
        <w:rPr/>
      </w:pPr>
      <w:r w:rsidDel="00000000" w:rsidR="00000000" w:rsidRPr="00000000">
        <w:rPr>
          <w:rtl w:val="0"/>
        </w:rPr>
        <w:t xml:space="preserve">Adaptive Crowd Management &amp; Visitor Flow Optimization for Tourist and Pilgrimage Destinations</w:t>
      </w:r>
    </w:p>
    <w:p w:rsidR="00000000" w:rsidDel="00000000" w:rsidP="00000000" w:rsidRDefault="00000000" w:rsidRPr="00000000" w14:paraId="00000003">
      <w:pPr>
        <w:pStyle w:val="Heading2"/>
        <w:rPr/>
      </w:pPr>
      <w:r w:rsidDel="00000000" w:rsidR="00000000" w:rsidRPr="00000000">
        <w:rPr>
          <w:rtl w:val="0"/>
        </w:rPr>
        <w:t xml:space="preserve">Core Idea</w:t>
      </w:r>
    </w:p>
    <w:p w:rsidR="00000000" w:rsidDel="00000000" w:rsidP="00000000" w:rsidRDefault="00000000" w:rsidRPr="00000000" w14:paraId="00000004">
      <w:pPr>
        <w:rPr/>
      </w:pPr>
      <w:r w:rsidDel="00000000" w:rsidR="00000000" w:rsidRPr="00000000">
        <w:rPr>
          <w:rtl w:val="0"/>
        </w:rPr>
        <w:t xml:space="preserve">Build an AI-powered platform that uses real-time CCTV footage to monitor crowd density, predict congestion before it occurs, and intelligently manage visitor movement.</w:t>
        <w:br w:type="textWrapping"/>
        <w:br w:type="textWrapping"/>
        <w:t xml:space="preserve">The system operates on two levels:</w:t>
        <w:br w:type="textWrapping"/>
        <w:br w:type="textWrapping"/>
        <w:t xml:space="preserve">1. Internal Rerouting</w:t>
        <w:br w:type="textWrapping"/>
        <w:t xml:space="preserve">- Suggest less crowded entry gates</w:t>
        <w:br w:type="textWrapping"/>
        <w:t xml:space="preserve">- Redirect visitors through alternate routes</w:t>
        <w:br w:type="textWrapping"/>
        <w:t xml:space="preserve">- Distribute crowds across zones within a destination</w:t>
        <w:br w:type="textWrapping"/>
        <w:t xml:space="preserve">- Reduce bottlenecks and waiting times</w:t>
        <w:br w:type="textWrapping"/>
        <w:br w:type="textWrapping"/>
        <w:t xml:space="preserve">2. External Tourism Redistribution</w:t>
        <w:br w:type="textWrapping"/>
        <w:t xml:space="preserve">- Recommend nearby attractions</w:t>
        <w:br w:type="textWrapping"/>
        <w:t xml:space="preserve">- Suggest alternate tourist experiences</w:t>
        <w:br w:type="textWrapping"/>
        <w:t xml:space="preserve">- Generate optimal return-time slots</w:t>
        <w:br w:type="textWrapping"/>
        <w:t xml:space="preserve">- Distribute visitors across the wider tourism ecosystem</w:t>
        <w:br w:type="textWrapping"/>
        <w:br w:type="textWrapping"/>
        <w:t xml:space="preserve">This transforms crowd management into tourism flow optimization.</w:t>
      </w:r>
    </w:p>
    <w:p w:rsidR="00000000" w:rsidDel="00000000" w:rsidP="00000000" w:rsidRDefault="00000000" w:rsidRPr="00000000" w14:paraId="00000005">
      <w:pPr>
        <w:pStyle w:val="Heading2"/>
        <w:rPr/>
      </w:pPr>
      <w:r w:rsidDel="00000000" w:rsidR="00000000" w:rsidRPr="00000000">
        <w:rPr>
          <w:rtl w:val="0"/>
        </w:rPr>
        <w:t xml:space="preserve">Vision</w:t>
      </w:r>
    </w:p>
    <w:p w:rsidR="00000000" w:rsidDel="00000000" w:rsidP="00000000" w:rsidRDefault="00000000" w:rsidRPr="00000000" w14:paraId="00000006">
      <w:pPr>
        <w:rPr/>
      </w:pPr>
      <w:r w:rsidDel="00000000" w:rsidR="00000000" w:rsidRPr="00000000">
        <w:rPr>
          <w:rtl w:val="0"/>
        </w:rPr>
        <w:t xml:space="preserve">Instead of visitors waiting for hours in overcrowded destinations, the platform predicts congestion, suggests better routes or alternate experiences, and helps visitors return during lower-congestion periods.</w:t>
      </w:r>
    </w:p>
    <w:p w:rsidR="00000000" w:rsidDel="00000000" w:rsidP="00000000" w:rsidRDefault="00000000" w:rsidRPr="00000000" w14:paraId="00000007">
      <w:pPr>
        <w:pStyle w:val="Heading2"/>
        <w:rPr/>
      </w:pPr>
      <w:r w:rsidDel="00000000" w:rsidR="00000000" w:rsidRPr="00000000">
        <w:rPr>
          <w:rtl w:val="0"/>
        </w:rPr>
        <w:t xml:space="preserve">Proposed Solution Flow</w:t>
      </w:r>
    </w:p>
    <w:p w:rsidR="00000000" w:rsidDel="00000000" w:rsidP="00000000" w:rsidRDefault="00000000" w:rsidRPr="00000000" w14:paraId="00000008">
      <w:pPr>
        <w:rPr/>
      </w:pPr>
      <w:r w:rsidDel="00000000" w:rsidR="00000000" w:rsidRPr="00000000">
        <w:rPr>
          <w:rtl w:val="0"/>
        </w:rPr>
        <w:t xml:space="preserve">CCTV Footage</w:t>
        <w:br w:type="textWrapping"/>
        <w:t xml:space="preserve">→ Computer Vision</w:t>
        <w:br w:type="textWrapping"/>
        <w:t xml:space="preserve">→ Crowd Detection &amp; Tracking</w:t>
        <w:br w:type="textWrapping"/>
        <w:t xml:space="preserve">→ Prediction Engine</w:t>
        <w:br w:type="textWrapping"/>
        <w:t xml:space="preserve">→ Decision Engine</w:t>
        <w:br w:type="textWrapping"/>
        <w:t xml:space="preserve">→ Internal Rerouting + Tourism Redistribution</w:t>
        <w:br w:type="textWrapping"/>
        <w:t xml:space="preserve">→ User Dashboards</w:t>
      </w:r>
    </w:p>
    <w:p w:rsidR="00000000" w:rsidDel="00000000" w:rsidP="00000000" w:rsidRDefault="00000000" w:rsidRPr="00000000" w14:paraId="00000009">
      <w:pPr>
        <w:pStyle w:val="Heading2"/>
        <w:rPr/>
      </w:pPr>
      <w:r w:rsidDel="00000000" w:rsidR="00000000" w:rsidRPr="00000000">
        <w:rPr>
          <w:rtl w:val="0"/>
        </w:rPr>
        <w:t xml:space="preserve">Key Components</w:t>
      </w:r>
    </w:p>
    <w:p w:rsidR="00000000" w:rsidDel="00000000" w:rsidP="00000000" w:rsidRDefault="00000000" w:rsidRPr="00000000" w14:paraId="0000000A">
      <w:pPr>
        <w:rPr/>
      </w:pPr>
      <w:r w:rsidDel="00000000" w:rsidR="00000000" w:rsidRPr="00000000">
        <w:rPr>
          <w:rtl w:val="0"/>
        </w:rPr>
        <w:t xml:space="preserve">1. Computer Vision</w:t>
        <w:br w:type="textWrapping"/>
        <w:t xml:space="preserve">- People detection</w:t>
        <w:br w:type="textWrapping"/>
        <w:t xml:space="preserve">- Crowd tracking</w:t>
        <w:br w:type="textWrapping"/>
        <w:t xml:space="preserve">- Density estimation</w:t>
        <w:br w:type="textWrapping"/>
        <w:t xml:space="preserve">- Inflow/outflow measurement</w:t>
        <w:br w:type="textWrapping"/>
        <w:br w:type="textWrapping"/>
        <w:t xml:space="preserve">2. Prediction Engine</w:t>
        <w:br w:type="textWrapping"/>
        <w:t xml:space="preserve">- Future crowd density</w:t>
        <w:br w:type="textWrapping"/>
        <w:t xml:space="preserve">- Queue growth</w:t>
        <w:br w:type="textWrapping"/>
        <w:t xml:space="preserve">- Waiting time prediction</w:t>
        <w:br w:type="textWrapping"/>
        <w:t xml:space="preserve">- Congestion risk prediction</w:t>
        <w:br w:type="textWrapping"/>
        <w:br w:type="textWrapping"/>
        <w:t xml:space="preserve">3. Decision Engine</w:t>
        <w:br w:type="textWrapping"/>
        <w:t xml:space="preserve">Internal Actions:</w:t>
        <w:br w:type="textWrapping"/>
        <w:t xml:space="preserve">- Alternate gates</w:t>
        <w:br w:type="textWrapping"/>
        <w:t xml:space="preserve">- Alternate routes</w:t>
        <w:br w:type="textWrapping"/>
        <w:t xml:space="preserve">- Zone balancing</w:t>
        <w:br w:type="textWrapping"/>
        <w:br w:type="textWrapping"/>
        <w:t xml:space="preserve">External Actions:</w:t>
        <w:br w:type="textWrapping"/>
        <w:t xml:space="preserve">- Nearby attraction recommendations</w:t>
        <w:br w:type="textWrapping"/>
        <w:t xml:space="preserve">- Tourist circuit suggestions</w:t>
        <w:br w:type="textWrapping"/>
        <w:t xml:space="preserve">- Return-slot recommendations</w:t>
        <w:br w:type="textWrapping"/>
        <w:br w:type="textWrapping"/>
        <w:t xml:space="preserve">4. Digital Twin</w:t>
        <w:br w:type="textWrapping"/>
        <w:t xml:space="preserve">- Heritage sites</w:t>
        <w:br w:type="textWrapping"/>
        <w:t xml:space="preserve">- Tourist attractions</w:t>
        <w:br w:type="textWrapping"/>
        <w:t xml:space="preserve">- Routes and zones</w:t>
        <w:br w:type="textWrapping"/>
        <w:t xml:space="preserve">- Hotels and hospitality hubs</w:t>
        <w:br w:type="textWrapping"/>
        <w:t xml:space="preserve">- Transport nodes</w:t>
        <w:br w:type="textWrapping"/>
        <w:t xml:space="preserve">- Real-time crowd information</w:t>
        <w:br w:type="textWrapping"/>
        <w:t xml:space="preserve">- Predicted congestion levels</w:t>
      </w:r>
    </w:p>
    <w:p w:rsidR="00000000" w:rsidDel="00000000" w:rsidP="00000000" w:rsidRDefault="00000000" w:rsidRPr="00000000" w14:paraId="0000000B">
      <w:pPr>
        <w:pStyle w:val="Heading2"/>
        <w:rPr/>
      </w:pPr>
      <w:r w:rsidDel="00000000" w:rsidR="00000000" w:rsidRPr="00000000">
        <w:rPr>
          <w:rtl w:val="0"/>
        </w:rPr>
        <w:t xml:space="preserve">User Views</w:t>
      </w:r>
    </w:p>
    <w:p w:rsidR="00000000" w:rsidDel="00000000" w:rsidP="00000000" w:rsidRDefault="00000000" w:rsidRPr="00000000" w14:paraId="0000000C">
      <w:pPr>
        <w:rPr/>
      </w:pPr>
      <w:r w:rsidDel="00000000" w:rsidR="00000000" w:rsidRPr="00000000">
        <w:rPr>
          <w:rtl w:val="0"/>
        </w:rPr>
        <w:t xml:space="preserve">Admin Dashboard</w:t>
        <w:br w:type="textWrapping"/>
        <w:t xml:space="preserve">- Live crowd map</w:t>
        <w:br w:type="textWrapping"/>
        <w:t xml:space="preserve">- Capacity alerts</w:t>
        <w:br w:type="textWrapping"/>
        <w:t xml:space="preserve">- Congestion prediction</w:t>
        <w:br w:type="textWrapping"/>
        <w:t xml:space="preserve">- Recommended interventions</w:t>
        <w:br w:type="textWrapping"/>
        <w:br w:type="textWrapping"/>
        <w:t xml:space="preserve">Tourist Dashboard</w:t>
        <w:br w:type="textWrapping"/>
        <w:t xml:space="preserve">- Live wait times</w:t>
        <w:br w:type="textWrapping"/>
        <w:t xml:space="preserve">- Best entry gate</w:t>
        <w:br w:type="textWrapping"/>
        <w:t xml:space="preserve">- Least crowded route</w:t>
        <w:br w:type="textWrapping"/>
        <w:t xml:space="preserve">- Nearby attraction recommendations</w:t>
        <w:br w:type="textWrapping"/>
        <w:t xml:space="preserve">- Return slots</w:t>
        <w:br w:type="textWrapping"/>
        <w:br w:type="textWrapping"/>
        <w:t xml:space="preserve">Technician Dashboard</w:t>
        <w:br w:type="textWrapping"/>
        <w:t xml:space="preserve">- Route management alerts</w:t>
        <w:br w:type="textWrapping"/>
        <w:t xml:space="preserve">- Operational instructions</w:t>
        <w:br w:type="textWrapping"/>
        <w:t xml:space="preserve">- Resource deployment suggestions</w:t>
      </w:r>
    </w:p>
    <w:p w:rsidR="00000000" w:rsidDel="00000000" w:rsidP="00000000" w:rsidRDefault="00000000" w:rsidRPr="00000000" w14:paraId="0000000D">
      <w:pPr>
        <w:pStyle w:val="Heading2"/>
        <w:rPr/>
      </w:pPr>
      <w:r w:rsidDel="00000000" w:rsidR="00000000" w:rsidRPr="00000000">
        <w:rPr>
          <w:rtl w:val="0"/>
        </w:rPr>
        <w:t xml:space="preserve">Tourism &amp; Economic Impact</w:t>
      </w:r>
    </w:p>
    <w:p w:rsidR="00000000" w:rsidDel="00000000" w:rsidP="00000000" w:rsidRDefault="00000000" w:rsidRPr="00000000" w14:paraId="0000000E">
      <w:pPr>
        <w:rPr/>
      </w:pPr>
      <w:r w:rsidDel="00000000" w:rsidR="00000000" w:rsidRPr="00000000">
        <w:rPr>
          <w:rtl w:val="0"/>
        </w:rPr>
        <w:t xml:space="preserve">- Reduced waiting times</w:t>
        <w:br w:type="textWrapping"/>
        <w:t xml:space="preserve">- Improved visitor satisfaction</w:t>
        <w:br w:type="textWrapping"/>
        <w:t xml:space="preserve">- Better crowd distribution</w:t>
        <w:br w:type="textWrapping"/>
        <w:t xml:space="preserve">- Increased visits to secondary attractions</w:t>
        <w:br w:type="textWrapping"/>
        <w:t xml:space="preserve">- Higher local business engagement</w:t>
        <w:br w:type="textWrapping"/>
        <w:t xml:space="preserve">- Better hotel and hospitality utilization</w:t>
        <w:br w:type="textWrapping"/>
        <w:t xml:space="preserve">- Sustainable tourism growth</w:t>
        <w:br w:type="textWrapping"/>
        <w:t xml:space="preserve">- Better heritage destination management</w:t>
      </w:r>
    </w:p>
    <w:p w:rsidR="00000000" w:rsidDel="00000000" w:rsidP="00000000" w:rsidRDefault="00000000" w:rsidRPr="00000000" w14:paraId="0000000F">
      <w:pPr>
        <w:pStyle w:val="Heading2"/>
        <w:rPr/>
      </w:pPr>
      <w:r w:rsidDel="00000000" w:rsidR="00000000" w:rsidRPr="00000000">
        <w:rPr>
          <w:rtl w:val="0"/>
        </w:rPr>
        <w:t xml:space="preserve">Current Team Structure</w:t>
      </w:r>
    </w:p>
    <w:p w:rsidR="00000000" w:rsidDel="00000000" w:rsidP="00000000" w:rsidRDefault="00000000" w:rsidRPr="00000000" w14:paraId="00000010">
      <w:pPr>
        <w:rPr/>
      </w:pPr>
      <w:r w:rsidDel="00000000" w:rsidR="00000000" w:rsidRPr="00000000">
        <w:rPr>
          <w:rtl w:val="0"/>
        </w:rPr>
        <w:t xml:space="preserve">Research &amp; Tourism Analysis</w:t>
        <w:br w:type="textWrapping"/>
        <w:t xml:space="preserve">- Soumyashree</w:t>
        <w:br w:type="textWrapping"/>
        <w:t xml:space="preserve">- Aditya</w:t>
        <w:br w:type="textWrapping"/>
        <w:br w:type="textWrapping"/>
        <w:t xml:space="preserve">Computer Vision</w:t>
        <w:br w:type="textWrapping"/>
        <w:t xml:space="preserve">- Abinash</w:t>
        <w:br w:type="textWrapping"/>
        <w:t xml:space="preserve">- Soumyadeep</w:t>
        <w:br w:type="textWrapping"/>
        <w:t xml:space="preserve">- Soumyashree</w:t>
        <w:br w:type="textWrapping"/>
        <w:br w:type="textWrapping"/>
        <w:t xml:space="preserve">Prediction &amp; Analytics</w:t>
        <w:br w:type="textWrapping"/>
        <w:t xml:space="preserve">- Akashdeepti</w:t>
        <w:br w:type="textWrapping"/>
        <w:t xml:space="preserve">- Abinash</w:t>
        <w:br w:type="textWrapping"/>
        <w:br w:type="textWrapping"/>
        <w:t xml:space="preserve">Backend &amp; Decision Engine</w:t>
        <w:br w:type="textWrapping"/>
        <w:t xml:space="preserve">- Akashdeepti</w:t>
        <w:br w:type="textWrapping"/>
        <w:t xml:space="preserve">- Debayan</w:t>
        <w:br w:type="textWrapping"/>
        <w:br w:type="textWrapping"/>
        <w:t xml:space="preserve">Frontend</w:t>
        <w:br w:type="textWrapping"/>
        <w:t xml:space="preserve">- Soumyadeep</w:t>
        <w:br w:type="textWrapping"/>
        <w:t xml:space="preserve">- Debayan</w:t>
        <w:br w:type="textWrapping"/>
        <w:br w:type="textWrapping"/>
        <w:t xml:space="preserve">Deployment</w:t>
        <w:br w:type="textWrapping"/>
        <w:t xml:space="preserve">- Debayan</w:t>
        <w:br w:type="textWrapping"/>
        <w:t xml:space="preserve">- Akashdeepti</w:t>
        <w:br w:type="textWrapping"/>
        <w:br w:type="textWrapping"/>
        <w:t xml:space="preserve">PPT &amp; Final Presentation</w:t>
        <w:br w:type="textWrapping"/>
        <w:t xml:space="preserve">- Everyone</w:t>
        <w:br w:type="textWrapping"/>
        <w:t xml:space="preserve">- Leads: Soumyadeep, Aditya</w:t>
      </w:r>
    </w:p>
    <w:p w:rsidR="00000000" w:rsidDel="00000000" w:rsidP="00000000" w:rsidRDefault="00000000" w:rsidRPr="00000000" w14:paraId="00000011">
      <w:pPr>
        <w:pStyle w:val="Heading2"/>
        <w:rPr/>
      </w:pPr>
      <w:r w:rsidDel="00000000" w:rsidR="00000000" w:rsidRPr="00000000">
        <w:rPr>
          <w:rtl w:val="0"/>
        </w:rPr>
        <w:t xml:space="preserve">One-Line Pitch</w:t>
      </w:r>
    </w:p>
    <w:p w:rsidR="00000000" w:rsidDel="00000000" w:rsidP="00000000" w:rsidRDefault="00000000" w:rsidRPr="00000000" w14:paraId="00000012">
      <w:pPr>
        <w:rPr/>
      </w:pPr>
      <w:r w:rsidDel="00000000" w:rsidR="00000000" w:rsidRPr="00000000">
        <w:rPr>
          <w:rtl w:val="0"/>
        </w:rPr>
        <w:t xml:space="preserve">An AI-powered Smart Tourism Flow Optimization Platform that predicts crowd congestion at heritage and pilgrimage destinations, enables intelligent internal rerouting within destinations, and dynamically redistributes visitors across the broader tourism ecosystem to improve visitor experience, safety, and local economic activity.</w:t>
      </w:r>
    </w:p>
    <w:p w:rsidR="00000000" w:rsidDel="00000000" w:rsidP="00000000" w:rsidRDefault="00000000" w:rsidRPr="00000000" w14:paraId="00000013">
      <w:pPr>
        <w:pStyle w:val="Heading2"/>
        <w:rPr/>
      </w:pPr>
      <w:r w:rsidDel="00000000" w:rsidR="00000000" w:rsidRPr="00000000">
        <w:rPr>
          <w:rtl w:val="0"/>
        </w:rPr>
        <w:t xml:space="preserve">Future Additions / Notes</w:t>
      </w:r>
    </w:p>
    <w:p w:rsidR="00000000" w:rsidDel="00000000" w:rsidP="00000000" w:rsidRDefault="00000000" w:rsidRPr="00000000" w14:paraId="00000014">
      <w:pPr>
        <w:rPr/>
      </w:pPr>
      <w:r w:rsidDel="00000000" w:rsidR="00000000" w:rsidRPr="00000000">
        <w:rPr>
          <w:rtl w:val="0"/>
        </w:rPr>
        <w:t xml:space="preserve">Use this section to continuously expand the project, add research findings, architecture updates, datasets, feature ideas, and implementation plans.</w:t>
      </w:r>
    </w:p>
    <w:p w:rsidR="00000000" w:rsidDel="00000000" w:rsidP="00000000" w:rsidRDefault="00000000" w:rsidRPr="00000000" w14:paraId="00000015">
      <w:pPr>
        <w:rPr/>
      </w:pPr>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1"/>
        <w:rPr/>
      </w:pPr>
      <w:r w:rsidDel="00000000" w:rsidR="00000000" w:rsidRPr="00000000">
        <w:rPr>
          <w:rtl w:val="0"/>
        </w:rPr>
        <w:t xml:space="preserve">Technical Learning Roadmap</w:t>
      </w:r>
    </w:p>
    <w:p w:rsidR="00000000" w:rsidDel="00000000" w:rsidP="00000000" w:rsidRDefault="00000000" w:rsidRPr="00000000" w14:paraId="00000017">
      <w:pPr>
        <w:pStyle w:val="Heading2"/>
        <w:rPr/>
      </w:pPr>
      <w:r w:rsidDel="00000000" w:rsidR="00000000" w:rsidRPr="00000000">
        <w:rPr>
          <w:rtl w:val="0"/>
        </w:rPr>
        <w:t xml:space="preserve">Computer Vision Team</w:t>
      </w:r>
    </w:p>
    <w:p w:rsidR="00000000" w:rsidDel="00000000" w:rsidP="00000000" w:rsidRDefault="00000000" w:rsidRPr="00000000" w14:paraId="00000018">
      <w:pPr>
        <w:rPr/>
      </w:pPr>
      <w:r w:rsidDel="00000000" w:rsidR="00000000" w:rsidRPr="00000000">
        <w:rPr>
          <w:rtl w:val="0"/>
        </w:rPr>
        <w:t xml:space="preserve">• Python — Main language for AI and Computer Vision development</w:t>
      </w:r>
    </w:p>
    <w:p w:rsidR="00000000" w:rsidDel="00000000" w:rsidP="00000000" w:rsidRDefault="00000000" w:rsidRPr="00000000" w14:paraId="00000019">
      <w:pPr>
        <w:rPr/>
      </w:pPr>
      <w:r w:rsidDel="00000000" w:rsidR="00000000" w:rsidRPr="00000000">
        <w:rPr>
          <w:rtl w:val="0"/>
        </w:rPr>
        <w:t xml:space="preserve">• OpenCV — Process CCTV footage and video streams</w:t>
      </w:r>
    </w:p>
    <w:p w:rsidR="00000000" w:rsidDel="00000000" w:rsidP="00000000" w:rsidRDefault="00000000" w:rsidRPr="00000000" w14:paraId="0000001A">
      <w:pPr>
        <w:rPr/>
      </w:pPr>
      <w:r w:rsidDel="00000000" w:rsidR="00000000" w:rsidRPr="00000000">
        <w:rPr>
          <w:rtl w:val="0"/>
        </w:rPr>
        <w:t xml:space="preserve">• YOLOv8 — Detect people and perform crowd counting</w:t>
      </w:r>
    </w:p>
    <w:p w:rsidR="00000000" w:rsidDel="00000000" w:rsidP="00000000" w:rsidRDefault="00000000" w:rsidRPr="00000000" w14:paraId="0000001B">
      <w:pPr>
        <w:rPr/>
      </w:pPr>
      <w:r w:rsidDel="00000000" w:rsidR="00000000" w:rsidRPr="00000000">
        <w:rPr>
          <w:rtl w:val="0"/>
        </w:rPr>
        <w:t xml:space="preserve">• ByteTrack — Track individuals across frames</w:t>
      </w:r>
    </w:p>
    <w:p w:rsidR="00000000" w:rsidDel="00000000" w:rsidP="00000000" w:rsidRDefault="00000000" w:rsidRPr="00000000" w14:paraId="0000001C">
      <w:pPr>
        <w:rPr/>
      </w:pPr>
      <w:r w:rsidDel="00000000" w:rsidR="00000000" w:rsidRPr="00000000">
        <w:rPr>
          <w:rtl w:val="0"/>
        </w:rPr>
        <w:t xml:space="preserve">• NumPy — Mathematical and coordinate calculations</w:t>
      </w:r>
    </w:p>
    <w:p w:rsidR="00000000" w:rsidDel="00000000" w:rsidP="00000000" w:rsidRDefault="00000000" w:rsidRPr="00000000" w14:paraId="0000001D">
      <w:pPr>
        <w:rPr/>
      </w:pPr>
      <w:r w:rsidDel="00000000" w:rsidR="00000000" w:rsidRPr="00000000">
        <w:rPr>
          <w:rtl w:val="0"/>
        </w:rPr>
        <w:t xml:space="preserve">• Pandas — Store and process crowd metrics</w:t>
      </w:r>
    </w:p>
    <w:p w:rsidR="00000000" w:rsidDel="00000000" w:rsidP="00000000" w:rsidRDefault="00000000" w:rsidRPr="00000000" w14:paraId="0000001E">
      <w:pPr>
        <w:rPr/>
      </w:pPr>
      <w:r w:rsidDel="00000000" w:rsidR="00000000" w:rsidRPr="00000000">
        <w:rPr>
          <w:rtl w:val="0"/>
        </w:rPr>
        <w:t xml:space="preserve">• Google Colab — Run and test CV models</w:t>
      </w:r>
    </w:p>
    <w:p w:rsidR="00000000" w:rsidDel="00000000" w:rsidP="00000000" w:rsidRDefault="00000000" w:rsidRPr="00000000" w14:paraId="0000001F">
      <w:pPr>
        <w:rPr/>
      </w:pPr>
      <w:r w:rsidDel="00000000" w:rsidR="00000000" w:rsidRPr="00000000">
        <w:rPr>
          <w:rtl w:val="0"/>
        </w:rPr>
        <w:t xml:space="preserve">• Jupyter Notebook — Prototype and experiment with models</w:t>
      </w:r>
    </w:p>
    <w:p w:rsidR="00000000" w:rsidDel="00000000" w:rsidP="00000000" w:rsidRDefault="00000000" w:rsidRPr="00000000" w14:paraId="00000020">
      <w:pPr>
        <w:pStyle w:val="Heading2"/>
        <w:rPr/>
      </w:pPr>
      <w:r w:rsidDel="00000000" w:rsidR="00000000" w:rsidRPr="00000000">
        <w:rPr>
          <w:rtl w:val="0"/>
        </w:rPr>
        <w:t xml:space="preserve">Prediction &amp; Analytics Team</w:t>
      </w:r>
    </w:p>
    <w:p w:rsidR="00000000" w:rsidDel="00000000" w:rsidP="00000000" w:rsidRDefault="00000000" w:rsidRPr="00000000" w14:paraId="00000021">
      <w:pPr>
        <w:rPr/>
      </w:pPr>
      <w:r w:rsidDel="00000000" w:rsidR="00000000" w:rsidRPr="00000000">
        <w:rPr>
          <w:rtl w:val="0"/>
        </w:rPr>
        <w:t xml:space="preserve">• Python — Main language for prediction engine</w:t>
      </w:r>
    </w:p>
    <w:p w:rsidR="00000000" w:rsidDel="00000000" w:rsidP="00000000" w:rsidRDefault="00000000" w:rsidRPr="00000000" w14:paraId="00000022">
      <w:pPr>
        <w:rPr/>
      </w:pPr>
      <w:r w:rsidDel="00000000" w:rsidR="00000000" w:rsidRPr="00000000">
        <w:rPr>
          <w:rtl w:val="0"/>
        </w:rPr>
        <w:t xml:space="preserve">• Pandas — Process historical and live crowd data</w:t>
      </w:r>
    </w:p>
    <w:p w:rsidR="00000000" w:rsidDel="00000000" w:rsidP="00000000" w:rsidRDefault="00000000" w:rsidRPr="00000000" w14:paraId="00000023">
      <w:pPr>
        <w:rPr/>
      </w:pPr>
      <w:r w:rsidDel="00000000" w:rsidR="00000000" w:rsidRPr="00000000">
        <w:rPr>
          <w:rtl w:val="0"/>
        </w:rPr>
        <w:t xml:space="preserve">• NumPy — Numerical computations</w:t>
      </w:r>
    </w:p>
    <w:p w:rsidR="00000000" w:rsidDel="00000000" w:rsidP="00000000" w:rsidRDefault="00000000" w:rsidRPr="00000000" w14:paraId="00000024">
      <w:pPr>
        <w:rPr/>
      </w:pPr>
      <w:r w:rsidDel="00000000" w:rsidR="00000000" w:rsidRPr="00000000">
        <w:rPr>
          <w:rtl w:val="0"/>
        </w:rPr>
        <w:t xml:space="preserve">• Scikit-Learn — Build crowd prediction models</w:t>
      </w:r>
    </w:p>
    <w:p w:rsidR="00000000" w:rsidDel="00000000" w:rsidP="00000000" w:rsidRDefault="00000000" w:rsidRPr="00000000" w14:paraId="00000025">
      <w:pPr>
        <w:rPr/>
      </w:pPr>
      <w:r w:rsidDel="00000000" w:rsidR="00000000" w:rsidRPr="00000000">
        <w:rPr>
          <w:rtl w:val="0"/>
        </w:rPr>
        <w:t xml:space="preserve">• Prophet — Forecast future crowd trends</w:t>
      </w:r>
    </w:p>
    <w:p w:rsidR="00000000" w:rsidDel="00000000" w:rsidP="00000000" w:rsidRDefault="00000000" w:rsidRPr="00000000" w14:paraId="00000026">
      <w:pPr>
        <w:rPr/>
      </w:pPr>
      <w:r w:rsidDel="00000000" w:rsidR="00000000" w:rsidRPr="00000000">
        <w:rPr>
          <w:rtl w:val="0"/>
        </w:rPr>
        <w:t xml:space="preserve">• Matplotlib — Generate prediction graphs</w:t>
      </w:r>
    </w:p>
    <w:p w:rsidR="00000000" w:rsidDel="00000000" w:rsidP="00000000" w:rsidRDefault="00000000" w:rsidRPr="00000000" w14:paraId="00000027">
      <w:pPr>
        <w:rPr/>
      </w:pPr>
      <w:r w:rsidDel="00000000" w:rsidR="00000000" w:rsidRPr="00000000">
        <w:rPr>
          <w:rtl w:val="0"/>
        </w:rPr>
        <w:t xml:space="preserve">• Jupyter Notebook — Model experimentation</w:t>
      </w:r>
    </w:p>
    <w:p w:rsidR="00000000" w:rsidDel="00000000" w:rsidP="00000000" w:rsidRDefault="00000000" w:rsidRPr="00000000" w14:paraId="00000028">
      <w:pPr>
        <w:rPr/>
      </w:pPr>
      <w:r w:rsidDel="00000000" w:rsidR="00000000" w:rsidRPr="00000000">
        <w:rPr>
          <w:rtl w:val="0"/>
        </w:rPr>
        <w:t xml:space="preserve">• Google Colab — Run ML workloads online</w:t>
      </w:r>
    </w:p>
    <w:p w:rsidR="00000000" w:rsidDel="00000000" w:rsidP="00000000" w:rsidRDefault="00000000" w:rsidRPr="00000000" w14:paraId="00000029">
      <w:pPr>
        <w:pStyle w:val="Heading2"/>
        <w:rPr/>
      </w:pPr>
      <w:r w:rsidDel="00000000" w:rsidR="00000000" w:rsidRPr="00000000">
        <w:rPr>
          <w:rtl w:val="0"/>
        </w:rPr>
        <w:t xml:space="preserve">Backend &amp; Decision Engine</w:t>
      </w:r>
    </w:p>
    <w:p w:rsidR="00000000" w:rsidDel="00000000" w:rsidP="00000000" w:rsidRDefault="00000000" w:rsidRPr="00000000" w14:paraId="0000002A">
      <w:pPr>
        <w:rPr/>
      </w:pPr>
      <w:r w:rsidDel="00000000" w:rsidR="00000000" w:rsidRPr="00000000">
        <w:rPr>
          <w:rtl w:val="0"/>
        </w:rPr>
        <w:t xml:space="preserve">• Python — Backend development</w:t>
      </w:r>
    </w:p>
    <w:p w:rsidR="00000000" w:rsidDel="00000000" w:rsidP="00000000" w:rsidRDefault="00000000" w:rsidRPr="00000000" w14:paraId="0000002B">
      <w:pPr>
        <w:rPr/>
      </w:pPr>
      <w:r w:rsidDel="00000000" w:rsidR="00000000" w:rsidRPr="00000000">
        <w:rPr>
          <w:rtl w:val="0"/>
        </w:rPr>
        <w:t xml:space="preserve">• FastAPI — Build APIs between modules</w:t>
      </w:r>
    </w:p>
    <w:p w:rsidR="00000000" w:rsidDel="00000000" w:rsidP="00000000" w:rsidRDefault="00000000" w:rsidRPr="00000000" w14:paraId="0000002C">
      <w:pPr>
        <w:rPr/>
      </w:pPr>
      <w:r w:rsidDel="00000000" w:rsidR="00000000" w:rsidRPr="00000000">
        <w:rPr>
          <w:rtl w:val="0"/>
        </w:rPr>
        <w:t xml:space="preserve">• PostgreSQL — Store crowd, route and attraction data</w:t>
      </w:r>
    </w:p>
    <w:p w:rsidR="00000000" w:rsidDel="00000000" w:rsidP="00000000" w:rsidRDefault="00000000" w:rsidRPr="00000000" w14:paraId="0000002D">
      <w:pPr>
        <w:rPr/>
      </w:pPr>
      <w:r w:rsidDel="00000000" w:rsidR="00000000" w:rsidRPr="00000000">
        <w:rPr>
          <w:rtl w:val="0"/>
        </w:rPr>
        <w:t xml:space="preserve">• pgAdmin — Manage PostgreSQL visually</w:t>
      </w:r>
    </w:p>
    <w:p w:rsidR="00000000" w:rsidDel="00000000" w:rsidP="00000000" w:rsidRDefault="00000000" w:rsidRPr="00000000" w14:paraId="0000002E">
      <w:pPr>
        <w:rPr/>
      </w:pPr>
      <w:r w:rsidDel="00000000" w:rsidR="00000000" w:rsidRPr="00000000">
        <w:rPr>
          <w:rtl w:val="0"/>
        </w:rPr>
        <w:t xml:space="preserve">• Postman — Test APIs</w:t>
      </w:r>
    </w:p>
    <w:p w:rsidR="00000000" w:rsidDel="00000000" w:rsidP="00000000" w:rsidRDefault="00000000" w:rsidRPr="00000000" w14:paraId="0000002F">
      <w:pPr>
        <w:rPr/>
      </w:pPr>
      <w:r w:rsidDel="00000000" w:rsidR="00000000" w:rsidRPr="00000000">
        <w:rPr>
          <w:rtl w:val="0"/>
        </w:rPr>
        <w:t xml:space="preserve">• Git — Version control</w:t>
      </w:r>
    </w:p>
    <w:p w:rsidR="00000000" w:rsidDel="00000000" w:rsidP="00000000" w:rsidRDefault="00000000" w:rsidRPr="00000000" w14:paraId="00000030">
      <w:pPr>
        <w:rPr/>
      </w:pPr>
      <w:r w:rsidDel="00000000" w:rsidR="00000000" w:rsidRPr="00000000">
        <w:rPr>
          <w:rtl w:val="0"/>
        </w:rPr>
        <w:t xml:space="preserve">• GitHub — Code hosting and collaboration</w:t>
      </w:r>
    </w:p>
    <w:p w:rsidR="00000000" w:rsidDel="00000000" w:rsidP="00000000" w:rsidRDefault="00000000" w:rsidRPr="00000000" w14:paraId="00000031">
      <w:pPr>
        <w:pStyle w:val="Heading2"/>
        <w:rPr/>
      </w:pPr>
      <w:r w:rsidDel="00000000" w:rsidR="00000000" w:rsidRPr="00000000">
        <w:rPr>
          <w:rtl w:val="0"/>
        </w:rPr>
        <w:t xml:space="preserve">Frontend Team</w:t>
      </w:r>
    </w:p>
    <w:p w:rsidR="00000000" w:rsidDel="00000000" w:rsidP="00000000" w:rsidRDefault="00000000" w:rsidRPr="00000000" w14:paraId="00000032">
      <w:pPr>
        <w:rPr/>
      </w:pPr>
      <w:r w:rsidDel="00000000" w:rsidR="00000000" w:rsidRPr="00000000">
        <w:rPr>
          <w:rtl w:val="0"/>
        </w:rPr>
        <w:t xml:space="preserve">• HTML — Page structure</w:t>
      </w:r>
    </w:p>
    <w:p w:rsidR="00000000" w:rsidDel="00000000" w:rsidP="00000000" w:rsidRDefault="00000000" w:rsidRPr="00000000" w14:paraId="00000033">
      <w:pPr>
        <w:rPr/>
      </w:pPr>
      <w:r w:rsidDel="00000000" w:rsidR="00000000" w:rsidRPr="00000000">
        <w:rPr>
          <w:rtl w:val="0"/>
        </w:rPr>
        <w:t xml:space="preserve">• CSS — Styling</w:t>
      </w:r>
    </w:p>
    <w:p w:rsidR="00000000" w:rsidDel="00000000" w:rsidP="00000000" w:rsidRDefault="00000000" w:rsidRPr="00000000" w14:paraId="00000034">
      <w:pPr>
        <w:rPr/>
      </w:pPr>
      <w:r w:rsidDel="00000000" w:rsidR="00000000" w:rsidRPr="00000000">
        <w:rPr>
          <w:rtl w:val="0"/>
        </w:rPr>
        <w:t xml:space="preserve">• JavaScript — Frontend logic</w:t>
      </w:r>
    </w:p>
    <w:p w:rsidR="00000000" w:rsidDel="00000000" w:rsidP="00000000" w:rsidRDefault="00000000" w:rsidRPr="00000000" w14:paraId="00000035">
      <w:pPr>
        <w:rPr/>
      </w:pPr>
      <w:r w:rsidDel="00000000" w:rsidR="00000000" w:rsidRPr="00000000">
        <w:rPr>
          <w:rtl w:val="0"/>
        </w:rPr>
        <w:t xml:space="preserve">• React — Build dashboards</w:t>
      </w:r>
    </w:p>
    <w:p w:rsidR="00000000" w:rsidDel="00000000" w:rsidP="00000000" w:rsidRDefault="00000000" w:rsidRPr="00000000" w14:paraId="00000036">
      <w:pPr>
        <w:rPr/>
      </w:pPr>
      <w:r w:rsidDel="00000000" w:rsidR="00000000" w:rsidRPr="00000000">
        <w:rPr>
          <w:rtl w:val="0"/>
        </w:rPr>
        <w:t xml:space="preserve">• Tailwind CSS — Rapid UI development</w:t>
      </w:r>
    </w:p>
    <w:p w:rsidR="00000000" w:rsidDel="00000000" w:rsidP="00000000" w:rsidRDefault="00000000" w:rsidRPr="00000000" w14:paraId="00000037">
      <w:pPr>
        <w:rPr/>
      </w:pPr>
      <w:r w:rsidDel="00000000" w:rsidR="00000000" w:rsidRPr="00000000">
        <w:rPr>
          <w:rtl w:val="0"/>
        </w:rPr>
        <w:t xml:space="preserve">• Leaflet — Interactive maps and routing</w:t>
      </w:r>
    </w:p>
    <w:p w:rsidR="00000000" w:rsidDel="00000000" w:rsidP="00000000" w:rsidRDefault="00000000" w:rsidRPr="00000000" w14:paraId="00000038">
      <w:pPr>
        <w:rPr/>
      </w:pPr>
      <w:r w:rsidDel="00000000" w:rsidR="00000000" w:rsidRPr="00000000">
        <w:rPr>
          <w:rtl w:val="0"/>
        </w:rPr>
        <w:t xml:space="preserve">• Recharts — Graphs and analytics</w:t>
      </w:r>
    </w:p>
    <w:p w:rsidR="00000000" w:rsidDel="00000000" w:rsidP="00000000" w:rsidRDefault="00000000" w:rsidRPr="00000000" w14:paraId="00000039">
      <w:pPr>
        <w:rPr/>
      </w:pPr>
      <w:r w:rsidDel="00000000" w:rsidR="00000000" w:rsidRPr="00000000">
        <w:rPr>
          <w:rtl w:val="0"/>
        </w:rPr>
        <w:t xml:space="preserve">• Vite — React project tooling</w:t>
      </w:r>
    </w:p>
    <w:p w:rsidR="00000000" w:rsidDel="00000000" w:rsidP="00000000" w:rsidRDefault="00000000" w:rsidRPr="00000000" w14:paraId="0000003A">
      <w:pPr>
        <w:rPr/>
      </w:pPr>
      <w:r w:rsidDel="00000000" w:rsidR="00000000" w:rsidRPr="00000000">
        <w:rPr>
          <w:rtl w:val="0"/>
        </w:rPr>
        <w:t xml:space="preserve">• Figma — UI design and wireframing</w:t>
      </w:r>
    </w:p>
    <w:p w:rsidR="00000000" w:rsidDel="00000000" w:rsidP="00000000" w:rsidRDefault="00000000" w:rsidRPr="00000000" w14:paraId="0000003B">
      <w:pPr>
        <w:pStyle w:val="Heading2"/>
        <w:rPr/>
      </w:pPr>
      <w:r w:rsidDel="00000000" w:rsidR="00000000" w:rsidRPr="00000000">
        <w:rPr>
          <w:rtl w:val="0"/>
        </w:rPr>
        <w:t xml:space="preserve">Deployment Team</w:t>
      </w:r>
    </w:p>
    <w:p w:rsidR="00000000" w:rsidDel="00000000" w:rsidP="00000000" w:rsidRDefault="00000000" w:rsidRPr="00000000" w14:paraId="0000003C">
      <w:pPr>
        <w:rPr/>
      </w:pPr>
      <w:r w:rsidDel="00000000" w:rsidR="00000000" w:rsidRPr="00000000">
        <w:rPr>
          <w:rtl w:val="0"/>
        </w:rPr>
        <w:t xml:space="preserve">• Git — Track project changes</w:t>
      </w:r>
    </w:p>
    <w:p w:rsidR="00000000" w:rsidDel="00000000" w:rsidP="00000000" w:rsidRDefault="00000000" w:rsidRPr="00000000" w14:paraId="0000003D">
      <w:pPr>
        <w:rPr/>
      </w:pPr>
      <w:r w:rsidDel="00000000" w:rsidR="00000000" w:rsidRPr="00000000">
        <w:rPr>
          <w:rtl w:val="0"/>
        </w:rPr>
        <w:t xml:space="preserve">• GitHub — Repository hosting and collaboration</w:t>
      </w:r>
    </w:p>
    <w:p w:rsidR="00000000" w:rsidDel="00000000" w:rsidP="00000000" w:rsidRDefault="00000000" w:rsidRPr="00000000" w14:paraId="0000003E">
      <w:pPr>
        <w:rPr/>
      </w:pPr>
      <w:r w:rsidDel="00000000" w:rsidR="00000000" w:rsidRPr="00000000">
        <w:rPr>
          <w:rtl w:val="0"/>
        </w:rPr>
        <w:t xml:space="preserve">• Docker — Package applications</w:t>
      </w:r>
    </w:p>
    <w:p w:rsidR="00000000" w:rsidDel="00000000" w:rsidP="00000000" w:rsidRDefault="00000000" w:rsidRPr="00000000" w14:paraId="0000003F">
      <w:pPr>
        <w:rPr/>
      </w:pPr>
      <w:r w:rsidDel="00000000" w:rsidR="00000000" w:rsidRPr="00000000">
        <w:rPr>
          <w:rtl w:val="0"/>
        </w:rPr>
        <w:t xml:space="preserve">• Vercel — Frontend deployment</w:t>
      </w:r>
    </w:p>
    <w:p w:rsidR="00000000" w:rsidDel="00000000" w:rsidP="00000000" w:rsidRDefault="00000000" w:rsidRPr="00000000" w14:paraId="00000040">
      <w:pPr>
        <w:rPr/>
      </w:pPr>
      <w:r w:rsidDel="00000000" w:rsidR="00000000" w:rsidRPr="00000000">
        <w:rPr>
          <w:rtl w:val="0"/>
        </w:rPr>
        <w:t xml:space="preserve">• Render — Backend deployment</w:t>
      </w:r>
    </w:p>
    <w:p w:rsidR="00000000" w:rsidDel="00000000" w:rsidP="00000000" w:rsidRDefault="00000000" w:rsidRPr="00000000" w14:paraId="00000041">
      <w:pPr>
        <w:rPr/>
      </w:pPr>
      <w:r w:rsidDel="00000000" w:rsidR="00000000" w:rsidRPr="00000000">
        <w:rPr>
          <w:rtl w:val="0"/>
        </w:rPr>
        <w:t xml:space="preserve">• Railway — Alternative backend hosting</w:t>
      </w:r>
    </w:p>
    <w:p w:rsidR="00000000" w:rsidDel="00000000" w:rsidP="00000000" w:rsidRDefault="00000000" w:rsidRPr="00000000" w14:paraId="00000042">
      <w:pPr>
        <w:rPr/>
      </w:pPr>
      <w:r w:rsidDel="00000000" w:rsidR="00000000" w:rsidRPr="00000000">
        <w:rPr>
          <w:rtl w:val="0"/>
        </w:rPr>
        <w:t xml:space="preserve">• GitHub Actions — Automated deployments</w:t>
      </w:r>
    </w:p>
    <w:p w:rsidR="00000000" w:rsidDel="00000000" w:rsidP="00000000" w:rsidRDefault="00000000" w:rsidRPr="00000000" w14:paraId="00000043">
      <w:pPr>
        <w:rPr/>
      </w:pPr>
      <w:r w:rsidDel="00000000" w:rsidR="00000000" w:rsidRPr="00000000">
        <w:br w:type="page"/>
      </w:r>
      <w:r w:rsidDel="00000000" w:rsidR="00000000" w:rsidRPr="00000000">
        <w:rPr>
          <w:rtl w:val="0"/>
        </w:rPr>
      </w:r>
    </w:p>
    <w:p w:rsidR="00000000" w:rsidDel="00000000" w:rsidP="00000000" w:rsidRDefault="00000000" w:rsidRPr="00000000" w14:paraId="00000044">
      <w:pPr>
        <w:pStyle w:val="Heading1"/>
        <w:rPr/>
      </w:pPr>
      <w:r w:rsidDel="00000000" w:rsidR="00000000" w:rsidRPr="00000000">
        <w:rPr>
          <w:rtl w:val="0"/>
        </w:rPr>
        <w:t xml:space="preserve">Research Roadmap</w:t>
      </w:r>
    </w:p>
    <w:p w:rsidR="00000000" w:rsidDel="00000000" w:rsidP="00000000" w:rsidRDefault="00000000" w:rsidRPr="00000000" w14:paraId="00000045">
      <w:pPr>
        <w:pStyle w:val="Heading2"/>
        <w:rPr/>
      </w:pPr>
      <w:r w:rsidDel="00000000" w:rsidR="00000000" w:rsidRPr="00000000">
        <w:rPr>
          <w:rtl w:val="0"/>
        </w:rPr>
        <w:t xml:space="preserve">Problem Validation</w:t>
      </w:r>
    </w:p>
    <w:p w:rsidR="00000000" w:rsidDel="00000000" w:rsidP="00000000" w:rsidRDefault="00000000" w:rsidRPr="00000000" w14:paraId="00000046">
      <w:pPr>
        <w:rPr/>
      </w:pPr>
      <w:r w:rsidDel="00000000" w:rsidR="00000000" w:rsidRPr="00000000">
        <w:rPr>
          <w:rtl w:val="0"/>
        </w:rPr>
        <w:t xml:space="preserve">Visitor numbers, congestion statistics, waiting times, crowd incidents, case studies of Jagannath, Tirupati, Vaishno Devi, Kashi Vishwanath and Kedarnath.</w:t>
      </w:r>
    </w:p>
    <w:p w:rsidR="00000000" w:rsidDel="00000000" w:rsidP="00000000" w:rsidRDefault="00000000" w:rsidRPr="00000000" w14:paraId="00000047">
      <w:pPr>
        <w:pStyle w:val="Heading2"/>
        <w:rPr/>
      </w:pPr>
      <w:r w:rsidDel="00000000" w:rsidR="00000000" w:rsidRPr="00000000">
        <w:rPr>
          <w:rtl w:val="0"/>
        </w:rPr>
        <w:t xml:space="preserve">Economic Impact of Pilgrimage Tourism</w:t>
      </w:r>
    </w:p>
    <w:p w:rsidR="00000000" w:rsidDel="00000000" w:rsidP="00000000" w:rsidRDefault="00000000" w:rsidRPr="00000000" w14:paraId="00000048">
      <w:pPr>
        <w:rPr/>
      </w:pPr>
      <w:r w:rsidDel="00000000" w:rsidR="00000000" w:rsidRPr="00000000">
        <w:rPr>
          <w:rtl w:val="0"/>
        </w:rPr>
        <w:t xml:space="preserve">How tourism revenue flows into hotels, restaurants, transport, handicrafts, vendors and local employment.</w:t>
      </w:r>
    </w:p>
    <w:p w:rsidR="00000000" w:rsidDel="00000000" w:rsidP="00000000" w:rsidRDefault="00000000" w:rsidRPr="00000000" w14:paraId="00000049">
      <w:pPr>
        <w:pStyle w:val="Heading2"/>
        <w:rPr/>
      </w:pPr>
      <w:r w:rsidDel="00000000" w:rsidR="00000000" w:rsidRPr="00000000">
        <w:rPr>
          <w:rtl w:val="0"/>
        </w:rPr>
        <w:t xml:space="preserve">Cost of Overcrowding</w:t>
      </w:r>
    </w:p>
    <w:p w:rsidR="00000000" w:rsidDel="00000000" w:rsidP="00000000" w:rsidRDefault="00000000" w:rsidRPr="00000000" w14:paraId="0000004A">
      <w:pPr>
        <w:rPr/>
      </w:pPr>
      <w:r w:rsidDel="00000000" w:rsidR="00000000" w:rsidRPr="00000000">
        <w:rPr>
          <w:rtl w:val="0"/>
        </w:rPr>
        <w:t xml:space="preserve">Impact on visitor satisfaction, repeat visits, infrastructure stress, heritage preservation and tourism efficiency.</w:t>
      </w:r>
    </w:p>
    <w:p w:rsidR="00000000" w:rsidDel="00000000" w:rsidP="00000000" w:rsidRDefault="00000000" w:rsidRPr="00000000" w14:paraId="0000004B">
      <w:pPr>
        <w:pStyle w:val="Heading2"/>
        <w:rPr/>
      </w:pPr>
      <w:r w:rsidDel="00000000" w:rsidR="00000000" w:rsidRPr="00000000">
        <w:rPr>
          <w:rtl w:val="0"/>
        </w:rPr>
        <w:t xml:space="preserve">Visitor Redistribution</w:t>
      </w:r>
    </w:p>
    <w:p w:rsidR="00000000" w:rsidDel="00000000" w:rsidP="00000000" w:rsidRDefault="00000000" w:rsidRPr="00000000" w14:paraId="0000004C">
      <w:pPr>
        <w:rPr/>
      </w:pPr>
      <w:r w:rsidDel="00000000" w:rsidR="00000000" w:rsidRPr="00000000">
        <w:rPr>
          <w:rtl w:val="0"/>
        </w:rPr>
        <w:t xml:space="preserve">Research whether directing visitors to secondary attractions improves tourism distribution and destination sustainability.</w:t>
      </w:r>
    </w:p>
    <w:p w:rsidR="00000000" w:rsidDel="00000000" w:rsidP="00000000" w:rsidRDefault="00000000" w:rsidRPr="00000000" w14:paraId="0000004D">
      <w:pPr>
        <w:pStyle w:val="Heading2"/>
        <w:rPr/>
      </w:pPr>
      <w:r w:rsidDel="00000000" w:rsidR="00000000" w:rsidRPr="00000000">
        <w:rPr>
          <w:rtl w:val="0"/>
        </w:rPr>
        <w:t xml:space="preserve">Local Business Impact</w:t>
      </w:r>
    </w:p>
    <w:p w:rsidR="00000000" w:rsidDel="00000000" w:rsidP="00000000" w:rsidRDefault="00000000" w:rsidRPr="00000000" w14:paraId="0000004E">
      <w:pPr>
        <w:rPr/>
      </w:pPr>
      <w:r w:rsidDel="00000000" w:rsidR="00000000" w:rsidRPr="00000000">
        <w:rPr>
          <w:rtl w:val="0"/>
        </w:rPr>
        <w:t xml:space="preserve">How recommendations can increase spending at restaurants, markets, cultural centers and handicraft clusters.</w:t>
      </w:r>
    </w:p>
    <w:p w:rsidR="00000000" w:rsidDel="00000000" w:rsidP="00000000" w:rsidRDefault="00000000" w:rsidRPr="00000000" w14:paraId="0000004F">
      <w:pPr>
        <w:pStyle w:val="Heading2"/>
        <w:rPr/>
      </w:pPr>
      <w:r w:rsidDel="00000000" w:rsidR="00000000" w:rsidRPr="00000000">
        <w:rPr>
          <w:rtl w:val="0"/>
        </w:rPr>
        <w:t xml:space="preserve">Hotel &amp; Hospitality Impact</w:t>
      </w:r>
    </w:p>
    <w:p w:rsidR="00000000" w:rsidDel="00000000" w:rsidP="00000000" w:rsidRDefault="00000000" w:rsidRPr="00000000" w14:paraId="00000050">
      <w:pPr>
        <w:rPr/>
      </w:pPr>
      <w:r w:rsidDel="00000000" w:rsidR="00000000" w:rsidRPr="00000000">
        <w:rPr>
          <w:rtl w:val="0"/>
        </w:rPr>
        <w:t xml:space="preserve">Effect of tourist flow on hotel occupancy, overnight stays and hospitality revenue.</w:t>
      </w:r>
    </w:p>
    <w:p w:rsidR="00000000" w:rsidDel="00000000" w:rsidP="00000000" w:rsidRDefault="00000000" w:rsidRPr="00000000" w14:paraId="00000051">
      <w:pPr>
        <w:pStyle w:val="Heading2"/>
        <w:rPr/>
      </w:pPr>
      <w:r w:rsidDel="00000000" w:rsidR="00000000" w:rsidRPr="00000000">
        <w:rPr>
          <w:rtl w:val="0"/>
        </w:rPr>
        <w:t xml:space="preserve">Existing Solutions &amp; Gaps</w:t>
      </w:r>
    </w:p>
    <w:p w:rsidR="00000000" w:rsidDel="00000000" w:rsidP="00000000" w:rsidRDefault="00000000" w:rsidRPr="00000000" w14:paraId="00000052">
      <w:pPr>
        <w:rPr/>
      </w:pPr>
      <w:r w:rsidDel="00000000" w:rsidR="00000000" w:rsidRPr="00000000">
        <w:rPr>
          <w:rtl w:val="0"/>
        </w:rPr>
        <w:t xml:space="preserve">Study current crowd-management systems and identify gaps in prediction, rerouting and tourism optimization.</w:t>
      </w:r>
    </w:p>
    <w:p w:rsidR="00000000" w:rsidDel="00000000" w:rsidP="00000000" w:rsidRDefault="00000000" w:rsidRPr="00000000" w14:paraId="00000053">
      <w:pPr>
        <w:pStyle w:val="Heading2"/>
        <w:rPr/>
      </w:pPr>
      <w:r w:rsidDel="00000000" w:rsidR="00000000" w:rsidRPr="00000000">
        <w:rPr>
          <w:rtl w:val="0"/>
        </w:rPr>
        <w:t xml:space="preserve">Smart Tourism &amp; Digital Twins</w:t>
      </w:r>
    </w:p>
    <w:p w:rsidR="00000000" w:rsidDel="00000000" w:rsidP="00000000" w:rsidRDefault="00000000" w:rsidRPr="00000000" w14:paraId="00000054">
      <w:pPr>
        <w:rPr/>
      </w:pPr>
      <w:r w:rsidDel="00000000" w:rsidR="00000000" w:rsidRPr="00000000">
        <w:rPr>
          <w:rtl w:val="0"/>
        </w:rPr>
        <w:t xml:space="preserve">Research destination intelligence systems, smart tourism platforms and digital twin implementations.</w:t>
      </w:r>
    </w:p>
    <w:p w:rsidR="00000000" w:rsidDel="00000000" w:rsidP="00000000" w:rsidRDefault="00000000" w:rsidRPr="00000000" w14:paraId="00000055">
      <w:pPr>
        <w:pStyle w:val="Heading2"/>
        <w:rPr/>
      </w:pPr>
      <w:r w:rsidDel="00000000" w:rsidR="00000000" w:rsidRPr="00000000">
        <w:rPr>
          <w:rtl w:val="0"/>
        </w:rPr>
        <w:t xml:space="preserve">Puri-Focused Research</w:t>
      </w:r>
    </w:p>
    <w:p w:rsidR="00000000" w:rsidDel="00000000" w:rsidP="00000000" w:rsidRDefault="00000000" w:rsidRPr="00000000" w14:paraId="00000056">
      <w:pPr>
        <w:rPr/>
      </w:pPr>
      <w:r w:rsidDel="00000000" w:rsidR="00000000" w:rsidRPr="00000000">
        <w:rPr>
          <w:rtl w:val="0"/>
        </w:rPr>
        <w:t xml:space="preserve">Jagannath Temple footfall, Rath Yatra data, nearby attractions, hotels, transport hubs and tourism ecosystem mapping.</w:t>
      </w:r>
    </w:p>
    <w:p w:rsidR="00000000" w:rsidDel="00000000" w:rsidP="00000000" w:rsidRDefault="00000000" w:rsidRPr="00000000" w14:paraId="00000057">
      <w:pPr>
        <w:pStyle w:val="Heading2"/>
        <w:rPr/>
      </w:pPr>
      <w:r w:rsidDel="00000000" w:rsidR="00000000" w:rsidRPr="00000000">
        <w:rPr>
          <w:rtl w:val="0"/>
        </w:rPr>
        <w:t xml:space="preserve">Impact Metrics</w:t>
      </w:r>
    </w:p>
    <w:p w:rsidR="00000000" w:rsidDel="00000000" w:rsidP="00000000" w:rsidRDefault="00000000" w:rsidRPr="00000000" w14:paraId="00000058">
      <w:pPr>
        <w:rPr/>
      </w:pPr>
      <w:r w:rsidDel="00000000" w:rsidR="00000000" w:rsidRPr="00000000">
        <w:rPr>
          <w:rtl w:val="0"/>
        </w:rPr>
        <w:t xml:space="preserve">Define measurable KPIs such as wait-time reduction, crowd balancing, secondary attraction visits and economic redistribution.</w:t>
      </w:r>
    </w:p>
    <w:p w:rsidR="00000000" w:rsidDel="00000000" w:rsidP="00000000" w:rsidRDefault="00000000" w:rsidRPr="00000000" w14:paraId="00000059">
      <w:pPr>
        <w:rPr/>
      </w:pPr>
      <w:r w:rsidDel="00000000" w:rsidR="00000000" w:rsidRPr="00000000">
        <w:br w:type="page"/>
      </w:r>
      <w:r w:rsidDel="00000000" w:rsidR="00000000" w:rsidRPr="00000000">
        <w:rPr>
          <w:rtl w:val="0"/>
        </w:rPr>
      </w:r>
    </w:p>
    <w:p w:rsidR="00000000" w:rsidDel="00000000" w:rsidP="00000000" w:rsidRDefault="00000000" w:rsidRPr="00000000" w14:paraId="0000005A">
      <w:pPr>
        <w:pStyle w:val="Heading1"/>
        <w:rPr/>
      </w:pPr>
      <w:r w:rsidDel="00000000" w:rsidR="00000000" w:rsidRPr="00000000">
        <w:rPr>
          <w:rtl w:val="0"/>
        </w:rPr>
        <w:t xml:space="preserve">Research Roadmap (Detailed Version)</w:t>
      </w:r>
    </w:p>
    <w:p w:rsidR="00000000" w:rsidDel="00000000" w:rsidP="00000000" w:rsidRDefault="00000000" w:rsidRPr="00000000" w14:paraId="0000005B">
      <w:pPr>
        <w:pStyle w:val="Heading2"/>
        <w:rPr/>
      </w:pPr>
      <w:r w:rsidDel="00000000" w:rsidR="00000000" w:rsidRPr="00000000">
        <w:rPr>
          <w:rtl w:val="0"/>
        </w:rPr>
        <w:t xml:space="preserve">Research Goal</w:t>
      </w:r>
    </w:p>
    <w:p w:rsidR="00000000" w:rsidDel="00000000" w:rsidP="00000000" w:rsidRDefault="00000000" w:rsidRPr="00000000" w14:paraId="0000005C">
      <w:pPr>
        <w:rPr/>
      </w:pPr>
      <w:r w:rsidDel="00000000" w:rsidR="00000000" w:rsidRPr="00000000">
        <w:rPr>
          <w:rtl w:val="0"/>
        </w:rPr>
        <w:t xml:space="preserve">The research team must establish:</w:t>
        <w:br w:type="textWrapping"/>
        <w:t xml:space="preserve">1. Why the problem matters.</w:t>
        <w:br w:type="textWrapping"/>
        <w:t xml:space="preserve">2. How large the problem is.</w:t>
        <w:br w:type="textWrapping"/>
        <w:t xml:space="preserve">3. Who is affected.</w:t>
        <w:br w:type="textWrapping"/>
        <w:t xml:space="preserve">4. What economic losses or inefficiencies are created.</w:t>
        <w:br w:type="textWrapping"/>
        <w:t xml:space="preserve">5. Why existing solutions are insufficient.</w:t>
        <w:br w:type="textWrapping"/>
        <w:t xml:space="preserve">6. Why our solution is a meaningful improvement.</w:t>
        <w:br w:type="textWrapping"/>
        <w:t xml:space="preserve">7. How our solution benefits tourism, hospitality, local businesses, authorities, and visitors.</w:t>
      </w:r>
    </w:p>
    <w:p w:rsidR="00000000" w:rsidDel="00000000" w:rsidP="00000000" w:rsidRDefault="00000000" w:rsidRPr="00000000" w14:paraId="0000005D">
      <w:pPr>
        <w:pStyle w:val="Heading2"/>
        <w:rPr/>
      </w:pPr>
      <w:r w:rsidDel="00000000" w:rsidR="00000000" w:rsidRPr="00000000">
        <w:rPr>
          <w:rtl w:val="0"/>
        </w:rPr>
        <w:t xml:space="preserve">Research Pillar 1: Problem Validation &amp; Scale Analysis</w:t>
      </w:r>
    </w:p>
    <w:p w:rsidR="00000000" w:rsidDel="00000000" w:rsidP="00000000" w:rsidRDefault="00000000" w:rsidRPr="00000000" w14:paraId="0000005E">
      <w:pPr>
        <w:rPr/>
      </w:pPr>
      <w:r w:rsidDel="00000000" w:rsidR="00000000" w:rsidRPr="00000000">
        <w:rPr>
          <w:rtl w:val="0"/>
        </w:rPr>
        <w:t xml:space="preserve">Study visitor numbers, congestion statistics, waiting times, crowd incidents, and management challenges at Jagannath Temple, Tirupati, Vaishno Devi, Kashi Vishwanath, and Kedarnath.</w:t>
        <w:br w:type="textWrapping"/>
        <w:br w:type="textWrapping"/>
        <w:t xml:space="preserve">Deliverables:</w:t>
        <w:br w:type="textWrapping"/>
        <w:t xml:space="preserve">• Annual visitor statistics</w:t>
        <w:br w:type="textWrapping"/>
        <w:t xml:space="preserve">• Peak-season statistics</w:t>
        <w:br w:type="textWrapping"/>
        <w:t xml:space="preserve">• Waiting-time estimates</w:t>
        <w:br w:type="textWrapping"/>
        <w:t xml:space="preserve">• Congestion case studies</w:t>
        <w:br w:type="textWrapping"/>
        <w:t xml:space="preserve">• Evidence of crowd-management challenges</w:t>
        <w:br w:type="textWrapping"/>
        <w:br w:type="textWrapping"/>
        <w:t xml:space="preserve">Purpose: Prove the problem is large enough to justify intervention.</w:t>
      </w:r>
    </w:p>
    <w:p w:rsidR="00000000" w:rsidDel="00000000" w:rsidP="00000000" w:rsidRDefault="00000000" w:rsidRPr="00000000" w14:paraId="0000005F">
      <w:pPr>
        <w:pStyle w:val="Heading2"/>
        <w:rPr/>
      </w:pPr>
      <w:r w:rsidDel="00000000" w:rsidR="00000000" w:rsidRPr="00000000">
        <w:rPr>
          <w:rtl w:val="0"/>
        </w:rPr>
        <w:t xml:space="preserve">Research Pillar 2: Economic Importance of Pilgrimage Tourism</w:t>
      </w:r>
    </w:p>
    <w:p w:rsidR="00000000" w:rsidDel="00000000" w:rsidP="00000000" w:rsidRDefault="00000000" w:rsidRPr="00000000" w14:paraId="00000060">
      <w:pPr>
        <w:rPr/>
      </w:pPr>
      <w:r w:rsidDel="00000000" w:rsidR="00000000" w:rsidRPr="00000000">
        <w:rPr>
          <w:rtl w:val="0"/>
        </w:rPr>
        <w:t xml:space="preserve">Analyze how tourism revenue supports:</w:t>
        <w:br w:type="textWrapping"/>
        <w:t xml:space="preserve">• Hotels, lodges, homestays</w:t>
        <w:br w:type="textWrapping"/>
        <w:t xml:space="preserve">• Restaurants and food vendors</w:t>
        <w:br w:type="textWrapping"/>
        <w:t xml:space="preserve">• Transport operators</w:t>
        <w:br w:type="textWrapping"/>
        <w:t xml:space="preserve">• Handicraft and souvenir markets</w:t>
        <w:br w:type="textWrapping"/>
        <w:t xml:space="preserve">• Informal workers and service providers</w:t>
        <w:br w:type="textWrapping"/>
        <w:br w:type="textWrapping"/>
        <w:t xml:space="preserve">Deliverables:</w:t>
        <w:br w:type="textWrapping"/>
        <w:t xml:space="preserve">• Tourism ecosystem diagram</w:t>
        <w:br w:type="textWrapping"/>
        <w:t xml:space="preserve">• Revenue flow map</w:t>
        <w:br w:type="textWrapping"/>
        <w:t xml:space="preserve">• Employment impact analysis</w:t>
        <w:br w:type="textWrapping"/>
        <w:br w:type="textWrapping"/>
        <w:t xml:space="preserve">Purpose: Show that improving visitor flow impacts the wider economy.</w:t>
      </w:r>
    </w:p>
    <w:p w:rsidR="00000000" w:rsidDel="00000000" w:rsidP="00000000" w:rsidRDefault="00000000" w:rsidRPr="00000000" w14:paraId="00000061">
      <w:pPr>
        <w:pStyle w:val="Heading2"/>
        <w:rPr/>
      </w:pPr>
      <w:r w:rsidDel="00000000" w:rsidR="00000000" w:rsidRPr="00000000">
        <w:rPr>
          <w:rtl w:val="0"/>
        </w:rPr>
        <w:t xml:space="preserve">Research Pillar 3: Economic Cost of Overcrowding</w:t>
      </w:r>
    </w:p>
    <w:p w:rsidR="00000000" w:rsidDel="00000000" w:rsidP="00000000" w:rsidRDefault="00000000" w:rsidRPr="00000000" w14:paraId="00000062">
      <w:pPr>
        <w:rPr/>
      </w:pPr>
      <w:r w:rsidDel="00000000" w:rsidR="00000000" w:rsidRPr="00000000">
        <w:rPr>
          <w:rtl w:val="0"/>
        </w:rPr>
        <w:t xml:space="preserve">Investigate:</w:t>
        <w:br w:type="textWrapping"/>
        <w:t xml:space="preserve">• Tourist dissatisfaction</w:t>
        <w:br w:type="textWrapping"/>
        <w:t xml:space="preserve">• Reduced repeat visits</w:t>
        <w:br w:type="textWrapping"/>
        <w:t xml:space="preserve">• Infrastructure strain</w:t>
        <w:br w:type="textWrapping"/>
        <w:t xml:space="preserve">• Operational costs</w:t>
        <w:br w:type="textWrapping"/>
        <w:t xml:space="preserve">• Lost opportunities for nearby businesses</w:t>
        <w:br w:type="textWrapping"/>
        <w:br w:type="textWrapping"/>
        <w:t xml:space="preserve">Purpose: Demonstrate the hidden economic cost of inefficient visitor flow.</w:t>
      </w:r>
    </w:p>
    <w:p w:rsidR="00000000" w:rsidDel="00000000" w:rsidP="00000000" w:rsidRDefault="00000000" w:rsidRPr="00000000" w14:paraId="00000063">
      <w:pPr>
        <w:pStyle w:val="Heading2"/>
        <w:rPr/>
      </w:pPr>
      <w:r w:rsidDel="00000000" w:rsidR="00000000" w:rsidRPr="00000000">
        <w:rPr>
          <w:rtl w:val="0"/>
        </w:rPr>
        <w:t xml:space="preserve">Research Pillar 4: Tourism Redistribution &amp; Secondary Attractions</w:t>
      </w:r>
    </w:p>
    <w:p w:rsidR="00000000" w:rsidDel="00000000" w:rsidP="00000000" w:rsidRDefault="00000000" w:rsidRPr="00000000" w14:paraId="00000064">
      <w:pPr>
        <w:rPr/>
      </w:pPr>
      <w:r w:rsidDel="00000000" w:rsidR="00000000" w:rsidRPr="00000000">
        <w:rPr>
          <w:rtl w:val="0"/>
        </w:rPr>
        <w:t xml:space="preserve">Study whether tourists can be redirected toward:</w:t>
        <w:br w:type="textWrapping"/>
        <w:t xml:space="preserve">• Raghurajpur Heritage Village</w:t>
        <w:br w:type="textWrapping"/>
        <w:t xml:space="preserve">• Narendra Tank</w:t>
        <w:br w:type="textWrapping"/>
        <w:t xml:space="preserve">• Blue Flag Beach</w:t>
        <w:br w:type="textWrapping"/>
        <w:t xml:space="preserve">• Museums</w:t>
        <w:br w:type="textWrapping"/>
        <w:t xml:space="preserve">• Cultural attractions</w:t>
        <w:br w:type="textWrapping"/>
        <w:br w:type="textWrapping"/>
        <w:t xml:space="preserve">Deliverables:</w:t>
        <w:br w:type="textWrapping"/>
        <w:t xml:space="preserve">• Attraction maps</w:t>
        <w:br w:type="textWrapping"/>
        <w:t xml:space="preserve">• Visitor redistribution studies</w:t>
        <w:br w:type="textWrapping"/>
        <w:t xml:space="preserve">• Tourism circuit analysis</w:t>
        <w:br w:type="textWrapping"/>
        <w:br w:type="textWrapping"/>
        <w:t xml:space="preserve">Purpose: Validate external rerouting as a tourism-growth strategy.</w:t>
      </w:r>
    </w:p>
    <w:p w:rsidR="00000000" w:rsidDel="00000000" w:rsidP="00000000" w:rsidRDefault="00000000" w:rsidRPr="00000000" w14:paraId="00000065">
      <w:pPr>
        <w:pStyle w:val="Heading2"/>
        <w:rPr/>
      </w:pPr>
      <w:r w:rsidDel="00000000" w:rsidR="00000000" w:rsidRPr="00000000">
        <w:rPr>
          <w:rtl w:val="0"/>
        </w:rPr>
        <w:t xml:space="preserve">Research Pillar 5: Local Business &amp; Community Impact</w:t>
      </w:r>
    </w:p>
    <w:p w:rsidR="00000000" w:rsidDel="00000000" w:rsidP="00000000" w:rsidRDefault="00000000" w:rsidRPr="00000000" w14:paraId="00000066">
      <w:pPr>
        <w:rPr/>
      </w:pPr>
      <w:r w:rsidDel="00000000" w:rsidR="00000000" w:rsidRPr="00000000">
        <w:rPr>
          <w:rtl w:val="0"/>
        </w:rPr>
        <w:t xml:space="preserve">Analyze benefits for:</w:t>
        <w:br w:type="textWrapping"/>
        <w:t xml:space="preserve">• Restaurants</w:t>
        <w:br w:type="textWrapping"/>
        <w:t xml:space="preserve">• Cafes</w:t>
        <w:br w:type="textWrapping"/>
        <w:t xml:space="preserve">• Handicraft sellers</w:t>
        <w:br w:type="textWrapping"/>
        <w:t xml:space="preserve">• Markets</w:t>
        <w:br w:type="textWrapping"/>
        <w:t xml:space="preserve">• Cultural experiences</w:t>
        <w:br w:type="textWrapping"/>
        <w:t xml:space="preserve">• Local service providers</w:t>
        <w:br w:type="textWrapping"/>
        <w:br w:type="textWrapping"/>
        <w:t xml:space="preserve">Purpose: Connect crowd management to local economic development.</w:t>
      </w:r>
    </w:p>
    <w:p w:rsidR="00000000" w:rsidDel="00000000" w:rsidP="00000000" w:rsidRDefault="00000000" w:rsidRPr="00000000" w14:paraId="00000067">
      <w:pPr>
        <w:pStyle w:val="Heading2"/>
        <w:rPr/>
      </w:pPr>
      <w:r w:rsidDel="00000000" w:rsidR="00000000" w:rsidRPr="00000000">
        <w:rPr>
          <w:rtl w:val="0"/>
        </w:rPr>
        <w:t xml:space="preserve">Research Pillar 6: Hotel &amp; Hospitality Impact</w:t>
      </w:r>
    </w:p>
    <w:p w:rsidR="00000000" w:rsidDel="00000000" w:rsidP="00000000" w:rsidRDefault="00000000" w:rsidRPr="00000000" w14:paraId="00000068">
      <w:pPr>
        <w:rPr/>
      </w:pPr>
      <w:r w:rsidDel="00000000" w:rsidR="00000000" w:rsidRPr="00000000">
        <w:rPr>
          <w:rtl w:val="0"/>
        </w:rPr>
        <w:t xml:space="preserve">Study:</w:t>
        <w:br w:type="textWrapping"/>
        <w:t xml:space="preserve">• Overnight stay patterns</w:t>
        <w:br w:type="textWrapping"/>
        <w:t xml:space="preserve">• Occupancy drivers</w:t>
        <w:br w:type="textWrapping"/>
        <w:t xml:space="preserve">• Pilgrimage accommodation demand</w:t>
        <w:br w:type="textWrapping"/>
        <w:t xml:space="preserve">• Relationship between congestion and visitor stay duration</w:t>
        <w:br w:type="textWrapping"/>
        <w:br w:type="textWrapping"/>
        <w:t xml:space="preserve">Purpose: Demonstrate benefits for hotels and hospitality stakeholders.</w:t>
      </w:r>
    </w:p>
    <w:p w:rsidR="00000000" w:rsidDel="00000000" w:rsidP="00000000" w:rsidRDefault="00000000" w:rsidRPr="00000000" w14:paraId="00000069">
      <w:pPr>
        <w:pStyle w:val="Heading2"/>
        <w:rPr/>
      </w:pPr>
      <w:r w:rsidDel="00000000" w:rsidR="00000000" w:rsidRPr="00000000">
        <w:rPr>
          <w:rtl w:val="0"/>
        </w:rPr>
        <w:t xml:space="preserve">Research Pillar 7: Existing Solutions &amp; Gap Analysis</w:t>
      </w:r>
    </w:p>
    <w:p w:rsidR="00000000" w:rsidDel="00000000" w:rsidP="00000000" w:rsidRDefault="00000000" w:rsidRPr="00000000" w14:paraId="0000006A">
      <w:pPr>
        <w:rPr/>
      </w:pPr>
      <w:r w:rsidDel="00000000" w:rsidR="00000000" w:rsidRPr="00000000">
        <w:rPr>
          <w:rtl w:val="0"/>
        </w:rPr>
        <w:t xml:space="preserve">Compare current approaches:</w:t>
        <w:br w:type="textWrapping"/>
        <w:t xml:space="preserve">• CCTV Monitoring</w:t>
        <w:br w:type="textWrapping"/>
        <w:t xml:space="preserve">• Barricading</w:t>
        <w:br w:type="textWrapping"/>
        <w:t xml:space="preserve">• Manual Crowd Control</w:t>
        <w:br w:type="textWrapping"/>
        <w:t xml:space="preserve">• Security Surveillance</w:t>
        <w:br w:type="textWrapping"/>
        <w:br w:type="textWrapping"/>
        <w:t xml:space="preserve">Research what they do not provide:</w:t>
        <w:br w:type="textWrapping"/>
        <w:t xml:space="preserve">• Prediction</w:t>
        <w:br w:type="textWrapping"/>
        <w:t xml:space="preserve">• Tourism redistribution</w:t>
        <w:br w:type="textWrapping"/>
        <w:t xml:space="preserve">• Return-slot recommendations</w:t>
        <w:br w:type="textWrapping"/>
        <w:t xml:space="preserve">• Economic optimization</w:t>
        <w:br w:type="textWrapping"/>
        <w:br w:type="textWrapping"/>
        <w:t xml:space="preserve">Purpose: Establish project uniqueness.</w:t>
      </w:r>
    </w:p>
    <w:p w:rsidR="00000000" w:rsidDel="00000000" w:rsidP="00000000" w:rsidRDefault="00000000" w:rsidRPr="00000000" w14:paraId="0000006B">
      <w:pPr>
        <w:pStyle w:val="Heading2"/>
        <w:rPr/>
      </w:pPr>
      <w:r w:rsidDel="00000000" w:rsidR="00000000" w:rsidRPr="00000000">
        <w:rPr>
          <w:rtl w:val="0"/>
        </w:rPr>
        <w:t xml:space="preserve">Research Pillar 8: Smart Tourism &amp; Digital Twin Research</w:t>
      </w:r>
    </w:p>
    <w:p w:rsidR="00000000" w:rsidDel="00000000" w:rsidP="00000000" w:rsidRDefault="00000000" w:rsidRPr="00000000" w14:paraId="0000006C">
      <w:pPr>
        <w:rPr/>
      </w:pPr>
      <w:r w:rsidDel="00000000" w:rsidR="00000000" w:rsidRPr="00000000">
        <w:rPr>
          <w:rtl w:val="0"/>
        </w:rPr>
        <w:t xml:space="preserve">Study:</w:t>
        <w:br w:type="textWrapping"/>
        <w:t xml:space="preserve">• Smart Tourism Platforms</w:t>
        <w:br w:type="textWrapping"/>
        <w:t xml:space="preserve">• Digital Twin Implementations</w:t>
        <w:br w:type="textWrapping"/>
        <w:t xml:space="preserve">• Tourism Intelligence Systems</w:t>
        <w:br w:type="textWrapping"/>
        <w:t xml:space="preserve">• Visitor Flow Analytics</w:t>
        <w:br w:type="textWrapping"/>
        <w:t xml:space="preserve">• AI-driven Tourism Management</w:t>
        <w:br w:type="textWrapping"/>
        <w:br w:type="textWrapping"/>
        <w:t xml:space="preserve">Purpose: Justify technical choices and future vision.</w:t>
      </w:r>
    </w:p>
    <w:p w:rsidR="00000000" w:rsidDel="00000000" w:rsidP="00000000" w:rsidRDefault="00000000" w:rsidRPr="00000000" w14:paraId="0000006D">
      <w:pPr>
        <w:pStyle w:val="Heading2"/>
        <w:rPr/>
      </w:pPr>
      <w:r w:rsidDel="00000000" w:rsidR="00000000" w:rsidRPr="00000000">
        <w:rPr>
          <w:rtl w:val="0"/>
        </w:rPr>
        <w:t xml:space="preserve">Research Pillar 9: Puri Ecosystem Research</w:t>
      </w:r>
    </w:p>
    <w:p w:rsidR="00000000" w:rsidDel="00000000" w:rsidP="00000000" w:rsidRDefault="00000000" w:rsidRPr="00000000" w14:paraId="0000006E">
      <w:pPr>
        <w:rPr/>
      </w:pPr>
      <w:r w:rsidDel="00000000" w:rsidR="00000000" w:rsidRPr="00000000">
        <w:rPr>
          <w:rtl w:val="0"/>
        </w:rPr>
        <w:t xml:space="preserve">Build a tourism ecosystem map including:</w:t>
        <w:br w:type="textWrapping"/>
        <w:t xml:space="preserve">• Jagannath Temple</w:t>
        <w:br w:type="textWrapping"/>
        <w:t xml:space="preserve">• Beaches</w:t>
        <w:br w:type="textWrapping"/>
        <w:t xml:space="preserve">• Museums</w:t>
        <w:br w:type="textWrapping"/>
        <w:t xml:space="preserve">• Heritage villages</w:t>
        <w:br w:type="textWrapping"/>
        <w:t xml:space="preserve">• Hotels</w:t>
        <w:br w:type="textWrapping"/>
        <w:t xml:space="preserve">• Transport hubs</w:t>
        <w:br w:type="textWrapping"/>
        <w:t xml:space="preserve">• Markets and craft clusters</w:t>
        <w:br w:type="textWrapping"/>
        <w:br w:type="textWrapping"/>
        <w:t xml:space="preserve">Purpose: Create a realistic deployment scenario.</w:t>
      </w:r>
    </w:p>
    <w:p w:rsidR="00000000" w:rsidDel="00000000" w:rsidP="00000000" w:rsidRDefault="00000000" w:rsidRPr="00000000" w14:paraId="0000006F">
      <w:pPr>
        <w:pStyle w:val="Heading2"/>
        <w:rPr/>
      </w:pPr>
      <w:r w:rsidDel="00000000" w:rsidR="00000000" w:rsidRPr="00000000">
        <w:rPr>
          <w:rtl w:val="0"/>
        </w:rPr>
        <w:t xml:space="preserve">Research Pillar 10: Impact Measurement Framework</w:t>
      </w:r>
    </w:p>
    <w:p w:rsidR="00000000" w:rsidDel="00000000" w:rsidP="00000000" w:rsidRDefault="00000000" w:rsidRPr="00000000" w14:paraId="00000070">
      <w:pPr>
        <w:rPr/>
      </w:pPr>
      <w:r w:rsidDel="00000000" w:rsidR="00000000" w:rsidRPr="00000000">
        <w:rPr>
          <w:rtl w:val="0"/>
        </w:rPr>
        <w:t xml:space="preserve">Define measurable KPIs:</w:t>
        <w:br w:type="textWrapping"/>
        <w:br w:type="textWrapping"/>
        <w:t xml:space="preserve">Crowd Metrics:</w:t>
        <w:br w:type="textWrapping"/>
        <w:t xml:space="preserve">• Density</w:t>
        <w:br w:type="textWrapping"/>
        <w:t xml:space="preserve">• Queue Length</w:t>
        <w:br w:type="textWrapping"/>
        <w:t xml:space="preserve">• Waiting Time</w:t>
        <w:br w:type="textWrapping"/>
        <w:br w:type="textWrapping"/>
        <w:t xml:space="preserve">Tourism Metrics:</w:t>
        <w:br w:type="textWrapping"/>
        <w:t xml:space="preserve">• Secondary Attraction Visits</w:t>
        <w:br w:type="textWrapping"/>
        <w:t xml:space="preserve">• Visitor Distribution Ratio</w:t>
        <w:br w:type="textWrapping"/>
        <w:t xml:space="preserve">• Average Stay Duration</w:t>
        <w:br w:type="textWrapping"/>
        <w:br w:type="textWrapping"/>
        <w:t xml:space="preserve">Economic Metrics:</w:t>
        <w:br w:type="textWrapping"/>
        <w:t xml:space="preserve">• Hotel Occupancy</w:t>
        <w:br w:type="textWrapping"/>
        <w:t xml:space="preserve">• Local Business Engagement</w:t>
        <w:br w:type="textWrapping"/>
        <w:br w:type="textWrapping"/>
        <w:t xml:space="preserve">System Metrics:</w:t>
        <w:br w:type="textWrapping"/>
        <w:t xml:space="preserve">• Prediction Accuracy</w:t>
        <w:br w:type="textWrapping"/>
        <w:t xml:space="preserve">• Recommendation Acceptance Rate</w:t>
        <w:br w:type="textWrapping"/>
        <w:t xml:space="preserve">• Rerouting Effectiveness</w:t>
        <w:br w:type="textWrapping"/>
        <w:br w:type="textWrapping"/>
        <w:t xml:space="preserve">Purpose: Define how success will be measured.</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