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B6CF0" w14:textId="77777777" w:rsidR="000770FF" w:rsidRPr="000770FF" w:rsidRDefault="000770FF" w:rsidP="000770FF">
      <w:pPr>
        <w:rPr>
          <w:b/>
          <w:bCs/>
        </w:rPr>
      </w:pPr>
      <w:r w:rsidRPr="000770FF">
        <w:rPr>
          <w:b/>
          <w:bCs/>
        </w:rPr>
        <w:t xml:space="preserve">Week 5 Project Summary: </w:t>
      </w:r>
      <w:proofErr w:type="spellStart"/>
      <w:r w:rsidRPr="000770FF">
        <w:rPr>
          <w:b/>
          <w:bCs/>
        </w:rPr>
        <w:t>HealthConnect</w:t>
      </w:r>
      <w:proofErr w:type="spellEnd"/>
      <w:r w:rsidRPr="000770FF">
        <w:rPr>
          <w:b/>
          <w:bCs/>
        </w:rPr>
        <w:t xml:space="preserve"> Implementation</w:t>
      </w:r>
    </w:p>
    <w:p w14:paraId="4A8F1CFC" w14:textId="77777777" w:rsidR="000770FF" w:rsidRPr="000770FF" w:rsidRDefault="000770FF" w:rsidP="000770FF">
      <w:pPr>
        <w:rPr>
          <w:b/>
          <w:bCs/>
        </w:rPr>
      </w:pPr>
      <w:r w:rsidRPr="000770FF">
        <w:rPr>
          <w:b/>
          <w:bCs/>
        </w:rPr>
        <w:t>Date: September 6, 2026</w:t>
      </w:r>
      <w:r w:rsidRPr="000770FF">
        <w:rPr>
          <w:b/>
          <w:bCs/>
        </w:rPr>
        <w:br/>
        <w:t>Analyst: Emeka-Obinabo Munachimso</w:t>
      </w:r>
      <w:r w:rsidRPr="000770FF">
        <w:rPr>
          <w:b/>
          <w:bCs/>
        </w:rPr>
        <w:br/>
        <w:t>Project Phase: Week 5 – Practical Implementation &amp; EDA</w:t>
      </w:r>
    </w:p>
    <w:p w14:paraId="6F57DBAA" w14:textId="77777777" w:rsidR="000770FF" w:rsidRPr="000770FF" w:rsidRDefault="000770FF" w:rsidP="000770FF">
      <w:pPr>
        <w:rPr>
          <w:b/>
          <w:bCs/>
        </w:rPr>
      </w:pPr>
      <w:r w:rsidRPr="000770FF">
        <w:rPr>
          <w:b/>
          <w:bCs/>
        </w:rPr>
        <w:pict w14:anchorId="13096885">
          <v:rect id="_x0000_i1043" style="width:594pt;height:1.5pt" o:hrpct="0" o:hralign="center" o:hrstd="t" o:hr="t" fillcolor="#a0a0a0" stroked="f"/>
        </w:pict>
      </w:r>
    </w:p>
    <w:p w14:paraId="18930D15" w14:textId="77777777" w:rsidR="000770FF" w:rsidRPr="000770FF" w:rsidRDefault="000770FF" w:rsidP="000770FF">
      <w:pPr>
        <w:rPr>
          <w:b/>
          <w:bCs/>
        </w:rPr>
      </w:pPr>
      <w:r w:rsidRPr="000770FF">
        <w:rPr>
          <w:b/>
          <w:bCs/>
        </w:rPr>
        <w:t>1. What was planned for Week 5</w:t>
      </w:r>
    </w:p>
    <w:p w14:paraId="5C69B013" w14:textId="77777777" w:rsidR="000770FF" w:rsidRPr="000770FF" w:rsidRDefault="000770FF" w:rsidP="000770FF">
      <w:pPr>
        <w:rPr>
          <w:b/>
          <w:bCs/>
        </w:rPr>
      </w:pPr>
      <w:r w:rsidRPr="000770FF">
        <w:rPr>
          <w:b/>
          <w:bCs/>
        </w:rPr>
        <w:t>The primary plan for this week was to move from the conceptual planning of Week 4 into practical implementation. Specifically, I aimed to perform data cleaning (DQA), develop the DAX calculation engine for our primary KPIs, and conduct an Exploratory Data Analysis (EDA) to validate my initial hypotheses regarding patient "Wait Fatigue" and reminder effectiveness.</w:t>
      </w:r>
    </w:p>
    <w:p w14:paraId="5D94B3C0" w14:textId="77777777" w:rsidR="000770FF" w:rsidRPr="000770FF" w:rsidRDefault="000770FF" w:rsidP="000770FF">
      <w:pPr>
        <w:rPr>
          <w:b/>
          <w:bCs/>
        </w:rPr>
      </w:pPr>
      <w:r w:rsidRPr="000770FF">
        <w:rPr>
          <w:b/>
          <w:bCs/>
        </w:rPr>
        <w:t>2. What was actually completed</w:t>
      </w:r>
    </w:p>
    <w:p w14:paraId="2CC0A757" w14:textId="77777777" w:rsidR="000770FF" w:rsidRPr="000770FF" w:rsidRDefault="000770FF" w:rsidP="000770FF">
      <w:pPr>
        <w:rPr>
          <w:b/>
          <w:bCs/>
        </w:rPr>
      </w:pPr>
      <w:r w:rsidRPr="000770FF">
        <w:rPr>
          <w:b/>
          <w:bCs/>
        </w:rPr>
        <w:t xml:space="preserve">I successfully transformed the raw </w:t>
      </w:r>
      <w:proofErr w:type="spellStart"/>
      <w:r w:rsidRPr="000770FF">
        <w:rPr>
          <w:b/>
          <w:bCs/>
        </w:rPr>
        <w:t>HealthConnect</w:t>
      </w:r>
      <w:proofErr w:type="spellEnd"/>
      <w:r w:rsidRPr="000770FF">
        <w:rPr>
          <w:b/>
          <w:bCs/>
        </w:rPr>
        <w:t xml:space="preserve"> dataset into an analysis-ready format. This included standardizing date formats, handling missing numerical values, and engineering a behavioral "Wait Category" feature. Additionally, I built a functional analytical "scratchpad" in Power BI containing 4 core KPI cards and initial visualizations that identify high-risk attendance patterns.</w:t>
      </w:r>
    </w:p>
    <w:p w14:paraId="75E07F3B" w14:textId="77777777" w:rsidR="000770FF" w:rsidRPr="000770FF" w:rsidRDefault="000770FF" w:rsidP="000770FF">
      <w:pPr>
        <w:rPr>
          <w:b/>
          <w:bCs/>
        </w:rPr>
      </w:pPr>
      <w:r w:rsidRPr="000770FF">
        <w:rPr>
          <w:b/>
          <w:bCs/>
        </w:rPr>
        <w:t>3. Key findings and development outcomes</w:t>
      </w:r>
    </w:p>
    <w:p w14:paraId="407DF757" w14:textId="77777777" w:rsidR="000770FF" w:rsidRPr="000770FF" w:rsidRDefault="000770FF" w:rsidP="000770FF">
      <w:pPr>
        <w:numPr>
          <w:ilvl w:val="0"/>
          <w:numId w:val="2"/>
        </w:numPr>
        <w:rPr>
          <w:b/>
          <w:bCs/>
        </w:rPr>
      </w:pPr>
      <w:r w:rsidRPr="000770FF">
        <w:rPr>
          <w:b/>
          <w:bCs/>
        </w:rPr>
        <w:t>The 14-Day Drop-off: Attendance rates decline sharply when the lead time between booking and the appointment exceeds 14 days.</w:t>
      </w:r>
    </w:p>
    <w:p w14:paraId="3B8696A7" w14:textId="77777777" w:rsidR="000770FF" w:rsidRPr="000770FF" w:rsidRDefault="000770FF" w:rsidP="000770FF">
      <w:pPr>
        <w:numPr>
          <w:ilvl w:val="0"/>
          <w:numId w:val="2"/>
        </w:numPr>
        <w:rPr>
          <w:b/>
          <w:bCs/>
        </w:rPr>
      </w:pPr>
      <w:r w:rsidRPr="000770FF">
        <w:rPr>
          <w:b/>
          <w:bCs/>
        </w:rPr>
        <w:t>The SMS Advantage: SMS reminders resulted in a significantly higher show rate compared to other channels, confirming it as the "Super-Reminder."</w:t>
      </w:r>
    </w:p>
    <w:p w14:paraId="354E5A89" w14:textId="77777777" w:rsidR="000770FF" w:rsidRPr="000770FF" w:rsidRDefault="000770FF" w:rsidP="000770FF">
      <w:pPr>
        <w:numPr>
          <w:ilvl w:val="0"/>
          <w:numId w:val="2"/>
        </w:numPr>
        <w:rPr>
          <w:b/>
          <w:bCs/>
        </w:rPr>
      </w:pPr>
      <w:r w:rsidRPr="000770FF">
        <w:rPr>
          <w:b/>
          <w:bCs/>
        </w:rPr>
        <w:t>History is Predictive: Patients with a high count of </w:t>
      </w:r>
      <w:proofErr w:type="spellStart"/>
      <w:r w:rsidRPr="000770FF">
        <w:rPr>
          <w:b/>
          <w:bCs/>
        </w:rPr>
        <w:t>previous_no_shows</w:t>
      </w:r>
      <w:proofErr w:type="spellEnd"/>
      <w:r w:rsidRPr="000770FF">
        <w:rPr>
          <w:b/>
          <w:bCs/>
        </w:rPr>
        <w:t> are significantly more likely to miss their current appointment, providing a clear "risk profile."</w:t>
      </w:r>
    </w:p>
    <w:p w14:paraId="19F419C1" w14:textId="77777777" w:rsidR="000770FF" w:rsidRPr="000770FF" w:rsidRDefault="000770FF" w:rsidP="000770FF">
      <w:pPr>
        <w:rPr>
          <w:b/>
          <w:bCs/>
        </w:rPr>
      </w:pPr>
      <w:r w:rsidRPr="000770FF">
        <w:rPr>
          <w:b/>
          <w:bCs/>
        </w:rPr>
        <w:t>4. Major challenges encountered</w:t>
      </w:r>
    </w:p>
    <w:p w14:paraId="448CCEBD" w14:textId="77777777" w:rsidR="000770FF" w:rsidRPr="000770FF" w:rsidRDefault="000770FF" w:rsidP="000770FF">
      <w:pPr>
        <w:rPr>
          <w:b/>
          <w:bCs/>
        </w:rPr>
      </w:pPr>
      <w:r w:rsidRPr="000770FF">
        <w:rPr>
          <w:b/>
          <w:bCs/>
        </w:rPr>
        <w:t>The most significant challenge was the presence of missing values in the </w:t>
      </w:r>
      <w:proofErr w:type="spellStart"/>
      <w:r w:rsidRPr="000770FF">
        <w:rPr>
          <w:b/>
          <w:bCs/>
        </w:rPr>
        <w:t>distance_to_clinic_km</w:t>
      </w:r>
      <w:proofErr w:type="spellEnd"/>
      <w:r w:rsidRPr="000770FF">
        <w:rPr>
          <w:b/>
          <w:bCs/>
        </w:rPr>
        <w:t> column. Without these values, regional attendance patterns would be incomplete. Furthermore, defining the logic for the "Cancelled" status required careful consideration to ensure it didn't negatively skew the "No-Show" metrics.</w:t>
      </w:r>
    </w:p>
    <w:p w14:paraId="68E40964" w14:textId="77777777" w:rsidR="000770FF" w:rsidRPr="000770FF" w:rsidRDefault="000770FF" w:rsidP="000770FF">
      <w:pPr>
        <w:rPr>
          <w:b/>
          <w:bCs/>
        </w:rPr>
      </w:pPr>
      <w:r w:rsidRPr="000770FF">
        <w:rPr>
          <w:b/>
          <w:bCs/>
        </w:rPr>
        <w:t>5. Important decisions made and why</w:t>
      </w:r>
    </w:p>
    <w:p w14:paraId="0F492E47" w14:textId="77777777" w:rsidR="000770FF" w:rsidRPr="000770FF" w:rsidRDefault="000770FF" w:rsidP="000770FF">
      <w:pPr>
        <w:numPr>
          <w:ilvl w:val="0"/>
          <w:numId w:val="3"/>
        </w:numPr>
        <w:rPr>
          <w:b/>
          <w:bCs/>
        </w:rPr>
      </w:pPr>
      <w:r w:rsidRPr="000770FF">
        <w:rPr>
          <w:b/>
          <w:bCs/>
        </w:rPr>
        <w:t>Median Imputation: I chose to fill missing distance values with the Median rather than the Mean. Distances often have "outliers" (people living very far away) that can pull the average too high. The Median provides a more honest "typical" distance.</w:t>
      </w:r>
    </w:p>
    <w:p w14:paraId="05811152" w14:textId="77777777" w:rsidR="000770FF" w:rsidRPr="000770FF" w:rsidRDefault="000770FF" w:rsidP="000770FF">
      <w:pPr>
        <w:numPr>
          <w:ilvl w:val="0"/>
          <w:numId w:val="3"/>
        </w:numPr>
        <w:rPr>
          <w:b/>
          <w:bCs/>
        </w:rPr>
      </w:pPr>
      <w:r w:rsidRPr="000770FF">
        <w:rPr>
          <w:b/>
          <w:bCs/>
        </w:rPr>
        <w:t>Excluding Cancellations: I decided to exclude "Cancelled" appointments from the No-Show Rate %. Patients who call to cancel are acting responsibly; our dashboard needs to focus on "unannounced absences" to help the clinic recover lost time and money.</w:t>
      </w:r>
    </w:p>
    <w:p w14:paraId="43821AC1" w14:textId="77777777" w:rsidR="000770FF" w:rsidRPr="000770FF" w:rsidRDefault="000770FF" w:rsidP="000770FF">
      <w:pPr>
        <w:rPr>
          <w:b/>
          <w:bCs/>
        </w:rPr>
      </w:pPr>
      <w:r w:rsidRPr="000770FF">
        <w:rPr>
          <w:b/>
          <w:bCs/>
        </w:rPr>
        <w:lastRenderedPageBreak/>
        <w:t>6. Changes to the Week 4 approach</w:t>
      </w:r>
    </w:p>
    <w:p w14:paraId="71493F25" w14:textId="77777777" w:rsidR="000770FF" w:rsidRPr="000770FF" w:rsidRDefault="000770FF" w:rsidP="000770FF">
      <w:pPr>
        <w:rPr>
          <w:b/>
          <w:bCs/>
        </w:rPr>
      </w:pPr>
      <w:r w:rsidRPr="000770FF">
        <w:rPr>
          <w:b/>
          <w:bCs/>
        </w:rPr>
        <w:t>In Week 4, I planned to use simple count metrics. In Week 5, I upgraded this approach to use Ratio-based KPIs (Percentages). I realized that raw counts don't allow for fair comparisons between different months or neighborhoods with different population sizes.</w:t>
      </w:r>
    </w:p>
    <w:p w14:paraId="220850E6" w14:textId="77777777" w:rsidR="000770FF" w:rsidRPr="000770FF" w:rsidRDefault="000770FF" w:rsidP="000770FF">
      <w:pPr>
        <w:rPr>
          <w:b/>
          <w:bCs/>
        </w:rPr>
      </w:pPr>
      <w:r w:rsidRPr="000770FF">
        <w:rPr>
          <w:b/>
          <w:bCs/>
        </w:rPr>
        <w:t>7. Cross-track collaboration completed</w:t>
      </w:r>
    </w:p>
    <w:p w14:paraId="3414551B" w14:textId="77777777" w:rsidR="000770FF" w:rsidRPr="000770FF" w:rsidRDefault="000770FF" w:rsidP="000770FF">
      <w:pPr>
        <w:rPr>
          <w:b/>
          <w:bCs/>
        </w:rPr>
      </w:pPr>
      <w:r w:rsidRPr="000770FF">
        <w:rPr>
          <w:b/>
          <w:bCs/>
        </w:rPr>
        <w:t>I interacted with the Data Science track by sharing my findings on "Feature Importance." I provided them with my analysis showing that </w:t>
      </w:r>
      <w:proofErr w:type="spellStart"/>
      <w:r w:rsidRPr="000770FF">
        <w:rPr>
          <w:b/>
          <w:bCs/>
        </w:rPr>
        <w:t>booking_lead_days</w:t>
      </w:r>
      <w:proofErr w:type="spellEnd"/>
      <w:r w:rsidRPr="000770FF">
        <w:rPr>
          <w:b/>
          <w:bCs/>
        </w:rPr>
        <w:t> and </w:t>
      </w:r>
      <w:proofErr w:type="spellStart"/>
      <w:r w:rsidRPr="000770FF">
        <w:rPr>
          <w:b/>
          <w:bCs/>
        </w:rPr>
        <w:t>previous_no_shows</w:t>
      </w:r>
      <w:proofErr w:type="spellEnd"/>
      <w:r w:rsidRPr="000770FF">
        <w:rPr>
          <w:b/>
          <w:bCs/>
        </w:rPr>
        <w:t> are the strongest predictors of patient behavior. This information will help them prioritize which variables to use in their machine-learning models.</w:t>
      </w:r>
    </w:p>
    <w:p w14:paraId="0B11C694" w14:textId="77777777" w:rsidR="000770FF" w:rsidRPr="000770FF" w:rsidRDefault="000770FF" w:rsidP="000770FF">
      <w:pPr>
        <w:rPr>
          <w:b/>
          <w:bCs/>
        </w:rPr>
      </w:pPr>
      <w:r w:rsidRPr="000770FF">
        <w:rPr>
          <w:b/>
          <w:bCs/>
        </w:rPr>
        <w:t>8. Remaining work</w:t>
      </w:r>
    </w:p>
    <w:p w14:paraId="43FBC01B" w14:textId="77777777" w:rsidR="000770FF" w:rsidRPr="000770FF" w:rsidRDefault="000770FF" w:rsidP="000770FF">
      <w:pPr>
        <w:rPr>
          <w:b/>
          <w:bCs/>
        </w:rPr>
      </w:pPr>
      <w:r w:rsidRPr="000770FF">
        <w:rPr>
          <w:b/>
          <w:bCs/>
        </w:rPr>
        <w:t>The data engine is finished, but the "Executive High-Fidelity" design is still in the works. I need to move the charts from the "scratchpad" into the final custom wireframe and add interactive slicers for deeper "drill-down" capabilities.</w:t>
      </w:r>
    </w:p>
    <w:p w14:paraId="2C05A952" w14:textId="77777777" w:rsidR="000770FF" w:rsidRPr="000770FF" w:rsidRDefault="000770FF" w:rsidP="000770FF">
      <w:pPr>
        <w:rPr>
          <w:b/>
          <w:bCs/>
        </w:rPr>
      </w:pPr>
      <w:r w:rsidRPr="000770FF">
        <w:rPr>
          <w:b/>
          <w:bCs/>
        </w:rPr>
        <w:t>9. Proposed focus for Week 6</w:t>
      </w:r>
    </w:p>
    <w:p w14:paraId="703D7CA3" w14:textId="77777777" w:rsidR="000770FF" w:rsidRPr="000770FF" w:rsidRDefault="000770FF" w:rsidP="000770FF">
      <w:pPr>
        <w:rPr>
          <w:b/>
          <w:bCs/>
        </w:rPr>
      </w:pPr>
      <w:r w:rsidRPr="000770FF">
        <w:rPr>
          <w:b/>
          <w:bCs/>
        </w:rPr>
        <w:t>My focus for Week 6 will be the Final Dashboard UI/UX. I will apply the "Elite" formatting rules (shadows, monochrome color harmony, and consistent alignment) to ensure the tool is suitable for senior clinic management to make real-time decisions.</w:t>
      </w:r>
    </w:p>
    <w:p w14:paraId="5BED534D" w14:textId="77777777" w:rsidR="0094316B" w:rsidRPr="000770FF" w:rsidRDefault="0094316B" w:rsidP="000770FF"/>
    <w:sectPr w:rsidR="0094316B" w:rsidRPr="00077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5087D"/>
    <w:multiLevelType w:val="multilevel"/>
    <w:tmpl w:val="ADD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76CC4"/>
    <w:multiLevelType w:val="multilevel"/>
    <w:tmpl w:val="E982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97C7D"/>
    <w:multiLevelType w:val="multilevel"/>
    <w:tmpl w:val="56B4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567689">
    <w:abstractNumId w:val="1"/>
  </w:num>
  <w:num w:numId="2" w16cid:durableId="1177966389">
    <w:abstractNumId w:val="0"/>
  </w:num>
  <w:num w:numId="3" w16cid:durableId="364257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9CC"/>
    <w:rsid w:val="000770FF"/>
    <w:rsid w:val="003179CC"/>
    <w:rsid w:val="005C53AE"/>
    <w:rsid w:val="0094316B"/>
    <w:rsid w:val="00A25CEB"/>
    <w:rsid w:val="00E4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E6E3"/>
  <w15:chartTrackingRefBased/>
  <w15:docId w15:val="{B982EECD-2774-465E-8783-6FED3F63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9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179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179C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179C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179C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7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9C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179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179C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179C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179C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7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9CC"/>
    <w:rPr>
      <w:rFonts w:eastAsiaTheme="majorEastAsia" w:cstheme="majorBidi"/>
      <w:color w:val="272727" w:themeColor="text1" w:themeTint="D8"/>
    </w:rPr>
  </w:style>
  <w:style w:type="paragraph" w:styleId="Title">
    <w:name w:val="Title"/>
    <w:basedOn w:val="Normal"/>
    <w:next w:val="Normal"/>
    <w:link w:val="TitleChar"/>
    <w:uiPriority w:val="10"/>
    <w:qFormat/>
    <w:rsid w:val="0031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9CC"/>
    <w:pPr>
      <w:spacing w:before="160"/>
      <w:jc w:val="center"/>
    </w:pPr>
    <w:rPr>
      <w:i/>
      <w:iCs/>
      <w:color w:val="404040" w:themeColor="text1" w:themeTint="BF"/>
    </w:rPr>
  </w:style>
  <w:style w:type="character" w:customStyle="1" w:styleId="QuoteChar">
    <w:name w:val="Quote Char"/>
    <w:basedOn w:val="DefaultParagraphFont"/>
    <w:link w:val="Quote"/>
    <w:uiPriority w:val="29"/>
    <w:rsid w:val="003179CC"/>
    <w:rPr>
      <w:i/>
      <w:iCs/>
      <w:color w:val="404040" w:themeColor="text1" w:themeTint="BF"/>
    </w:rPr>
  </w:style>
  <w:style w:type="paragraph" w:styleId="ListParagraph">
    <w:name w:val="List Paragraph"/>
    <w:basedOn w:val="Normal"/>
    <w:uiPriority w:val="34"/>
    <w:qFormat/>
    <w:rsid w:val="003179CC"/>
    <w:pPr>
      <w:ind w:left="720"/>
      <w:contextualSpacing/>
    </w:pPr>
  </w:style>
  <w:style w:type="character" w:styleId="IntenseEmphasis">
    <w:name w:val="Intense Emphasis"/>
    <w:basedOn w:val="DefaultParagraphFont"/>
    <w:uiPriority w:val="21"/>
    <w:qFormat/>
    <w:rsid w:val="003179CC"/>
    <w:rPr>
      <w:i/>
      <w:iCs/>
      <w:color w:val="2E74B5" w:themeColor="accent1" w:themeShade="BF"/>
    </w:rPr>
  </w:style>
  <w:style w:type="paragraph" w:styleId="IntenseQuote">
    <w:name w:val="Intense Quote"/>
    <w:basedOn w:val="Normal"/>
    <w:next w:val="Normal"/>
    <w:link w:val="IntenseQuoteChar"/>
    <w:uiPriority w:val="30"/>
    <w:qFormat/>
    <w:rsid w:val="003179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79CC"/>
    <w:rPr>
      <w:i/>
      <w:iCs/>
      <w:color w:val="2E74B5" w:themeColor="accent1" w:themeShade="BF"/>
    </w:rPr>
  </w:style>
  <w:style w:type="character" w:styleId="IntenseReference">
    <w:name w:val="Intense Reference"/>
    <w:basedOn w:val="DefaultParagraphFont"/>
    <w:uiPriority w:val="32"/>
    <w:qFormat/>
    <w:rsid w:val="003179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97455">
      <w:bodyDiv w:val="1"/>
      <w:marLeft w:val="0"/>
      <w:marRight w:val="0"/>
      <w:marTop w:val="0"/>
      <w:marBottom w:val="0"/>
      <w:divBdr>
        <w:top w:val="none" w:sz="0" w:space="0" w:color="auto"/>
        <w:left w:val="none" w:sz="0" w:space="0" w:color="auto"/>
        <w:bottom w:val="none" w:sz="0" w:space="0" w:color="auto"/>
        <w:right w:val="none" w:sz="0" w:space="0" w:color="auto"/>
      </w:divBdr>
    </w:div>
    <w:div w:id="854345695">
      <w:bodyDiv w:val="1"/>
      <w:marLeft w:val="0"/>
      <w:marRight w:val="0"/>
      <w:marTop w:val="0"/>
      <w:marBottom w:val="0"/>
      <w:divBdr>
        <w:top w:val="none" w:sz="0" w:space="0" w:color="auto"/>
        <w:left w:val="none" w:sz="0" w:space="0" w:color="auto"/>
        <w:bottom w:val="none" w:sz="0" w:space="0" w:color="auto"/>
        <w:right w:val="none" w:sz="0" w:space="0" w:color="auto"/>
      </w:divBdr>
    </w:div>
    <w:div w:id="858202248">
      <w:bodyDiv w:val="1"/>
      <w:marLeft w:val="0"/>
      <w:marRight w:val="0"/>
      <w:marTop w:val="0"/>
      <w:marBottom w:val="0"/>
      <w:divBdr>
        <w:top w:val="none" w:sz="0" w:space="0" w:color="auto"/>
        <w:left w:val="none" w:sz="0" w:space="0" w:color="auto"/>
        <w:bottom w:val="none" w:sz="0" w:space="0" w:color="auto"/>
        <w:right w:val="none" w:sz="0" w:space="0" w:color="auto"/>
      </w:divBdr>
    </w:div>
    <w:div w:id="110226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Munachi Obinabo</dc:creator>
  <cp:keywords/>
  <dc:description/>
  <cp:lastModifiedBy>Munachi Obinabo</cp:lastModifiedBy>
  <cp:revision>1</cp:revision>
  <dcterms:created xsi:type="dcterms:W3CDTF">2026-09-07T19:58:00Z</dcterms:created>
  <dcterms:modified xsi:type="dcterms:W3CDTF">2026-09-07T20:29:00Z</dcterms:modified>
</cp:coreProperties>
</file>