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Lela Parks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Oct 24, 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 Lab Activity – Iterative Programming Submissions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FlowCharts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M5p1.py Flowchart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048625" cy="10315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1031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M5p3.py Flowchart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92150" cy="1163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0" cy="11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