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6" w:name="content"/>
    <w:bookmarkStart w:id="45" w:name="Xd73f58b162962368b1c76e1308ceaa39f666fd5"/>
    <w:p>
      <w:pPr>
        <w:pStyle w:val="Heading1"/>
      </w:pPr>
      <w:r>
        <w:t xml:space="preserve">Ultimate 2-Week Databricks Project: Data Mining &amp; Warehousing</w:t>
      </w:r>
    </w:p>
    <w:p>
      <w:pPr>
        <w:pStyle w:val="FirstParagraph"/>
      </w:pPr>
      <w:r>
        <w:rPr>
          <w:b/>
          <w:bCs/>
        </w:rPr>
        <w:t xml:space="preserve">Executive Summary:</w:t>
      </w:r>
      <w:r>
        <w:t xml:space="preserve"> </w:t>
      </w:r>
      <w:r>
        <w:t xml:space="preserve">We propose a</w:t>
      </w:r>
      <w:r>
        <w:t xml:space="preserve"> </w:t>
      </w:r>
      <w:r>
        <w:rPr>
          <w:b/>
          <w:bCs/>
        </w:rPr>
        <w:t xml:space="preserve">Grocery Retail Analytics &amp; Recommendation</w:t>
      </w:r>
      <w:r>
        <w:t xml:space="preserve"> </w:t>
      </w:r>
      <w:r>
        <w:t xml:space="preserve">project on Databricks. Over 14 days, you’ll build a dimensional</w:t>
      </w:r>
      <w:r>
        <w:t xml:space="preserve"> </w:t>
      </w:r>
      <w:r>
        <w:rPr>
          <w:b/>
          <w:bCs/>
        </w:rPr>
        <w:t xml:space="preserve">star-schema</w:t>
      </w:r>
      <w:r>
        <w:t xml:space="preserve"> </w:t>
      </w:r>
      <w:r>
        <w:t xml:space="preserve">warehouse (using Delta Lake tables) on the Instacart grocery dataset (~3M orders) and implement end-to-end analytics. This covers</w:t>
      </w:r>
      <w:r>
        <w:t xml:space="preserve"> </w:t>
      </w:r>
      <w:r>
        <w:rPr>
          <w:b/>
          <w:bCs/>
        </w:rPr>
        <w:t xml:space="preserve">OLAP</w:t>
      </w:r>
      <w:r>
        <w:t xml:space="preserve"> </w:t>
      </w:r>
      <w:r>
        <w:t xml:space="preserve">(CUBE/ROLLUP SQL queries),</w:t>
      </w:r>
      <w:r>
        <w:t xml:space="preserve"> </w:t>
      </w:r>
      <w:r>
        <w:rPr>
          <w:b/>
          <w:bCs/>
        </w:rPr>
        <w:t xml:space="preserve">ETL</w:t>
      </w:r>
      <w:r>
        <w:t xml:space="preserve"> </w:t>
      </w:r>
      <w:r>
        <w:t xml:space="preserve">(bronze/silver/gold pipeline), and data mining (market-basket association, customer clustering, decision-tree and regression models). You’ll demonstrate</w:t>
      </w:r>
      <w:r>
        <w:t xml:space="preserve"> </w:t>
      </w:r>
      <w:r>
        <w:rPr>
          <w:b/>
          <w:bCs/>
        </w:rPr>
        <w:t xml:space="preserve">Hadoop/Spark</w:t>
      </w:r>
      <w:r>
        <w:t xml:space="preserve"> </w:t>
      </w:r>
      <w:r>
        <w:t xml:space="preserve">concepts (distributed processing, resilient partitions) and Databricks features (Z-Order, liquid clustering). The solution uses Spark SQL, Python notebooks, and MLlib. Key deliverables include notebooks, Delta tables, dashboards, and a README. We include a day-by-day plan, data sources, schema diagrams, SQL snippets, metrics, and a grading rubric linked to course outcomes.</w:t>
      </w:r>
    </w:p>
    <w:bookmarkStart w:id="26" w:name="syllabusdatabricks-mapping"/>
    <w:p>
      <w:pPr>
        <w:pStyle w:val="Heading2"/>
      </w:pPr>
      <w:r>
        <w:t xml:space="preserve">Syllabus–Databricks Mapping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Syllabus Topic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Databricks/Spark Feature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DW: Star Schema, OLAP (CUBE/ROLLUP)</w:t>
            </w:r>
          </w:p>
        </w:tc>
        <w:tc>
          <w:tcPr/>
          <w:p>
            <w:pPr>
              <w:pStyle w:val="Compact"/>
            </w:pPr>
            <w:r>
              <w:t xml:space="preserve">Delta Lake tables for fact/dim; Spark SQL with</w:t>
            </w:r>
            <w:r>
              <w:t xml:space="preserve"> </w:t>
            </w:r>
            <w:r>
              <w:rPr>
                <w:rStyle w:val="VerbatimChar"/>
              </w:rPr>
              <w:t xml:space="preserve">GROUP BY CUBE/ROLLUP</w:t>
            </w:r>
            <w:r>
              <w:t xml:space="preserve"> </w:t>
            </w:r>
            <w:r>
              <w:t xml:space="preserve">(Databricks SQL supports these)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1">
              <w:r>
                <w:rPr>
                  <w:rStyle w:val="Hyperlink"/>
                </w:rPr>
                <w:t xml:space="preserve">[2]</w:t>
              </w:r>
            </w:hyperlink>
            <w:r>
              <w:t xml:space="preserve">. Use materialized views or Databricks SQL dashboards for reporting.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DW Design &amp; Indexing</w:t>
            </w:r>
          </w:p>
        </w:tc>
        <w:tc>
          <w:tcPr/>
          <w:p>
            <w:pPr>
              <w:pStyle w:val="Compact"/>
            </w:pPr>
            <w:r>
              <w:t xml:space="preserve">Delta Lake ACID tables; partition by date (e.g. order_date) and</w:t>
            </w:r>
            <w:r>
              <w:t xml:space="preserve"> </w:t>
            </w:r>
            <w:r>
              <w:rPr>
                <w:rStyle w:val="VerbatimChar"/>
              </w:rPr>
              <w:t xml:space="preserve">CLUSTER BY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Z-Order</w:t>
            </w:r>
            <w:r>
              <w:t xml:space="preserve"> </w:t>
            </w:r>
            <w:r>
              <w:t xml:space="preserve">on keys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  <w:r>
              <w:t xml:space="preserve">. Use liquid clustering (Databricks’ new table layout optimizer) for file size and query speed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  <w:hyperlink r:id="rId23">
              <w:r>
                <w:rPr>
                  <w:rStyle w:val="Hyperlink"/>
                </w:rPr>
                <w:t xml:space="preserve">[4]</w:t>
              </w:r>
            </w:hyperlink>
            <w:r>
              <w:t xml:space="preserve">. Leverage predictive optimization (ANALYZE TABLE).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ETL / Data Lakehouse</w:t>
            </w:r>
          </w:p>
        </w:tc>
        <w:tc>
          <w:tcPr/>
          <w:p>
            <w:pPr>
              <w:pStyle w:val="Compact"/>
            </w:pPr>
            <w:r>
              <w:t xml:space="preserve">Medallion architecture:</w:t>
            </w:r>
            <w:r>
              <w:t xml:space="preserve"> </w:t>
            </w:r>
            <w:r>
              <w:rPr>
                <w:b/>
                <w:bCs/>
              </w:rPr>
              <w:t xml:space="preserve">Bronze/Silver/Gold</w:t>
            </w:r>
            <w:r>
              <w:t xml:space="preserve"> </w:t>
            </w:r>
            <w:r>
              <w:t xml:space="preserve">layers in Databricks. Read raw JSON/CSV into Delta (bronze), clean &amp; transform to parquet/Delta (silver), then load into star-schema tables (gold). Use</w:t>
            </w:r>
            <w:r>
              <w:t xml:space="preserve"> </w:t>
            </w:r>
            <w:r>
              <w:rPr>
                <w:b/>
                <w:bCs/>
              </w:rPr>
              <w:t xml:space="preserve">Spark DataFrames and 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Indexing &amp; Performance</w:t>
            </w:r>
          </w:p>
        </w:tc>
        <w:tc>
          <w:tcPr/>
          <w:p>
            <w:pPr>
              <w:pStyle w:val="Compact"/>
            </w:pPr>
            <w:r>
              <w:t xml:space="preserve">Delta file and stats skipping, use</w:t>
            </w:r>
            <w:r>
              <w:t xml:space="preserve"> </w:t>
            </w:r>
            <w:r>
              <w:rPr>
                <w:rStyle w:val="VerbatimChar"/>
              </w:rPr>
              <w:t xml:space="preserve">OPTIMIZE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ZORDER BY</w:t>
            </w:r>
            <w:r>
              <w:t xml:space="preserve"> </w:t>
            </w:r>
            <w:r>
              <w:t xml:space="preserve">on high-cardinality columns</w:t>
            </w:r>
            <w:hyperlink r:id="rId23">
              <w:r>
                <w:rPr>
                  <w:rStyle w:val="Hyperlink"/>
                </w:rPr>
                <w:t xml:space="preserve">[4]</w:t>
              </w:r>
            </w:hyperlink>
            <w:r>
              <w:t xml:space="preserve">. Use caching (persist) in notebooks to speed up iterative queries. Use</w:t>
            </w:r>
            <w:r>
              <w:t xml:space="preserve"> </w:t>
            </w:r>
            <w:r>
              <w:rPr>
                <w:rStyle w:val="VerbatimChar"/>
              </w:rPr>
              <w:t xml:space="preserve">VACUUM</w:t>
            </w:r>
            <w:r>
              <w:t xml:space="preserve"> </w:t>
            </w:r>
            <w:r>
              <w:t xml:space="preserve">if needed.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Mining – Association Rules</w:t>
            </w:r>
          </w:p>
        </w:tc>
        <w:tc>
          <w:tcPr/>
          <w:p>
            <w:pPr>
              <w:pStyle w:val="Compact"/>
            </w:pPr>
            <w:r>
              <w:t xml:space="preserve">Spark MLlib’s FP-growth for frequent itemsets and association rules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  <w:r>
              <w:t xml:space="preserve">. Tune</w:t>
            </w:r>
            <w:r>
              <w:t xml:space="preserve"> </w:t>
            </w:r>
            <w:r>
              <w:rPr>
                <w:rStyle w:val="VerbatimChar"/>
              </w:rPr>
              <w:t xml:space="preserve">minSupport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minConfidence</w:t>
            </w:r>
            <w:r>
              <w:t xml:space="preserve">. Implement market-basket analysis (Apriori/FP-tree concepts).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Mining – Clustering</w:t>
            </w:r>
          </w:p>
        </w:tc>
        <w:tc>
          <w:tcPr/>
          <w:p>
            <w:pPr>
              <w:pStyle w:val="Compact"/>
            </w:pPr>
            <w:r>
              <w:t xml:space="preserve">Spark MLlib clustering (KMeans, optionally DBSCAN with MLlib’s bisecting k-means). Try K=5–10 for customer segmentation (features: purchase habits, recency, frequency).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Mining – Decision Trees</w:t>
            </w:r>
          </w:p>
        </w:tc>
        <w:tc>
          <w:tcPr/>
          <w:p>
            <w:pPr>
              <w:pStyle w:val="Compact"/>
            </w:pPr>
            <w:r>
              <w:t xml:space="preserve">Spark MLlib DecisionTreeClassifier (and RandomForest) for classification (e.g. predict if a user is “loyal” vs “churn risk” based on purchase history). Also Regression (DecisionTreeRegressor or LinearRegression) for demand/sales forecasts.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Predictive Analytics (Regression)</w:t>
            </w:r>
          </w:p>
        </w:tc>
        <w:tc>
          <w:tcPr/>
          <w:p>
            <w:pPr>
              <w:pStyle w:val="Compact"/>
            </w:pPr>
            <w:r>
              <w:t xml:space="preserve">Spark MLlib Regression (Linear, Decision Tree, or XGBoost library on Databricks) to forecast total daily sales or basket value. Optimize hyperparameters with MLflow (Databricks integrates) or Spark’s CrossValidator.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Hadoop / Spark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Spark on Databricks</w:t>
            </w:r>
            <w:r>
              <w:t xml:space="preserve"> </w:t>
            </w:r>
            <w:r>
              <w:t xml:space="preserve">replaces Hadoop/MapReduce. Use Spark transformations (</w:t>
            </w:r>
            <w:r>
              <w:rPr>
                <w:rStyle w:val="VerbatimChar"/>
              </w:rPr>
              <w:t xml:space="preserve">map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reduceByKey</w:t>
            </w:r>
            <w:r>
              <w:t xml:space="preserve">) to demonstrate familiar MR logic. Show HDFS via</w:t>
            </w:r>
            <w:r>
              <w:t xml:space="preserve"> </w:t>
            </w:r>
            <w:r>
              <w:rPr>
                <w:b/>
                <w:bCs/>
              </w:rPr>
              <w:t xml:space="preserve">DBFS</w:t>
            </w:r>
            <w:r>
              <w:t xml:space="preserve"> </w:t>
            </w:r>
            <w:r>
              <w:t xml:space="preserve">or S3. Use Spark’s parallelism (e.g. read CSV with 200 partitions on cluster). Citations: Hadoop’s benefit: “massive data with commodity hardware”</w:t>
            </w:r>
            <w:hyperlink r:id="rId25">
              <w:r>
                <w:rPr>
                  <w:rStyle w:val="Hyperlink"/>
                </w:rPr>
                <w:t xml:space="preserve">[6]</w:t>
              </w:r>
            </w:hyperlink>
            <w:r>
              <w:t xml:space="preserve">, Spark MLlib docs for algorithms</w:t>
            </w:r>
            <w:hyperlink r:id="rId24">
              <w:r>
                <w:rPr>
                  <w:rStyle w:val="Hyperlink"/>
                </w:rPr>
                <w:t xml:space="preserve">[5]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Streaming (RTAP)</w:t>
            </w:r>
          </w:p>
        </w:tc>
        <w:tc>
          <w:tcPr/>
          <w:p>
            <w:pPr>
              <w:pStyle w:val="Compact"/>
            </w:pPr>
            <w:r>
              <w:t xml:space="preserve">Spark Structured Streaming: simulate real-time ingestion of new orders (e.g. from Kafka or file source) into Delta table. Demonstrate windowed aggregation (count per hour) or decaying window. Use Databricks’ AutoLoader if possible.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Pig/Hive/HBase</w:t>
            </w:r>
          </w:p>
        </w:tc>
        <w:tc>
          <w:tcPr/>
          <w:p>
            <w:pPr>
              <w:pStyle w:val="Compact"/>
            </w:pPr>
            <w:r>
              <w:t xml:space="preserve">Not directly used; Spark SQL and Delta Lake subsume Hive. We can run HiveQL via</w:t>
            </w:r>
            <w:r>
              <w:t xml:space="preserve"> </w:t>
            </w:r>
            <w:r>
              <w:rPr>
                <w:rStyle w:val="VerbatimChar"/>
              </w:rPr>
              <w:t xml:space="preserve">spark.sql</w:t>
            </w:r>
            <w:r>
              <w:t xml:space="preserve">. HBase can be skipped.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Visualization</w:t>
            </w:r>
          </w:p>
        </w:tc>
        <w:tc>
          <w:tcPr/>
          <w:p>
            <w:pPr>
              <w:pStyle w:val="Compact"/>
            </w:pPr>
            <w:r>
              <w:t xml:space="preserve">Use Databricks SQL dashboards or</w:t>
            </w:r>
            <w:r>
              <w:t xml:space="preserve"> </w:t>
            </w:r>
            <w:r>
              <w:rPr>
                <w:b/>
                <w:bCs/>
              </w:rPr>
              <w:t xml:space="preserve">Plotly/Matplotlib</w:t>
            </w:r>
            <w:r>
              <w:t xml:space="preserve"> </w:t>
            </w:r>
            <w:r>
              <w:t xml:space="preserve">in notebooks. For example, sales trend charts, cluster plots.</w:t>
            </w:r>
          </w:p>
        </w:tc>
      </w:tr>
    </w:tbl>
    <w:bookmarkEnd w:id="26"/>
    <w:bookmarkStart w:id="27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rPr>
          <w:i/>
          <w:iCs/>
        </w:rPr>
        <w:t xml:space="preserve">Grocery Sales Analytics &amp; Recommendation on Databricks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Concept:</w:t>
      </w:r>
      <w:r>
        <w:t xml:space="preserve"> </w:t>
      </w:r>
      <w:r>
        <w:t xml:space="preserve">In two weeks, ingest Instacart’s open dataset (~3.4M orders) into Databricks, build a dimensional warehouse, and mine insights: e.g. popular product combinations (association rules), customer segments (clustering), and sales predictions (regression). This covers warehousing (star schema, ETL, SQL analytics) and mining (ML models).</w:t>
      </w:r>
    </w:p>
    <w:p>
      <w:pPr>
        <w:pStyle w:val="BodyText"/>
      </w:pPr>
      <w:r>
        <w:rPr>
          <w:b/>
          <w:bCs/>
        </w:rPr>
        <w:t xml:space="preserve">Objectives:</w:t>
      </w:r>
      <w:r>
        <w:br/>
      </w:r>
      <w:r>
        <w:t xml:space="preserve">- Design a</w:t>
      </w:r>
      <w:r>
        <w:t xml:space="preserve"> </w:t>
      </w:r>
      <w:r>
        <w:rPr>
          <w:b/>
          <w:bCs/>
        </w:rPr>
        <w:t xml:space="preserve">star schema</w:t>
      </w:r>
      <w:r>
        <w:t xml:space="preserve">: central</w:t>
      </w:r>
      <w:r>
        <w:t xml:space="preserve"> </w:t>
      </w:r>
      <w:r>
        <w:rPr>
          <w:rStyle w:val="VerbatimChar"/>
        </w:rPr>
        <w:t xml:space="preserve">OrderItems</w:t>
      </w:r>
      <w:r>
        <w:t xml:space="preserve"> </w:t>
      </w:r>
      <w:r>
        <w:t xml:space="preserve">fact (order_id, user_id, product_id, quantity, order_date) plus dimensions: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Dates</w:t>
      </w:r>
      <w:r>
        <w:t xml:space="preserve">.</w:t>
      </w:r>
      <w:r>
        <w:br/>
      </w:r>
      <w:r>
        <w:t xml:space="preserve">- Implement an ETL pipeline (bronze/silver/gold): raw CSV → cleaned Delta → star-schema Delta.</w:t>
      </w:r>
      <w:r>
        <w:br/>
      </w:r>
      <w:r>
        <w:t xml:space="preserve">- Run OLAP queries (sales by time/product, use CUBE/ROLLUP) on Delta tables.</w:t>
      </w:r>
      <w:r>
        <w:br/>
      </w:r>
      <w:r>
        <w:t xml:space="preserve">- Apply Spark MLlib: FP-growth for associations, KMeans for segmentation, Decision Trees for classification, Linear/Tree regression for sales forecasting. Tune hyperparameters and evaluate with accuracy/AUC, RMSE, silhouette score.</w:t>
      </w:r>
      <w:r>
        <w:br/>
      </w:r>
      <w:r>
        <w:t xml:space="preserve">- Demonstrate Spark/Databricks features: partitioning, Z-Order clustering, Structured Streaming for incremental loads, MLflow for model tracking.</w:t>
      </w:r>
    </w:p>
    <w:p>
      <w:pPr>
        <w:pStyle w:val="BodyText"/>
      </w:pPr>
      <w:r>
        <w:rPr>
          <w:b/>
          <w:bCs/>
        </w:rPr>
        <w:t xml:space="preserve">Why Databricks:</w:t>
      </w:r>
      <w:r>
        <w:t xml:space="preserve"> </w:t>
      </w:r>
      <w:r>
        <w:t xml:space="preserve">This platform natively supports large-scale Spark SQL (for CUBE/ROLLUP), Delta Lake, and MLlib. It simulates Hadoop’s scalability (via Spark)</w:t>
      </w: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and provides managed MLflow. We will use the Databricks Free community tier (small cluster) to keep compute cost reasonable.</w:t>
      </w:r>
    </w:p>
    <w:bookmarkEnd w:id="27"/>
    <w:bookmarkStart w:id="33" w:name="datasets"/>
    <w:p>
      <w:pPr>
        <w:pStyle w:val="Heading2"/>
      </w:pPr>
      <w:r>
        <w:t xml:space="preserve">Datasets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</w:t>
            </w:r>
          </w:p>
        </w:tc>
        <w:tc>
          <w:tcPr/>
          <w:p>
            <w:pPr>
              <w:pStyle w:val="Compact"/>
            </w:pPr>
            <w:r>
              <w:t xml:space="preserve">Source / Link</w:t>
            </w:r>
          </w:p>
        </w:tc>
        <w:tc>
          <w:tcPr/>
          <w:p>
            <w:pPr>
              <w:pStyle w:val="Compact"/>
            </w:pPr>
            <w:r>
              <w:t xml:space="preserve">Approx. Size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Instacart 2017 Grocery Orders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Instacart Open Dataset</w:t>
              </w:r>
            </w:hyperlink>
            <w:hyperlink r:id="rId29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Kaggle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~3.4M orders (CSV ~1.5GB; Delta ~5GB)</w:t>
            </w:r>
          </w:p>
        </w:tc>
        <w:tc>
          <w:tcPr/>
          <w:p>
            <w:pPr>
              <w:pStyle w:val="Compact"/>
            </w:pPr>
            <w:r>
              <w:t xml:space="preserve">Order history:</w:t>
            </w:r>
            <w:r>
              <w:t xml:space="preserve"> </w:t>
            </w:r>
            <w:r>
              <w:rPr>
                <w:rStyle w:val="VerbatimChar"/>
              </w:rPr>
              <w:t xml:space="preserve">orders.csv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order_products.csv</w:t>
            </w:r>
            <w:r>
              <w:t xml:space="preserve">, plus</w:t>
            </w:r>
            <w:r>
              <w:t xml:space="preserve"> </w:t>
            </w:r>
            <w:r>
              <w:rPr>
                <w:rStyle w:val="VerbatimChar"/>
              </w:rPr>
              <w:t xml:space="preserve">products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aisles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departments</w:t>
            </w:r>
            <w:r>
              <w:t xml:space="preserve">. Provides user order sequences and product IDs. Ideal for market-basket analysis and forecasting.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(Optional)</w:t>
            </w:r>
            <w:r>
              <w:t xml:space="preserve"> </w:t>
            </w:r>
            <w:r>
              <w:rPr>
                <w:b/>
                <w:bCs/>
              </w:rPr>
              <w:t xml:space="preserve">Retail Store Sales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UCI Retail Data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Kaggle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~500K transactions (CSV ~50MB)</w:t>
            </w:r>
          </w:p>
        </w:tc>
        <w:tc>
          <w:tcPr/>
          <w:p>
            <w:pPr>
              <w:pStyle w:val="Compact"/>
            </w:pPr>
            <w:r>
              <w:t xml:space="preserve">Historical retail sales (if needed for variety).</w:t>
            </w:r>
            <w:r>
              <w:t xml:space="preserve"> </w:t>
            </w:r>
            <w:r>
              <w:rPr>
                <w:i/>
                <w:iCs/>
              </w:rPr>
              <w:t xml:space="preserve">Assume not needed if Instacart covers demonstration.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(Synthetic) Streaming Orders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Generated or subset of above</w:t>
            </w:r>
          </w:p>
        </w:tc>
        <w:tc>
          <w:tcPr/>
          <w:p>
            <w:pPr>
              <w:pStyle w:val="Compact"/>
            </w:pPr>
            <w:r>
              <w:t xml:space="preserve">~daily batches</w:t>
            </w:r>
          </w:p>
        </w:tc>
        <w:tc>
          <w:tcPr/>
          <w:p>
            <w:pPr>
              <w:pStyle w:val="Compact"/>
            </w:pPr>
            <w:r>
              <w:t xml:space="preserve">For demo, simulate incremental order data feed (e.g. split Instacart by</w:t>
            </w:r>
            <w:r>
              <w:t xml:space="preserve"> </w:t>
            </w:r>
            <w:r>
              <w:rPr>
                <w:rStyle w:val="VerbatimChar"/>
              </w:rPr>
              <w:t xml:space="preserve">order_hour_of_day</w:t>
            </w:r>
            <w:r>
              <w:t xml:space="preserve">).</w:t>
            </w:r>
          </w:p>
        </w:tc>
      </w:tr>
    </w:tbl>
    <w:p>
      <w:pPr>
        <w:pStyle w:val="BodyText"/>
      </w:pPr>
      <w:r>
        <w:t xml:space="preserve">All data is public. The Instacart link provides raw CSVs; we will load them into Databricks tables. For testing streaming, we’ll split or reuse data in a stream.</w:t>
      </w:r>
    </w:p>
    <w:bookmarkEnd w:id="33"/>
    <w:bookmarkStart w:id="34" w:name="day-implementation-plan"/>
    <w:p>
      <w:pPr>
        <w:pStyle w:val="Heading2"/>
      </w:pPr>
      <w:r>
        <w:t xml:space="preserve">14-Day Implementation Plan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 / Notebooks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Setup Databricks:</w:t>
            </w:r>
            <w:r>
              <w:t xml:space="preserve"> </w:t>
            </w:r>
            <w:r>
              <w:t xml:space="preserve">Create workspace, cluster (e.g. 4 cores). Install libraries.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00_Setup</w:t>
            </w:r>
            <w:r>
              <w:t xml:space="preserve">. Confirm cluster up, libraries (Spark, MLlib).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Ingestion (Bronze):</w:t>
            </w:r>
            <w:r>
              <w:t xml:space="preserve"> </w:t>
            </w:r>
            <w:r>
              <w:t xml:space="preserve">Mount DBFS or S3. Load raw CSVs into Bronze Delta tables.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01_Bronze_Ingest</w:t>
            </w:r>
            <w:r>
              <w:t xml:space="preserve">. Bronze Delta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Data Cleaning (Silver):</w:t>
            </w:r>
            <w:r>
              <w:t xml:space="preserve"> </w:t>
            </w:r>
            <w:r>
              <w:t xml:space="preserve">Clean data (drop nulls, parse dates). Enrich (join orders with product names/aisles/depts). Store Silver tables.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02_Silver_Clean</w:t>
            </w:r>
            <w:r>
              <w:t xml:space="preserve">. Silver Delta tables.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Star Schema Design:</w:t>
            </w:r>
            <w:r>
              <w:t xml:space="preserve"> </w:t>
            </w:r>
            <w:r>
              <w:t xml:space="preserve">Define fact/dim. Create Dimension tables (Users, Products, Date) and Fact (</w:t>
            </w:r>
            <w:r>
              <w:rPr>
                <w:rStyle w:val="VerbatimChar"/>
              </w:rPr>
              <w:t xml:space="preserve">OrderItems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03_DataModel</w:t>
            </w:r>
            <w:r>
              <w:t xml:space="preserve">. Dimension &amp; Fact tables (Delta). ER diagram (mermaid) reviewed.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ETL to Gold:</w:t>
            </w:r>
            <w:r>
              <w:t xml:space="preserve"> </w:t>
            </w:r>
            <w:r>
              <w:t xml:space="preserve">Populate gold tables: fill dims, build fact table by joining Silver data. Partition fact by date.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04_ETL_Gold</w:t>
            </w:r>
            <w:r>
              <w:t xml:space="preserve">. Final star-schema tables in Delta.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OLAP Queries (Databricks SQL):</w:t>
            </w:r>
            <w:r>
              <w:t xml:space="preserve"> </w:t>
            </w:r>
            <w:r>
              <w:t xml:space="preserve">Run SQL analytics: use CUBE/ROLLUP for sales summaries (e.g. sales by store/date, product). Demo simple SQL dashboards.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05_OLAP_Queries</w:t>
            </w:r>
            <w:r>
              <w:t xml:space="preserve">. Query results and examples (screenshots).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Association Mining:</w:t>
            </w:r>
            <w:r>
              <w:t xml:space="preserve"> </w:t>
            </w:r>
            <w:r>
              <w:t xml:space="preserve">Extract basket transactions, run FP-growth (Spark MLlib). Vary</w:t>
            </w:r>
            <w:r>
              <w:t xml:space="preserve"> </w:t>
            </w:r>
            <w:r>
              <w:rPr>
                <w:rStyle w:val="VerbatimChar"/>
              </w:rPr>
              <w:t xml:space="preserve">minSupport</w:t>
            </w:r>
            <w:r>
              <w:t xml:space="preserve">. Generate top itemsets and association rules (print top 10 by lift).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06_Association</w:t>
            </w:r>
            <w:r>
              <w:t xml:space="preserve">. List of frequent itemsets/rules with metrics.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Clustering:</w:t>
            </w:r>
            <w:r>
              <w:t xml:space="preserve"> </w:t>
            </w:r>
            <w:r>
              <w:t xml:space="preserve">Engineer features (e.g. total spent, order frequency per user). Run KMeans (Spark MLlib). Choose k (3–5) and report cluster stats and example segments.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07_Clustering</w:t>
            </w:r>
            <w:r>
              <w:t xml:space="preserve">. Cluster assignments, silhouette score, cluster descriptions.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Classification:</w:t>
            </w:r>
            <w:r>
              <w:t xml:space="preserve"> </w:t>
            </w:r>
            <w:r>
              <w:t xml:space="preserve">Label customers (e.g. “frequent buyer” vs “infrequent” based on threshold). Train DecisionTreeClassifier to predict label using features. Tune</w:t>
            </w:r>
            <w:r>
              <w:t xml:space="preserve"> </w:t>
            </w:r>
            <w:r>
              <w:rPr>
                <w:rStyle w:val="VerbatimChar"/>
              </w:rPr>
              <w:t xml:space="preserve">maxDepth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08_Classification</w:t>
            </w:r>
            <w:r>
              <w:t xml:space="preserve">. Model accuracy/AUC on test set.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Regression:</w:t>
            </w:r>
            <w:r>
              <w:t xml:space="preserve"> </w:t>
            </w:r>
            <w:r>
              <w:t xml:space="preserve">Predict total order amount or next-order-time via regression (Linear or Tree). Tune hyperparams (e.g.</w:t>
            </w:r>
            <w:r>
              <w:t xml:space="preserve"> </w:t>
            </w:r>
            <w:r>
              <w:rPr>
                <w:rStyle w:val="VerbatimChar"/>
              </w:rPr>
              <w:t xml:space="preserve">maxDepth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regParam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09_Regression</w:t>
            </w:r>
            <w:r>
              <w:t xml:space="preserve">. RMSE / R² on test set. Plots of predictions.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Streaming (RT Analytics):</w:t>
            </w:r>
            <w:r>
              <w:t xml:space="preserve"> </w:t>
            </w:r>
            <w:r>
              <w:t xml:space="preserve">Simulate new orders as a stream (e.g. from Delta). Use Structured Streaming to update daily sales totals. Windowed aggregation (e.g. hourly sales).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10_Streaming</w:t>
            </w:r>
            <w:r>
              <w:t xml:space="preserve">. Streaming query and output (console or table).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Spark/HDFS Demo:</w:t>
            </w:r>
            <w:r>
              <w:t xml:space="preserve"> </w:t>
            </w:r>
            <w:r>
              <w:t xml:space="preserve">Write a small Spark job to word-count product names to show map/reduce. Or use RDD API to transform one dataset (demonstrate Spark’s parallelism).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11_SparkDemo</w:t>
            </w:r>
            <w:r>
              <w:t xml:space="preserve">. Example Spark job (Python/RDD).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Optimization:</w:t>
            </w:r>
            <w:r>
              <w:t xml:space="preserve"> </w:t>
            </w:r>
            <w:r>
              <w:rPr>
                <w:rStyle w:val="VerbatimChar"/>
              </w:rPr>
              <w:t xml:space="preserve">OPTIMIZE</w:t>
            </w:r>
            <w:r>
              <w:t xml:space="preserve"> </w:t>
            </w:r>
            <w:r>
              <w:t xml:space="preserve">and Z-ORDER key columns on fact table. Demonstrate data skipping (run slow/fast query). Document partitioning.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12_Optimize</w:t>
            </w:r>
            <w:r>
              <w:t xml:space="preserve">. Before/after query timings, notes on partitioning/index.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 14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Finalize &amp; Reporting:</w:t>
            </w:r>
            <w:r>
              <w:t xml:space="preserve"> </w:t>
            </w:r>
            <w:r>
              <w:t xml:space="preserve">Compile results, create README and slides. Run validation tests (sample queries, model inference). Prepare final deliverables.</w:t>
            </w:r>
          </w:p>
        </w:tc>
        <w:tc>
          <w:tcPr/>
          <w:p>
            <w:pPr>
              <w:pStyle w:val="Compact"/>
            </w:pPr>
            <w:r>
              <w:t xml:space="preserve">Notebook</w:t>
            </w:r>
            <w:r>
              <w:t xml:space="preserve"> </w:t>
            </w:r>
            <w:r>
              <w:rPr>
                <w:rStyle w:val="VerbatimChar"/>
              </w:rPr>
              <w:t xml:space="preserve">13_Finalize</w:t>
            </w:r>
            <w:r>
              <w:t xml:space="preserve">, README.md, Presentation slides, grading rubric.</w:t>
            </w:r>
          </w:p>
        </w:tc>
      </w:tr>
    </w:tbl>
    <w:p>
      <w:pPr>
        <w:pStyle w:val="BodyText"/>
      </w:pPr>
      <w:r>
        <w:rPr>
          <w:i/>
          <w:iCs/>
        </w:rPr>
        <w:t xml:space="preserve">(Table: each day’s key notebook and output. All notebooks include code + narrative.)</w:t>
      </w:r>
    </w:p>
    <w:bookmarkEnd w:id="34"/>
    <w:bookmarkStart w:id="41" w:name="technical-design"/>
    <w:p>
      <w:pPr>
        <w:pStyle w:val="Heading2"/>
      </w:pPr>
      <w:r>
        <w:t xml:space="preserve">Technical Design</w:t>
      </w:r>
    </w:p>
    <w:bookmarkStart w:id="35" w:name="data-warehouse-schema"/>
    <w:p>
      <w:pPr>
        <w:pStyle w:val="Heading3"/>
      </w:pPr>
      <w:r>
        <w:t xml:space="preserve">Data Warehouse Schema</w:t>
      </w:r>
    </w:p>
    <w:p>
      <w:pPr>
        <w:pStyle w:val="FirstParagraph"/>
      </w:pPr>
      <w:r>
        <w:t xml:space="preserve">We adopt a classic star schema: one fact table</w:t>
      </w:r>
      <w:r>
        <w:t xml:space="preserve"> </w:t>
      </w:r>
      <w:r>
        <w:rPr>
          <w:rStyle w:val="VerbatimChar"/>
        </w:rPr>
        <w:t xml:space="preserve">OrderItems</w:t>
      </w:r>
      <w:r>
        <w:t xml:space="preserve"> </w:t>
      </w:r>
      <w:r>
        <w:t xml:space="preserve">and several dimensions: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Dates</w:t>
      </w:r>
      <w:r>
        <w:t xml:space="preserve">. This supports fast OLAP queries like “total sales by product and date”.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rPr>
          <w:rStyle w:val="VerbatimChar"/>
        </w:rPr>
        <w:t xml:space="preserve">    OrderItems ||--o{ Customers : has</w:t>
      </w:r>
      <w:r>
        <w:br/>
      </w:r>
      <w:r>
        <w:rPr>
          <w:rStyle w:val="VerbatimChar"/>
        </w:rPr>
        <w:t xml:space="preserve">    OrderItems }o--|| Products : contains</w:t>
      </w:r>
      <w:r>
        <w:br/>
      </w:r>
      <w:r>
        <w:rPr>
          <w:rStyle w:val="VerbatimChar"/>
        </w:rPr>
        <w:t xml:space="preserve">    OrderItems }o--|| Dates : occurs_on</w:t>
      </w:r>
      <w:r>
        <w:br/>
      </w:r>
      <w:r>
        <w:rPr>
          <w:rStyle w:val="VerbatimChar"/>
        </w:rPr>
        <w:t xml:space="preserve">    OrderItems {</w:t>
      </w:r>
      <w:r>
        <w:br/>
      </w:r>
      <w:r>
        <w:rPr>
          <w:rStyle w:val="VerbatimChar"/>
        </w:rPr>
        <w:t xml:space="preserve">        int order_item_id PK</w:t>
      </w:r>
      <w:r>
        <w:br/>
      </w:r>
      <w:r>
        <w:rPr>
          <w:rStyle w:val="VerbatimChar"/>
        </w:rPr>
        <w:t xml:space="preserve">        int order_id</w:t>
      </w:r>
      <w:r>
        <w:br/>
      </w:r>
      <w:r>
        <w:rPr>
          <w:rStyle w:val="VerbatimChar"/>
        </w:rPr>
        <w:t xml:space="preserve">        int product_id</w:t>
      </w:r>
      <w:r>
        <w:br/>
      </w:r>
      <w:r>
        <w:rPr>
          <w:rStyle w:val="VerbatimChar"/>
        </w:rPr>
        <w:t xml:space="preserve">        int customer_id</w:t>
      </w:r>
      <w:r>
        <w:br/>
      </w:r>
      <w:r>
        <w:rPr>
          <w:rStyle w:val="VerbatimChar"/>
        </w:rPr>
        <w:t xml:space="preserve">        date order_date</w:t>
      </w:r>
      <w:r>
        <w:br/>
      </w:r>
      <w:r>
        <w:rPr>
          <w:rStyle w:val="VerbatimChar"/>
        </w:rPr>
        <w:t xml:space="preserve">        int quantity</w:t>
      </w:r>
      <w:r>
        <w:br/>
      </w:r>
      <w:r>
        <w:rPr>
          <w:rStyle w:val="VerbatimChar"/>
        </w:rPr>
        <w:t xml:space="preserve">        double price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Customers {</w:t>
      </w:r>
      <w:r>
        <w:br/>
      </w:r>
      <w:r>
        <w:rPr>
          <w:rStyle w:val="VerbatimChar"/>
        </w:rPr>
        <w:t xml:space="preserve">        int customer_id PK</w:t>
      </w:r>
      <w:r>
        <w:br/>
      </w:r>
      <w:r>
        <w:rPr>
          <w:rStyle w:val="VerbatimChar"/>
        </w:rPr>
        <w:t xml:space="preserve">        string loyalty_status</w:t>
      </w:r>
      <w:r>
        <w:br/>
      </w:r>
      <w:r>
        <w:rPr>
          <w:rStyle w:val="VerbatimChar"/>
        </w:rPr>
        <w:t xml:space="preserve">        int total_orders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Products {</w:t>
      </w:r>
      <w:r>
        <w:br/>
      </w:r>
      <w:r>
        <w:rPr>
          <w:rStyle w:val="VerbatimChar"/>
        </w:rPr>
        <w:t xml:space="preserve">        int product_id PK</w:t>
      </w:r>
      <w:r>
        <w:br/>
      </w:r>
      <w:r>
        <w:rPr>
          <w:rStyle w:val="VerbatimChar"/>
        </w:rPr>
        <w:t xml:space="preserve">        string product_name</w:t>
      </w:r>
      <w:r>
        <w:br/>
      </w:r>
      <w:r>
        <w:rPr>
          <w:rStyle w:val="VerbatimChar"/>
        </w:rPr>
        <w:t xml:space="preserve">        int department_id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Dates {</w:t>
      </w:r>
      <w:r>
        <w:br/>
      </w:r>
      <w:r>
        <w:rPr>
          <w:rStyle w:val="VerbatimChar"/>
        </w:rPr>
        <w:t xml:space="preserve">        date date PK</w:t>
      </w:r>
      <w:r>
        <w:br/>
      </w:r>
      <w:r>
        <w:rPr>
          <w:rStyle w:val="VerbatimChar"/>
        </w:rPr>
        <w:t xml:space="preserve">        int day_of_week</w:t>
      </w:r>
      <w:r>
        <w:br/>
      </w:r>
      <w:r>
        <w:rPr>
          <w:rStyle w:val="VerbatimChar"/>
        </w:rPr>
        <w:t xml:space="preserve">        int month</w:t>
      </w:r>
      <w:r>
        <w:br/>
      </w:r>
      <w:r>
        <w:rPr>
          <w:rStyle w:val="VerbatimChar"/>
        </w:rPr>
        <w:t xml:space="preserve">        int year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Departments {</w:t>
      </w:r>
      <w:r>
        <w:br/>
      </w:r>
      <w:r>
        <w:rPr>
          <w:rStyle w:val="VerbatimChar"/>
        </w:rPr>
        <w:t xml:space="preserve">        int department_id PK</w:t>
      </w:r>
      <w:r>
        <w:br/>
      </w:r>
      <w:r>
        <w:rPr>
          <w:rStyle w:val="VerbatimChar"/>
        </w:rPr>
        <w:t xml:space="preserve">        string department_name</w:t>
      </w:r>
      <w:r>
        <w:br/>
      </w:r>
      <w:r>
        <w:rPr>
          <w:rStyle w:val="VerbatimChar"/>
        </w:rPr>
        <w:t xml:space="preserve">    }</w:t>
      </w:r>
    </w:p>
    <w:p>
      <w:pPr>
        <w:pStyle w:val="FirstParagraph"/>
      </w:pPr>
      <w:r>
        <w:t xml:space="preserve">All keys linking customer–product–date in the fact. Customer and Department dims derived from Instacart’s user/profile or aisles data. The schema denormalizes order facts with context for querying by product, time, and customer attributes.</w:t>
      </w:r>
    </w:p>
    <w:bookmarkEnd w:id="35"/>
    <w:bookmarkStart w:id="36" w:name="etl-pipeline-bronzesilvergold"/>
    <w:p>
      <w:pPr>
        <w:pStyle w:val="Heading3"/>
      </w:pPr>
      <w:r>
        <w:t xml:space="preserve">ETL Pipeline (Bronze/Silver/Gold)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Bronze layer:</w:t>
      </w:r>
      <w:r>
        <w:t xml:space="preserve"> </w:t>
      </w:r>
      <w:r>
        <w:t xml:space="preserve">Raw CSV files loaded as Delta (in DBFS or S3). E.g.</w:t>
      </w:r>
      <w:r>
        <w:t xml:space="preserve"> </w:t>
      </w:r>
      <w:r>
        <w:rPr>
          <w:rStyle w:val="VerbatimChar"/>
        </w:rPr>
        <w:t xml:space="preserve">orders_raw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order_items_raw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products_raw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Silver layer:</w:t>
      </w:r>
      <w:r>
        <w:t xml:space="preserve"> </w:t>
      </w:r>
      <w:r>
        <w:t xml:space="preserve">Cleaned and joined data. For example, join</w:t>
      </w:r>
      <w:r>
        <w:t xml:space="preserve"> </w:t>
      </w:r>
      <w:r>
        <w:rPr>
          <w:rStyle w:val="VerbatimChar"/>
        </w:rPr>
        <w:t xml:space="preserve">order_items_raw</w:t>
      </w:r>
      <w:r>
        <w:t xml:space="preserve"> </w:t>
      </w:r>
      <w:r>
        <w:t xml:space="preserve">with product lookup to add names, with orders to add customer/time info. Filter bad records, infer data types, cache intermediate data. Results saved as Delta tables (e.g.</w:t>
      </w:r>
      <w:r>
        <w:t xml:space="preserve"> </w:t>
      </w:r>
      <w:r>
        <w:rPr>
          <w:rStyle w:val="VerbatimChar"/>
        </w:rPr>
        <w:t xml:space="preserve">orders_clean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Gold layer:</w:t>
      </w:r>
      <w:r>
        <w:t xml:space="preserve"> </w:t>
      </w:r>
      <w:r>
        <w:t xml:space="preserve">Star-schema tables. Populate dimension tables from Silver (e.g.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Dates</w:t>
      </w:r>
      <w:r>
        <w:t xml:space="preserve">) with unique keys. Then build</w:t>
      </w:r>
      <w:r>
        <w:t xml:space="preserve"> </w:t>
      </w:r>
      <w:r>
        <w:rPr>
          <w:rStyle w:val="VerbatimChar"/>
        </w:rPr>
        <w:t xml:space="preserve">OrderItems</w:t>
      </w:r>
      <w:r>
        <w:t xml:space="preserve"> </w:t>
      </w:r>
      <w:r>
        <w:t xml:space="preserve">fact by joining cleaned orders with dims. Partition</w:t>
      </w:r>
      <w:r>
        <w:t xml:space="preserve"> </w:t>
      </w:r>
      <w:r>
        <w:rPr>
          <w:rStyle w:val="VerbatimChar"/>
        </w:rPr>
        <w:t xml:space="preserve">OrderItems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 </w:t>
      </w:r>
      <w:r>
        <w:t xml:space="preserve">(e.g. year/month). In Databricks SQL:</w:t>
      </w:r>
    </w:p>
    <w:p>
      <w:pPr>
        <w:pStyle w:val="SourceCode"/>
      </w:pPr>
      <w:r>
        <w:rPr>
          <w:rStyle w:val="VerbatimChar"/>
        </w:rPr>
        <w:t xml:space="preserve">-- Example: Create Fact OrderItems as Delta table</w:t>
      </w:r>
      <w:r>
        <w:br/>
      </w:r>
      <w:r>
        <w:rPr>
          <w:rStyle w:val="VerbatimChar"/>
        </w:rPr>
        <w:t xml:space="preserve">CREATE TABLE OrderItems</w:t>
      </w:r>
      <w:r>
        <w:br/>
      </w:r>
      <w:r>
        <w:rPr>
          <w:rStyle w:val="VerbatimChar"/>
        </w:rPr>
        <w:t xml:space="preserve">USING DELTA</w:t>
      </w:r>
      <w:r>
        <w:br/>
      </w:r>
      <w:r>
        <w:rPr>
          <w:rStyle w:val="VerbatimChar"/>
        </w:rPr>
        <w:t xml:space="preserve">PARTITIONED BY (year)</w:t>
      </w:r>
      <w:r>
        <w:br/>
      </w:r>
      <w:r>
        <w:rPr>
          <w:rStyle w:val="VerbatimChar"/>
        </w:rPr>
        <w:t xml:space="preserve">AS</w:t>
      </w:r>
      <w:r>
        <w:br/>
      </w:r>
      <w:r>
        <w:rPr>
          <w:rStyle w:val="VerbatimChar"/>
        </w:rPr>
        <w:t xml:space="preserve">SELECT </w:t>
      </w:r>
      <w:r>
        <w:br/>
      </w:r>
      <w:r>
        <w:rPr>
          <w:rStyle w:val="VerbatimChar"/>
        </w:rPr>
        <w:t xml:space="preserve">  o.order_id, o.order_date, o.customer_id,</w:t>
      </w:r>
      <w:r>
        <w:br/>
      </w:r>
      <w:r>
        <w:rPr>
          <w:rStyle w:val="VerbatimChar"/>
        </w:rPr>
        <w:t xml:space="preserve">  i.product_id, i.quantity, p.price, d.year</w:t>
      </w:r>
      <w:r>
        <w:br/>
      </w:r>
      <w:r>
        <w:rPr>
          <w:rStyle w:val="VerbatimChar"/>
        </w:rPr>
        <w:t xml:space="preserve">FROM SilverOrders o</w:t>
      </w:r>
      <w:r>
        <w:br/>
      </w:r>
      <w:r>
        <w:rPr>
          <w:rStyle w:val="VerbatimChar"/>
        </w:rPr>
        <w:t xml:space="preserve">JOIN SilverOrderItems i ON o.order_id = i.order_id</w:t>
      </w:r>
      <w:r>
        <w:br/>
      </w:r>
      <w:r>
        <w:rPr>
          <w:rStyle w:val="VerbatimChar"/>
        </w:rPr>
        <w:t xml:space="preserve">JOIN SilverProducts p ON i.product_id = p.product_id</w:t>
      </w:r>
      <w:r>
        <w:br/>
      </w:r>
      <w:r>
        <w:rPr>
          <w:rStyle w:val="VerbatimChar"/>
        </w:rPr>
        <w:t xml:space="preserve">JOIN Dates d ON date(o.order_date) = d.date;</w:t>
      </w:r>
    </w:p>
    <w:p>
      <w:pPr>
        <w:pStyle w:val="FirstParagraph"/>
      </w:pPr>
      <w:r>
        <w:t xml:space="preserve">We use</w:t>
      </w:r>
      <w:r>
        <w:t xml:space="preserve"> </w:t>
      </w:r>
      <w:r>
        <w:rPr>
          <w:b/>
          <w:bCs/>
        </w:rPr>
        <w:t xml:space="preserve">Delta Lake</w:t>
      </w:r>
      <w:r>
        <w:t xml:space="preserve"> </w:t>
      </w:r>
      <w:r>
        <w:t xml:space="preserve">for ACID and easy schema evolution</w:t>
      </w:r>
      <w:hyperlink r:id="rId22">
        <w:r>
          <w:rPr>
            <w:rStyle w:val="Hyperlink"/>
          </w:rPr>
          <w:t xml:space="preserve">[3]</w:t>
        </w:r>
      </w:hyperlink>
      <w:r>
        <w:t xml:space="preserve">. Partitioning by year (and/or month) yields faster range queries. We’ll also use</w:t>
      </w:r>
      <w:r>
        <w:t xml:space="preserve"> </w:t>
      </w:r>
      <w:r>
        <w:rPr>
          <w:rStyle w:val="VerbatimChar"/>
        </w:rPr>
        <w:t xml:space="preserve">CLUSTER BY (product_id)</w:t>
      </w:r>
      <w:r>
        <w:t xml:space="preserve"> </w:t>
      </w:r>
      <w:r>
        <w:t xml:space="preserve">(Z-Order) on</w:t>
      </w:r>
      <w:r>
        <w:t xml:space="preserve"> </w:t>
      </w:r>
      <w:r>
        <w:rPr>
          <w:rStyle w:val="VerbatimChar"/>
        </w:rPr>
        <w:t xml:space="preserve">OrderItems</w:t>
      </w:r>
      <w:r>
        <w:t xml:space="preserve"> </w:t>
      </w:r>
      <w:r>
        <w:t xml:space="preserve">to co-locate similar products, improving filter speed</w:t>
      </w:r>
      <w:hyperlink r:id="rId23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36"/>
    <w:bookmarkStart w:id="37" w:name="storage-format-indexing"/>
    <w:p>
      <w:pPr>
        <w:pStyle w:val="Heading3"/>
      </w:pPr>
      <w:r>
        <w:t xml:space="preserve">Storage Format &amp; Indexing</w:t>
      </w:r>
    </w:p>
    <w:p>
      <w:pPr>
        <w:pStyle w:val="FirstParagraph"/>
      </w:pPr>
      <w:r>
        <w:t xml:space="preserve">All tables use Delta format (default on Databricks Runtime). Columns frequently filtered (e.g.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order_date</w:t>
      </w:r>
      <w:r>
        <w:t xml:space="preserve">) will have stats collected; we’ll run</w:t>
      </w:r>
      <w:r>
        <w:t xml:space="preserve"> </w:t>
      </w:r>
      <w:r>
        <w:rPr>
          <w:rStyle w:val="VerbatimChar"/>
        </w:rPr>
        <w:t xml:space="preserve">ANALYZE TABLE ... COMPUTE STATISTICS</w:t>
      </w:r>
      <w:r>
        <w:t xml:space="preserve">. We will also</w:t>
      </w:r>
      <w:r>
        <w:t xml:space="preserve"> </w:t>
      </w:r>
      <w:r>
        <w:rPr>
          <w:rStyle w:val="VerbatimChar"/>
        </w:rPr>
        <w:t xml:space="preserve">OPTIMIZE</w:t>
      </w:r>
      <w:r>
        <w:t xml:space="preserve"> </w:t>
      </w:r>
      <w:r>
        <w:t xml:space="preserve">the fact table with</w:t>
      </w:r>
      <w:r>
        <w:t xml:space="preserve"> </w:t>
      </w:r>
      <w:r>
        <w:rPr>
          <w:rStyle w:val="VerbatimChar"/>
        </w:rPr>
        <w:t xml:space="preserve">ZORDER BY (product_id)</w:t>
      </w: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for faster joins/filters. This effectively simulates a clustered index. We rely on Delta’s data-skipping (min/max file stats) for performance.</w:t>
      </w:r>
    </w:p>
    <w:bookmarkEnd w:id="37"/>
    <w:bookmarkStart w:id="38" w:name="sample-sqlhive-commands"/>
    <w:p>
      <w:pPr>
        <w:pStyle w:val="Heading3"/>
      </w:pPr>
      <w:r>
        <w:t xml:space="preserve">Sample SQL/Hive Commands</w:t>
      </w:r>
    </w:p>
    <w:p>
      <w:pPr>
        <w:pStyle w:val="Compact"/>
        <w:numPr>
          <w:ilvl w:val="0"/>
          <w:numId w:val="1002"/>
        </w:numPr>
      </w:pPr>
      <w:r>
        <w:t xml:space="preserve">Create Delta tables: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CREATE TABLE SilverOrders (order_id INT, order_date TIMESTAMP, customer_id INT, order_dow INT, order_hour INT) </w:t>
      </w:r>
      <w:r>
        <w:br/>
      </w:r>
      <w:r>
        <w:rPr>
          <w:rStyle w:val="VerbatimChar"/>
        </w:rPr>
        <w:t xml:space="preserve">USING DELTA PARTITIONED BY (year);</w:t>
      </w:r>
    </w:p>
    <w:p>
      <w:pPr>
        <w:pStyle w:val="Compact"/>
        <w:numPr>
          <w:ilvl w:val="0"/>
          <w:numId w:val="1002"/>
        </w:numPr>
      </w:pPr>
      <w:r>
        <w:t xml:space="preserve">Cube query: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product_id, YEAR(order_date) AS year, SUM(quantity) AS total_qty</w:t>
      </w:r>
      <w:r>
        <w:br/>
      </w:r>
      <w:r>
        <w:rPr>
          <w:rStyle w:val="VerbatimChar"/>
        </w:rPr>
        <w:t xml:space="preserve">FROM OrderItems</w:t>
      </w:r>
      <w:r>
        <w:br/>
      </w:r>
      <w:r>
        <w:rPr>
          <w:rStyle w:val="VerbatimChar"/>
        </w:rPr>
        <w:t xml:space="preserve">GROUP BY CUBE(product_id, YEAR(order_date));</w:t>
      </w:r>
    </w:p>
    <w:p>
      <w:pPr>
        <w:pStyle w:val="Compact"/>
        <w:numPr>
          <w:ilvl w:val="0"/>
          <w:numId w:val="1002"/>
        </w:numPr>
      </w:pPr>
      <w:r>
        <w:t xml:space="preserve">Rollup query:</w:t>
      </w:r>
      <w:r>
        <w:br/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SELECT customer_id, MONTH(order_date) AS mon, COUNT(*) </w:t>
      </w:r>
      <w:r>
        <w:br/>
      </w:r>
      <w:r>
        <w:rPr>
          <w:rStyle w:val="VerbatimChar"/>
        </w:rPr>
        <w:t xml:space="preserve">FROM OrderItems</w:t>
      </w:r>
      <w:r>
        <w:br/>
      </w:r>
      <w:r>
        <w:rPr>
          <w:rStyle w:val="VerbatimChar"/>
        </w:rPr>
        <w:t xml:space="preserve">GROUP BY ROLLUP(customer_id, MONTH(order_date));</w:t>
      </w:r>
    </w:p>
    <w:p>
      <w:pPr>
        <w:pStyle w:val="Compact"/>
        <w:numPr>
          <w:ilvl w:val="0"/>
          <w:numId w:val="1002"/>
        </w:numPr>
      </w:pPr>
      <w:r>
        <w:t xml:space="preserve">HiveQL (via</w:t>
      </w:r>
      <w:r>
        <w:t xml:space="preserve"> </w:t>
      </w:r>
      <w:r>
        <w:rPr>
          <w:rStyle w:val="VerbatimChar"/>
        </w:rPr>
        <w:t xml:space="preserve">spark.sql</w:t>
      </w:r>
      <w:r>
        <w:t xml:space="preserve">): Any standard Hive syntax works on Databricks (e.g.</w:t>
      </w:r>
      <w:r>
        <w:t xml:space="preserve"> </w:t>
      </w:r>
      <w:r>
        <w:rPr>
          <w:rStyle w:val="VerbatimChar"/>
        </w:rPr>
        <w:t xml:space="preserve">SHOW PARTITIONS OrderItems;</w:t>
      </w:r>
      <w:r>
        <w:t xml:space="preserve">).</w:t>
      </w:r>
    </w:p>
    <w:bookmarkEnd w:id="38"/>
    <w:bookmarkStart w:id="39" w:name="data-mining-methods"/>
    <w:p>
      <w:pPr>
        <w:pStyle w:val="Heading3"/>
      </w:pPr>
      <w:r>
        <w:t xml:space="preserve">Data Mining Methods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Association Rules:</w:t>
      </w:r>
      <w:r>
        <w:t xml:space="preserve"> </w:t>
      </w:r>
      <w:r>
        <w:t xml:space="preserve">Use Spark MLlib’s</w:t>
      </w:r>
      <w:r>
        <w:t xml:space="preserve"> </w:t>
      </w:r>
      <w:r>
        <w:rPr>
          <w:rStyle w:val="VerbatimChar"/>
        </w:rPr>
        <w:t xml:space="preserve">FPGrowth</w:t>
      </w:r>
      <w:r>
        <w:t xml:space="preserve">. Key params:</w:t>
      </w:r>
      <w:r>
        <w:t xml:space="preserve"> </w:t>
      </w:r>
      <w:r>
        <w:rPr>
          <w:rStyle w:val="VerbatimChar"/>
        </w:rPr>
        <w:t xml:space="preserve">minSupport</w:t>
      </w:r>
      <w:r>
        <w:t xml:space="preserve"> </w:t>
      </w:r>
      <w:r>
        <w:t xml:space="preserve">(e.g. 0.01) and</w:t>
      </w:r>
      <w:r>
        <w:t xml:space="preserve"> </w:t>
      </w:r>
      <w:r>
        <w:rPr>
          <w:rStyle w:val="VerbatimChar"/>
        </w:rPr>
        <w:t xml:space="preserve">minConfidence</w:t>
      </w:r>
      <w:r>
        <w:t xml:space="preserve"> </w:t>
      </w:r>
      <w:r>
        <w:t xml:space="preserve">(e.g. 0.2)</w:t>
      </w:r>
      <w:hyperlink r:id="rId24">
        <w:r>
          <w:rPr>
            <w:rStyle w:val="Hyperlink"/>
          </w:rPr>
          <w:t xml:space="preserve">[5]</w:t>
        </w:r>
      </w:hyperlink>
      <w:r>
        <w:t xml:space="preserve">. Input: list of product IDs per order. Output: frequent itemsets and rules. Evaluate by support and lift. (We’ll try varying</w:t>
      </w:r>
      <w:r>
        <w:t xml:space="preserve"> </w:t>
      </w:r>
      <w:r>
        <w:rPr>
          <w:rStyle w:val="VerbatimChar"/>
        </w:rPr>
        <w:t xml:space="preserve">minSupport</w:t>
      </w:r>
      <w:r>
        <w:t xml:space="preserve"> </w:t>
      </w:r>
      <w:r>
        <w:t xml:space="preserve">0.005–0.02.)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Clustering:</w:t>
      </w:r>
      <w:r>
        <w:t xml:space="preserve"> </w:t>
      </w:r>
      <w:r>
        <w:t xml:space="preserve">Use</w:t>
      </w:r>
      <w:r>
        <w:t xml:space="preserve"> </w:t>
      </w:r>
      <w:r>
        <w:rPr>
          <w:b/>
          <w:bCs/>
        </w:rPr>
        <w:t xml:space="preserve">K-Means</w:t>
      </w:r>
      <w:r>
        <w:t xml:space="preserve"> </w:t>
      </w:r>
      <w:r>
        <w:t xml:space="preserve">(Spark MLlib). Features for each customer: total_orders, avg_basket_size, percent_of_top_category, etc. Try</w:t>
      </w:r>
      <w:r>
        <w:t xml:space="preserve"> </w:t>
      </w:r>
      <w:r>
        <w:rPr>
          <w:rStyle w:val="VerbatimChar"/>
        </w:rPr>
        <w:t xml:space="preserve">k=5</w:t>
      </w:r>
      <w:r>
        <w:t xml:space="preserve"> </w:t>
      </w:r>
      <w:r>
        <w:t xml:space="preserve">and evaluate silhouette score. Also optionally</w:t>
      </w:r>
      <w:r>
        <w:t xml:space="preserve"> </w:t>
      </w:r>
      <w:r>
        <w:rPr>
          <w:b/>
          <w:bCs/>
        </w:rPr>
        <w:t xml:space="preserve">BisectingKMeans</w:t>
      </w:r>
      <w:r>
        <w:t xml:space="preserve"> </w:t>
      </w:r>
      <w:r>
        <w:t xml:space="preserve">for verification. (Spark MLlib lacks native DBSCAN; skip or use pip package if time.)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Decision Trees:</w:t>
      </w:r>
      <w:r>
        <w:t xml:space="preserve"> </w:t>
      </w:r>
      <w:r>
        <w:t xml:space="preserve">For classification, label users (e.g. loyal vs new) or items (high-selling vs low). Use</w:t>
      </w:r>
      <w:r>
        <w:t xml:space="preserve"> </w:t>
      </w:r>
      <w:r>
        <w:rPr>
          <w:rStyle w:val="VerbatimChar"/>
        </w:rPr>
        <w:t xml:space="preserve">DecisionTreeClassifier</w:t>
      </w:r>
      <w:r>
        <w:t xml:space="preserve"> </w:t>
      </w:r>
      <w:r>
        <w:t xml:space="preserve">from Spark MLlib. Hyperparams:</w:t>
      </w:r>
      <w:r>
        <w:t xml:space="preserve"> </w:t>
      </w:r>
      <w:r>
        <w:rPr>
          <w:rStyle w:val="VerbatimChar"/>
        </w:rPr>
        <w:t xml:space="preserve">maxDepth</w:t>
      </w:r>
      <w:r>
        <w:t xml:space="preserve"> </w:t>
      </w:r>
      <w:r>
        <w:t xml:space="preserve">(3–10),</w:t>
      </w:r>
      <w:r>
        <w:t xml:space="preserve"> </w:t>
      </w:r>
      <w:r>
        <w:rPr>
          <w:rStyle w:val="VerbatimChar"/>
        </w:rPr>
        <w:t xml:space="preserve">maxBins</w:t>
      </w:r>
      <w:r>
        <w:t xml:space="preserve"> </w:t>
      </w:r>
      <w:r>
        <w:t xml:space="preserve">(32). Evaluate via accuracy/AUC on held-out data. For regression (predict basket value or reorder time), use</w:t>
      </w:r>
      <w:r>
        <w:t xml:space="preserve"> </w:t>
      </w:r>
      <w:r>
        <w:rPr>
          <w:rStyle w:val="VerbatimChar"/>
        </w:rPr>
        <w:t xml:space="preserve">DecisionTreeRegressor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LinearRegression</w:t>
      </w:r>
      <w:r>
        <w:t xml:space="preserve">. Evaluate with RMSE and R².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Predictive Analytics:</w:t>
      </w:r>
      <w:r>
        <w:t xml:space="preserve"> </w:t>
      </w:r>
      <w:r>
        <w:t xml:space="preserve">For trend prediction, train a</w:t>
      </w:r>
      <w:r>
        <w:t xml:space="preserve"> </w:t>
      </w:r>
      <w:r>
        <w:rPr>
          <w:b/>
          <w:bCs/>
        </w:rPr>
        <w:t xml:space="preserve">Linear Regression</w:t>
      </w:r>
      <w:r>
        <w:t xml:space="preserve"> </w:t>
      </w:r>
      <w:r>
        <w:t xml:space="preserve">on time-series features (week of year, holiday flag, etc.) or use</w:t>
      </w:r>
      <w:r>
        <w:t xml:space="preserve"> </w:t>
      </w:r>
      <w:r>
        <w:rPr>
          <w:rStyle w:val="VerbatimChar"/>
        </w:rPr>
        <w:t xml:space="preserve">RandomForestRegressor</w:t>
      </w:r>
      <w:r>
        <w:t xml:space="preserve">. Use MLflow to log experiments and pick best model.</w:t>
      </w:r>
    </w:p>
    <w:p>
      <w:pPr>
        <w:pStyle w:val="FirstParagraph"/>
      </w:pPr>
      <w:r>
        <w:t xml:space="preserve">All ML will be implemented in PySpark (or Spark SQL MLlib) within Databricks notebooks. We will also use Databricks’ built-in visualization of models.</w:t>
      </w:r>
    </w:p>
    <w:bookmarkEnd w:id="39"/>
    <w:bookmarkStart w:id="40" w:name="demonstrating-hadoopspark-and-olap"/>
    <w:p>
      <w:pPr>
        <w:pStyle w:val="Heading3"/>
      </w:pPr>
      <w:r>
        <w:t xml:space="preserve">Demonstrating Hadoop/Spark and OLAP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Hadoop/Spark:</w:t>
      </w:r>
      <w:r>
        <w:t xml:space="preserve"> </w:t>
      </w:r>
      <w:r>
        <w:t xml:space="preserve">Databricks abstracts Hadoop, but we will emphasize Spark’s parallelism. For example, show a simple word count on a large text file using</w:t>
      </w:r>
      <w:r>
        <w:t xml:space="preserve"> </w:t>
      </w:r>
      <w:r>
        <w:rPr>
          <w:rStyle w:val="VerbatimChar"/>
        </w:rPr>
        <w:t xml:space="preserve">rdd.map/reduceByKey.collect()</w:t>
      </w:r>
      <w:r>
        <w:t xml:space="preserve">. Mention how this replaces Hadoop MR. Also mention DBFS as distributed storage (backed by S3/HDFS under the hood).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OLAP (CUBE/ROLLUP):</w:t>
      </w:r>
      <w:r>
        <w:t xml:space="preserve"> </w:t>
      </w:r>
      <w:r>
        <w:t xml:space="preserve">We use Databricks SQL to run multidimensional queries. As shown above,</w:t>
      </w:r>
      <w:r>
        <w:t xml:space="preserve"> </w:t>
      </w:r>
      <w:r>
        <w:rPr>
          <w:rStyle w:val="VerbatimChar"/>
        </w:rPr>
        <w:t xml:space="preserve">GROUP BY CUBE(...)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ROLLUP(...)</w:t>
      </w:r>
      <w:r>
        <w:t xml:space="preserve"> </w:t>
      </w:r>
      <w:r>
        <w:t xml:space="preserve">produce subtotals</w:t>
      </w:r>
      <w:hyperlink r:id="rId21">
        <w:r>
          <w:rPr>
            <w:rStyle w:val="Hyperlink"/>
          </w:rPr>
          <w:t xml:space="preserve">[1]</w:t>
        </w:r>
      </w:hyperlink>
      <w:hyperlink r:id="rId21">
        <w:r>
          <w:rPr>
            <w:rStyle w:val="Hyperlink"/>
          </w:rPr>
          <w:t xml:space="preserve">[2]</w:t>
        </w:r>
      </w:hyperlink>
      <w:r>
        <w:t xml:space="preserve">. We will include examples in notebooks and possibly Databricks SQL dashboards showing pivoted results.</w:t>
      </w:r>
    </w:p>
    <w:bookmarkEnd w:id="40"/>
    <w:bookmarkEnd w:id="41"/>
    <w:bookmarkStart w:id="42" w:name="tools-cluster-costs"/>
    <w:p>
      <w:pPr>
        <w:pStyle w:val="Heading2"/>
      </w:pPr>
      <w:r>
        <w:t xml:space="preserve">Tools, Cluster &amp; Costs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Tools:</w:t>
      </w:r>
      <w:r>
        <w:t xml:space="preserve"> </w:t>
      </w:r>
      <w:r>
        <w:t xml:space="preserve">Databricks notebooks (Python/PySpark). Use MLflow (built-in) for model tracking. Use Databricks Repos or Git for code. Visualization with matplotlib/Seaborn or built-in charts.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Small cluster (e.g. 2-4 worker nodes, 8-16 GB each) on Free or Community tier. This is enough for ~5GB of data. Enable Photon engine or 15.x runtime for speed.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Estimated Cost:</w:t>
      </w:r>
      <w:r>
        <w:t xml:space="preserve"> </w:t>
      </w:r>
      <w:r>
        <w:t xml:space="preserve">In Free tier, cluster usage is free (0 DBU). For paid tier, a small 2-worker cluster ~ 8 DBUs/day ×14 ≈112 DBU. At ~$0.40/DBU (AWS), ~\$50 total (for reference). (We note: we assume free tier or non-production, so cost is minimal.)</w:t>
      </w:r>
    </w:p>
    <w:p>
      <w:pPr>
        <w:pStyle w:val="FirstParagraph"/>
      </w:pPr>
      <w:r>
        <w:t xml:space="preserve">We will keep data sizes and compute small where possible. If limits hit, we’ll sample data or repartition.</w:t>
      </w:r>
    </w:p>
    <w:bookmarkEnd w:id="42"/>
    <w:bookmarkStart w:id="43" w:name="deliverables-grading-rubric"/>
    <w:p>
      <w:pPr>
        <w:pStyle w:val="Heading2"/>
      </w:pPr>
      <w:r>
        <w:t xml:space="preserve">Deliverables &amp; Grading Rubric</w:t>
      </w:r>
    </w:p>
    <w:p>
      <w:pPr>
        <w:pStyle w:val="FirstParagraph"/>
      </w:pPr>
      <w:r>
        <w:rPr>
          <w:b/>
          <w:bCs/>
        </w:rPr>
        <w:t xml:space="preserve">Deliverables:</w:t>
      </w:r>
      <w:r>
        <w:br/>
      </w:r>
      <w:r>
        <w:t xml:space="preserve">- Notebooks</w:t>
      </w:r>
      <w:r>
        <w:t xml:space="preserve"> </w:t>
      </w:r>
      <w:r>
        <w:rPr>
          <w:rStyle w:val="VerbatimChar"/>
        </w:rPr>
        <w:t xml:space="preserve">00_Setup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13_Finalize</w:t>
      </w:r>
      <w:r>
        <w:t xml:space="preserve"> </w:t>
      </w:r>
      <w:r>
        <w:t xml:space="preserve">(with code and narrative).</w:t>
      </w:r>
      <w:r>
        <w:br/>
      </w:r>
      <w:r>
        <w:t xml:space="preserve">- Final Delta tables (fact and dims) in workspace.</w:t>
      </w:r>
      <w:r>
        <w:br/>
      </w:r>
      <w:r>
        <w:t xml:space="preserve">- README (project summary, instructions).</w:t>
      </w:r>
      <w:r>
        <w:br/>
      </w:r>
      <w:r>
        <w:t xml:space="preserve">- Slides or video recording script (to demo key findings).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Rubric Mapping:</w:t>
      </w:r>
      <w:r>
        <w:t xml:space="preserve"> </w:t>
      </w:r>
      <w:r>
        <w:t xml:space="preserve">We align deliverables to course outcomes: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Scope/Necessity:</w:t>
      </w:r>
      <w:r>
        <w:t xml:space="preserve"> </w:t>
      </w:r>
      <w:r>
        <w:t xml:space="preserve">Intro in README (explain why analytics matters in retail) –</w:t>
      </w:r>
      <w:r>
        <w:t xml:space="preserve"> </w:t>
      </w:r>
      <w:r>
        <w:rPr>
          <w:i/>
          <w:iCs/>
        </w:rPr>
        <w:t xml:space="preserve">covers O1</w:t>
      </w:r>
      <w:r>
        <w:t xml:space="preserve">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DW Design:</w:t>
      </w:r>
      <w:r>
        <w:t xml:space="preserve"> </w:t>
      </w:r>
      <w:r>
        <w:t xml:space="preserve">Schema and ETL notebooks (</w:t>
      </w:r>
      <w:r>
        <w:rPr>
          <w:rStyle w:val="VerbatimChar"/>
        </w:rPr>
        <w:t xml:space="preserve">03_DataModel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04_ETL_Gold</w:t>
      </w:r>
      <w:r>
        <w:t xml:space="preserve">) –</w:t>
      </w:r>
      <w:r>
        <w:t xml:space="preserve"> </w:t>
      </w:r>
      <w:r>
        <w:rPr>
          <w:i/>
          <w:iCs/>
        </w:rPr>
        <w:t xml:space="preserve">O2</w:t>
      </w:r>
      <w:r>
        <w:t xml:space="preserve">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DM Tools:</w:t>
      </w:r>
      <w:r>
        <w:t xml:space="preserve"> </w:t>
      </w:r>
      <w:r>
        <w:t xml:space="preserve">Association/clustering/notebooks 6–9 –</w:t>
      </w:r>
      <w:r>
        <w:t xml:space="preserve"> </w:t>
      </w:r>
      <w:r>
        <w:rPr>
          <w:i/>
          <w:iCs/>
        </w:rPr>
        <w:t xml:space="preserve">O3</w:t>
      </w:r>
      <w:r>
        <w:t xml:space="preserve">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Algorithm Design:</w:t>
      </w:r>
      <w:r>
        <w:t xml:space="preserve"> </w:t>
      </w:r>
      <w:r>
        <w:t xml:space="preserve">Hyperparameter tuning in classification/regression –</w:t>
      </w:r>
      <w:r>
        <w:t xml:space="preserve"> </w:t>
      </w:r>
      <w:r>
        <w:rPr>
          <w:i/>
          <w:iCs/>
        </w:rPr>
        <w:t xml:space="preserve">O4</w:t>
      </w:r>
      <w:r>
        <w:t xml:space="preserve">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Innovation/Interest:</w:t>
      </w:r>
      <w:r>
        <w:t xml:space="preserve"> </w:t>
      </w:r>
      <w:r>
        <w:t xml:space="preserve">We use advanced Spark features (Z-Order, streaming) –</w:t>
      </w:r>
      <w:r>
        <w:t xml:space="preserve"> </w:t>
      </w:r>
      <w:r>
        <w:rPr>
          <w:i/>
          <w:iCs/>
        </w:rPr>
        <w:t xml:space="preserve">O5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Deliverables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Course Outcome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Criteria (Grading)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Notebooks &amp; Code (all steps)</w:t>
            </w:r>
          </w:p>
        </w:tc>
        <w:tc>
          <w:tcPr/>
          <w:p>
            <w:pPr>
              <w:pStyle w:val="Compact"/>
            </w:pPr>
            <w:r>
              <w:t xml:space="preserve">2,3,4,5</w:t>
            </w:r>
          </w:p>
        </w:tc>
        <w:tc>
          <w:tcPr/>
          <w:p>
            <w:pPr>
              <w:pStyle w:val="Compact"/>
            </w:pPr>
            <w:r>
              <w:t xml:space="preserve">Correctness of ETL/queries; quality of analysis and code.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Tables (Gold schema)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Star schema correctly implemented; indexing/partitioning.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 &amp; Metrics (logs/screenshots)</w:t>
            </w:r>
          </w:p>
        </w:tc>
        <w:tc>
          <w:tcPr/>
          <w:p>
            <w:pPr>
              <w:pStyle w:val="Compact"/>
            </w:pPr>
            <w:r>
              <w:t xml:space="preserve">3,4</w:t>
            </w:r>
          </w:p>
        </w:tc>
        <w:tc>
          <w:tcPr/>
          <w:p>
            <w:pPr>
              <w:pStyle w:val="Compact"/>
            </w:pPr>
            <w:r>
              <w:t xml:space="preserve">Model performance reported (accuracy, RMSE, etc).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Reports (SQL outputs)</w:t>
            </w:r>
          </w:p>
        </w:tc>
        <w:tc>
          <w:tcPr/>
          <w:p>
            <w:pPr>
              <w:pStyle w:val="Compact"/>
            </w:pPr>
            <w:r>
              <w:t xml:space="preserve">1,3,4</w:t>
            </w:r>
          </w:p>
        </w:tc>
        <w:tc>
          <w:tcPr/>
          <w:p>
            <w:pPr>
              <w:pStyle w:val="Compact"/>
            </w:pPr>
            <w:r>
              <w:t xml:space="preserve">Insights from OLAP queries; data mining interpretations.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README &amp; Slides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  <w:tc>
          <w:tcPr/>
          <w:p>
            <w:pPr>
              <w:pStyle w:val="Compact"/>
            </w:pPr>
            <w:r>
              <w:t xml:space="preserve">Clarity of scope and novelty; understanding shown.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script &amp; tests</w:t>
            </w:r>
          </w:p>
        </w:tc>
        <w:tc>
          <w:tcPr/>
          <w:p>
            <w:pPr>
              <w:pStyle w:val="Compact"/>
            </w:pPr>
            <w:r>
              <w:t xml:space="preserve">4,5</w:t>
            </w:r>
          </w:p>
        </w:tc>
        <w:tc>
          <w:tcPr/>
          <w:p>
            <w:pPr>
              <w:pStyle w:val="Compact"/>
            </w:pPr>
            <w:r>
              <w:t xml:space="preserve">Demo works end-to-end; validates critical functionality.</w:t>
            </w:r>
          </w:p>
        </w:tc>
      </w:tr>
    </w:tbl>
    <w:bookmarkEnd w:id="43"/>
    <w:bookmarkStart w:id="44" w:name="risks-validation"/>
    <w:p>
      <w:pPr>
        <w:pStyle w:val="Heading2"/>
      </w:pPr>
      <w:r>
        <w:t xml:space="preserve">Risks &amp; Validation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Volume Risk:</w:t>
      </w:r>
      <w:r>
        <w:t xml:space="preserve"> </w:t>
      </w:r>
      <w:r>
        <w:t xml:space="preserve">3M records is moderate. If Free tier memory is insufficient, we can truncate to a subset (e.g. first 1M). Streaming can use a tiny sample.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Compute Risk:</w:t>
      </w:r>
      <w:r>
        <w:t xml:space="preserve"> </w:t>
      </w:r>
      <w:r>
        <w:t xml:space="preserve">If cluster crashes, we retry smaller partitions or use DataBricks caching.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Validation Tests:</w:t>
      </w:r>
      <w:r>
        <w:t xml:space="preserve"> </w:t>
      </w:r>
      <w:r>
        <w:t xml:space="preserve">We will include quick checks, e.g., counting records at each ETL stage, verifying key constraints, and simple train/validation splits with metrics. Checkpoint all notebooks.</w:t>
      </w:r>
    </w:p>
    <w:p>
      <w:pPr>
        <w:pStyle w:val="FirstParagraph"/>
      </w:pPr>
      <w:r>
        <w:t xml:space="preserve">In summary, this plan covers all major syllabus topics on a real Databricks pipeline. It is ambitious but broken into day-by-day steps. With clear notes and backup plans (sampling data if needed), it is achievable in two weeks.</w:t>
      </w:r>
    </w:p>
    <w:p>
      <w:pPr>
        <w:pStyle w:val="BodyText"/>
      </w:pPr>
      <w:r>
        <w:rPr>
          <w:b/>
          <w:bCs/>
        </w:rPr>
        <w:t xml:space="preserve">Sources:</w:t>
      </w:r>
      <w:r>
        <w:t xml:space="preserve"> </w:t>
      </w:r>
      <w:r>
        <w:t xml:space="preserve">We draw on Databricks documentation for best practices</w:t>
      </w:r>
      <w:hyperlink r:id="rId22">
        <w:r>
          <w:rPr>
            <w:rStyle w:val="Hyperlink"/>
          </w:rPr>
          <w:t xml:space="preserve">[3]</w:t>
        </w:r>
      </w:hyperlink>
      <w:hyperlink r:id="rId23">
        <w:r>
          <w:rPr>
            <w:rStyle w:val="Hyperlink"/>
          </w:rPr>
          <w:t xml:space="preserve">[4]</w:t>
        </w:r>
      </w:hyperlink>
      <w:r>
        <w:t xml:space="preserve">, Spark MLlib docs for algorithms</w:t>
      </w:r>
      <w:hyperlink r:id="rId24">
        <w:r>
          <w:rPr>
            <w:rStyle w:val="Hyperlink"/>
          </w:rPr>
          <w:t xml:space="preserve">[5]</w:t>
        </w:r>
      </w:hyperlink>
      <w:r>
        <w:t xml:space="preserve">, and the Instacart dataset blog for data details</w:t>
      </w:r>
      <w:hyperlink r:id="rId29">
        <w:r>
          <w:rPr>
            <w:rStyle w:val="Hyperlink"/>
          </w:rPr>
          <w:t xml:space="preserve">[7]</w:t>
        </w:r>
      </w:hyperlink>
      <w:r>
        <w:t xml:space="preserve">. These inform our schema and methods in the report.</w:t>
      </w:r>
    </w:p>
    <w:bookmarkEnd w:id="44"/>
    <w:bookmarkEnd w:id="45"/>
    <w:bookmarkEnd w:id="46"/>
    <w:p>
      <w:r>
        <w:pict>
          <v:rect style="width:0;height:1.5pt" o:hralign="center" o:hrstd="t" o:hr="t"/>
        </w:pict>
      </w:r>
    </w:p>
    <w:bookmarkStart w:id="53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GROUP BY clause | Databricks on AWS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https://docs.databricks.com/aws/en/sql/language-manual/sql-ref-syntax-qry-select-groupby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Implementing Star Schema in Databricks | Databricks Blog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https://www.databricks.com/blog/five-simple-steps-for-implementing-a-star-schema-in-databricks-with-delta-lake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Data skipping | Databricks on AWS</w:t>
      </w:r>
    </w:p>
    <w:p>
      <w:pPr>
        <w:pStyle w:val="BodyText"/>
      </w:pPr>
      <w:hyperlink r:id="rId49">
        <w:r>
          <w:rPr>
            <w:rStyle w:val="Hyperlink"/>
          </w:rPr>
          <w:t xml:space="preserve">https://docs.databricks.com/aws/en/delta/data-skipping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Frequent Pattern Mining - RDD-based API - Spark 4.1.1 Documentation</w:t>
      </w:r>
    </w:p>
    <w:p>
      <w:pPr>
        <w:pStyle w:val="BodyText"/>
      </w:pPr>
      <w:hyperlink r:id="rId50">
        <w:r>
          <w:rPr>
            <w:rStyle w:val="Hyperlink"/>
          </w:rPr>
          <w:t xml:space="preserve">https://spark.apache.org/docs/latest/mllib-frequent-pattern-mining.html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Hadoop - Architecture - GeeksforGeeks</w:t>
      </w:r>
    </w:p>
    <w:p>
      <w:pPr>
        <w:pStyle w:val="BodyText"/>
      </w:pPr>
      <w:hyperlink r:id="rId51">
        <w:r>
          <w:rPr>
            <w:rStyle w:val="Hyperlink"/>
          </w:rPr>
          <w:t xml:space="preserve">https://www.geeksforgeeks.org/big-data/hadoop-architecture/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3 Million Instacart Orders, Open Sourced | by Jeremy Stanley | tech-at-instacart</w:t>
      </w:r>
    </w:p>
    <w:p>
      <w:pPr>
        <w:pStyle w:val="BodyText"/>
      </w:pPr>
      <w:hyperlink r:id="rId52">
        <w:r>
          <w:rPr>
            <w:rStyle w:val="Hyperlink"/>
          </w:rPr>
          <w:t xml:space="preserve">https://tech.instacart.com/3-million-instacart-orders-open-sourced-d40d29ead6f2?gi=09cc10411b6f</w:t>
        </w:r>
      </w:hyperlink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1" Target="https://archive.ics.uci.edu/ml/datasets/Online+Retail" TargetMode="External" /><Relationship Type="http://schemas.openxmlformats.org/officeDocument/2006/relationships/hyperlink" Id="rId49" Target="https://docs.databricks.com/aws/en/delta/data-skipping" TargetMode="External" /><Relationship Type="http://schemas.openxmlformats.org/officeDocument/2006/relationships/hyperlink" Id="rId23" Target="https://docs.databricks.com/aws/en/delta/data-skipping#:~:text=Z,clause" TargetMode="External" /><Relationship Type="http://schemas.openxmlformats.org/officeDocument/2006/relationships/hyperlink" Id="rId47" Target="https://docs.databricks.com/aws/en/sql/language-manual/sql-ref-syntax-qry-select-groupby" TargetMode="External" /><Relationship Type="http://schemas.openxmlformats.org/officeDocument/2006/relationships/hyperlink" Id="rId21" Target="https://docs.databricks.com/aws/en/sql/language-manual/sql-ref-syntax-qry-select-groupby#:~:text=" TargetMode="External" /><Relationship Type="http://schemas.openxmlformats.org/officeDocument/2006/relationships/hyperlink" Id="rId50" Target="https://spark.apache.org/docs/latest/mllib-frequent-pattern-mining.html" TargetMode="External" /><Relationship Type="http://schemas.openxmlformats.org/officeDocument/2006/relationships/hyperlink" Id="rId24" Target="https://spark.apache.org/docs/latest/mllib-frequent-pattern-mining.html#:~:text=,used%20to%20distribute%20the%20work" TargetMode="External" /><Relationship Type="http://schemas.openxmlformats.org/officeDocument/2006/relationships/hyperlink" Id="rId52" Target="https://tech.instacart.com/3-million-instacart-orders-open-sourced-d40d29ead6f2?gi=09cc10411b6f" TargetMode="External" /><Relationship Type="http://schemas.openxmlformats.org/officeDocument/2006/relationships/hyperlink" Id="rId29" Target="https://tech.instacart.com/3-million-instacart-orders-open-sourced-d40d29ead6f2?gi=09cc10411b6f#:~:text=Instacart%20is%20excited%20to%20announce,more%20than%20200%2C000%20Instacart%20users" TargetMode="External" /><Relationship Type="http://schemas.openxmlformats.org/officeDocument/2006/relationships/hyperlink" Id="rId48" Target="https://www.databricks.com/blog/five-simple-steps-for-implementing-a-star-schema-in-databricks-with-delta-lake" TargetMode="External" /><Relationship Type="http://schemas.openxmlformats.org/officeDocument/2006/relationships/hyperlink" Id="rId22" Target="https://www.databricks.com/blog/five-simple-steps-for-implementing-a-star-schema-in-databricks-with-delta-lake#:~:text=1,your%20fact%20and%20dimension%20tables" TargetMode="External" /><Relationship Type="http://schemas.openxmlformats.org/officeDocument/2006/relationships/hyperlink" Id="rId51" Target="https://www.geeksforgeeks.org/big-data/hadoop-architecture/" TargetMode="External" /><Relationship Type="http://schemas.openxmlformats.org/officeDocument/2006/relationships/hyperlink" Id="rId25" Target="https://www.geeksforgeeks.org/big-data/hadoop-architecture/#:~:text=Hadoop%20is%20an%20open,scale%20data%20efficiently" TargetMode="External" /><Relationship Type="http://schemas.openxmlformats.org/officeDocument/2006/relationships/hyperlink" Id="rId28" Target="https://www.instacart.com/datasets/grocery-shopping-2017" TargetMode="External" /><Relationship Type="http://schemas.openxmlformats.org/officeDocument/2006/relationships/hyperlink" Id="rId30" Target="https://www.kaggle.com/c/instacart-market-basket-analysis" TargetMode="External" /><Relationship Type="http://schemas.openxmlformats.org/officeDocument/2006/relationships/hyperlink" Id="rId32" Target="https://www.kaggle.com/retaildata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rchive.ics.uci.edu/ml/datasets/Online+Retail" TargetMode="External" /><Relationship Type="http://schemas.openxmlformats.org/officeDocument/2006/relationships/hyperlink" Id="rId49" Target="https://docs.databricks.com/aws/en/delta/data-skipping" TargetMode="External" /><Relationship Type="http://schemas.openxmlformats.org/officeDocument/2006/relationships/hyperlink" Id="rId23" Target="https://docs.databricks.com/aws/en/delta/data-skipping#:~:text=Z,clause" TargetMode="External" /><Relationship Type="http://schemas.openxmlformats.org/officeDocument/2006/relationships/hyperlink" Id="rId47" Target="https://docs.databricks.com/aws/en/sql/language-manual/sql-ref-syntax-qry-select-groupby" TargetMode="External" /><Relationship Type="http://schemas.openxmlformats.org/officeDocument/2006/relationships/hyperlink" Id="rId21" Target="https://docs.databricks.com/aws/en/sql/language-manual/sql-ref-syntax-qry-select-groupby#:~:text=" TargetMode="External" /><Relationship Type="http://schemas.openxmlformats.org/officeDocument/2006/relationships/hyperlink" Id="rId50" Target="https://spark.apache.org/docs/latest/mllib-frequent-pattern-mining.html" TargetMode="External" /><Relationship Type="http://schemas.openxmlformats.org/officeDocument/2006/relationships/hyperlink" Id="rId24" Target="https://spark.apache.org/docs/latest/mllib-frequent-pattern-mining.html#:~:text=,used%20to%20distribute%20the%20work" TargetMode="External" /><Relationship Type="http://schemas.openxmlformats.org/officeDocument/2006/relationships/hyperlink" Id="rId52" Target="https://tech.instacart.com/3-million-instacart-orders-open-sourced-d40d29ead6f2?gi=09cc10411b6f" TargetMode="External" /><Relationship Type="http://schemas.openxmlformats.org/officeDocument/2006/relationships/hyperlink" Id="rId29" Target="https://tech.instacart.com/3-million-instacart-orders-open-sourced-d40d29ead6f2?gi=09cc10411b6f#:~:text=Instacart%20is%20excited%20to%20announce,more%20than%20200%2C000%20Instacart%20users" TargetMode="External" /><Relationship Type="http://schemas.openxmlformats.org/officeDocument/2006/relationships/hyperlink" Id="rId48" Target="https://www.databricks.com/blog/five-simple-steps-for-implementing-a-star-schema-in-databricks-with-delta-lake" TargetMode="External" /><Relationship Type="http://schemas.openxmlformats.org/officeDocument/2006/relationships/hyperlink" Id="rId22" Target="https://www.databricks.com/blog/five-simple-steps-for-implementing-a-star-schema-in-databricks-with-delta-lake#:~:text=1,your%20fact%20and%20dimension%20tables" TargetMode="External" /><Relationship Type="http://schemas.openxmlformats.org/officeDocument/2006/relationships/hyperlink" Id="rId51" Target="https://www.geeksforgeeks.org/big-data/hadoop-architecture/" TargetMode="External" /><Relationship Type="http://schemas.openxmlformats.org/officeDocument/2006/relationships/hyperlink" Id="rId25" Target="https://www.geeksforgeeks.org/big-data/hadoop-architecture/#:~:text=Hadoop%20is%20an%20open,scale%20data%20efficiently" TargetMode="External" /><Relationship Type="http://schemas.openxmlformats.org/officeDocument/2006/relationships/hyperlink" Id="rId28" Target="https://www.instacart.com/datasets/grocery-shopping-2017" TargetMode="External" /><Relationship Type="http://schemas.openxmlformats.org/officeDocument/2006/relationships/hyperlink" Id="rId30" Target="https://www.kaggle.com/c/instacart-market-basket-analysis" TargetMode="External" /><Relationship Type="http://schemas.openxmlformats.org/officeDocument/2006/relationships/hyperlink" Id="rId32" Target="https://www.kaggle.com/retaildata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2026-04-02T05:10:49Z</dcterms:created>
  <dcterms:modified xsi:type="dcterms:W3CDTF">2026-04-02T05:10:49Z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