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lang w:eastAsia="en-US"/>
        </w:rPr>
        <w:id w:val="-2137794840"/>
        <w:docPartObj>
          <w:docPartGallery w:val="Table of Contents"/>
          <w:docPartUnique/>
        </w:docPartObj>
      </w:sdtPr>
      <w:sdtEndPr>
        <w:rPr>
          <w:noProof/>
        </w:rPr>
      </w:sdtEndPr>
      <w:sdtContent>
        <w:p w14:paraId="4BD75AB0" w14:textId="108592C9" w:rsidR="000019E1" w:rsidRDefault="000019E1">
          <w:pPr>
            <w:pStyle w:val="TOCHeading"/>
          </w:pPr>
          <w:r>
            <w:t>Table of Contents</w:t>
          </w:r>
        </w:p>
        <w:p w14:paraId="2F517E58" w14:textId="77777777" w:rsidR="003E1D30" w:rsidRDefault="000019E1">
          <w:pPr>
            <w:pStyle w:val="TOC1"/>
            <w:tabs>
              <w:tab w:val="right" w:leader="dot" w:pos="10070"/>
            </w:tabs>
            <w:rPr>
              <w:noProof/>
              <w:sz w:val="22"/>
              <w:szCs w:val="22"/>
            </w:rPr>
          </w:pPr>
          <w:r>
            <w:fldChar w:fldCharType="begin"/>
          </w:r>
          <w:r>
            <w:instrText xml:space="preserve"> TOC \o "1-3" \h \z \u </w:instrText>
          </w:r>
          <w:r>
            <w:fldChar w:fldCharType="separate"/>
          </w:r>
          <w:hyperlink w:anchor="_Toc531682436" w:history="1">
            <w:r w:rsidR="003E1D30" w:rsidRPr="00937659">
              <w:rPr>
                <w:rStyle w:val="Hyperlink"/>
                <w:noProof/>
              </w:rPr>
              <w:t>Release Notes</w:t>
            </w:r>
            <w:r w:rsidR="003E1D30">
              <w:rPr>
                <w:noProof/>
                <w:webHidden/>
              </w:rPr>
              <w:tab/>
            </w:r>
            <w:r w:rsidR="003E1D30">
              <w:rPr>
                <w:noProof/>
                <w:webHidden/>
              </w:rPr>
              <w:fldChar w:fldCharType="begin"/>
            </w:r>
            <w:r w:rsidR="003E1D30">
              <w:rPr>
                <w:noProof/>
                <w:webHidden/>
              </w:rPr>
              <w:instrText xml:space="preserve"> PAGEREF _Toc531682436 \h </w:instrText>
            </w:r>
            <w:r w:rsidR="003E1D30">
              <w:rPr>
                <w:noProof/>
                <w:webHidden/>
              </w:rPr>
            </w:r>
            <w:r w:rsidR="003E1D30">
              <w:rPr>
                <w:noProof/>
                <w:webHidden/>
              </w:rPr>
              <w:fldChar w:fldCharType="separate"/>
            </w:r>
            <w:r w:rsidR="003E1D30">
              <w:rPr>
                <w:noProof/>
                <w:webHidden/>
              </w:rPr>
              <w:t>2</w:t>
            </w:r>
            <w:r w:rsidR="003E1D30">
              <w:rPr>
                <w:noProof/>
                <w:webHidden/>
              </w:rPr>
              <w:fldChar w:fldCharType="end"/>
            </w:r>
          </w:hyperlink>
        </w:p>
        <w:p w14:paraId="6468C8D6" w14:textId="77777777" w:rsidR="003E1D30" w:rsidRDefault="003E1D30">
          <w:pPr>
            <w:pStyle w:val="TOC1"/>
            <w:tabs>
              <w:tab w:val="right" w:leader="dot" w:pos="10070"/>
            </w:tabs>
            <w:rPr>
              <w:noProof/>
              <w:sz w:val="22"/>
              <w:szCs w:val="22"/>
            </w:rPr>
          </w:pPr>
          <w:hyperlink w:anchor="_Toc531682437" w:history="1">
            <w:r w:rsidRPr="00937659">
              <w:rPr>
                <w:rStyle w:val="Hyperlink"/>
                <w:noProof/>
              </w:rPr>
              <w:t>USA Performance Is Designed To:</w:t>
            </w:r>
            <w:r>
              <w:rPr>
                <w:noProof/>
                <w:webHidden/>
              </w:rPr>
              <w:tab/>
            </w:r>
            <w:r>
              <w:rPr>
                <w:noProof/>
                <w:webHidden/>
              </w:rPr>
              <w:fldChar w:fldCharType="begin"/>
            </w:r>
            <w:r>
              <w:rPr>
                <w:noProof/>
                <w:webHidden/>
              </w:rPr>
              <w:instrText xml:space="preserve"> PAGEREF _Toc531682437 \h </w:instrText>
            </w:r>
            <w:r>
              <w:rPr>
                <w:noProof/>
                <w:webHidden/>
              </w:rPr>
            </w:r>
            <w:r>
              <w:rPr>
                <w:noProof/>
                <w:webHidden/>
              </w:rPr>
              <w:fldChar w:fldCharType="separate"/>
            </w:r>
            <w:r>
              <w:rPr>
                <w:noProof/>
                <w:webHidden/>
              </w:rPr>
              <w:t>2</w:t>
            </w:r>
            <w:r>
              <w:rPr>
                <w:noProof/>
                <w:webHidden/>
              </w:rPr>
              <w:fldChar w:fldCharType="end"/>
            </w:r>
          </w:hyperlink>
        </w:p>
        <w:p w14:paraId="22EDB5E7" w14:textId="77777777" w:rsidR="003E1D30" w:rsidRDefault="003E1D30">
          <w:pPr>
            <w:pStyle w:val="TOC1"/>
            <w:tabs>
              <w:tab w:val="right" w:leader="dot" w:pos="10070"/>
            </w:tabs>
            <w:rPr>
              <w:noProof/>
              <w:sz w:val="22"/>
              <w:szCs w:val="22"/>
            </w:rPr>
          </w:pPr>
          <w:hyperlink w:anchor="_Toc531682438" w:history="1">
            <w:r w:rsidRPr="00937659">
              <w:rPr>
                <w:rStyle w:val="Hyperlink"/>
                <w:noProof/>
              </w:rPr>
              <w:t>USA Performance Offers Agencies:</w:t>
            </w:r>
            <w:r>
              <w:rPr>
                <w:noProof/>
                <w:webHidden/>
              </w:rPr>
              <w:tab/>
            </w:r>
            <w:r>
              <w:rPr>
                <w:noProof/>
                <w:webHidden/>
              </w:rPr>
              <w:fldChar w:fldCharType="begin"/>
            </w:r>
            <w:r>
              <w:rPr>
                <w:noProof/>
                <w:webHidden/>
              </w:rPr>
              <w:instrText xml:space="preserve"> PAGEREF _Toc531682438 \h </w:instrText>
            </w:r>
            <w:r>
              <w:rPr>
                <w:noProof/>
                <w:webHidden/>
              </w:rPr>
            </w:r>
            <w:r>
              <w:rPr>
                <w:noProof/>
                <w:webHidden/>
              </w:rPr>
              <w:fldChar w:fldCharType="separate"/>
            </w:r>
            <w:r>
              <w:rPr>
                <w:noProof/>
                <w:webHidden/>
              </w:rPr>
              <w:t>2</w:t>
            </w:r>
            <w:r>
              <w:rPr>
                <w:noProof/>
                <w:webHidden/>
              </w:rPr>
              <w:fldChar w:fldCharType="end"/>
            </w:r>
          </w:hyperlink>
        </w:p>
        <w:p w14:paraId="14681193" w14:textId="77777777" w:rsidR="003E1D30" w:rsidRDefault="003E1D30">
          <w:pPr>
            <w:pStyle w:val="TOC2"/>
            <w:tabs>
              <w:tab w:val="right" w:leader="dot" w:pos="10070"/>
            </w:tabs>
            <w:rPr>
              <w:noProof/>
              <w:sz w:val="22"/>
              <w:szCs w:val="22"/>
            </w:rPr>
          </w:pPr>
          <w:hyperlink w:anchor="_Toc531682439" w:history="1">
            <w:r w:rsidRPr="00937659">
              <w:rPr>
                <w:rStyle w:val="Hyperlink"/>
                <w:noProof/>
              </w:rPr>
              <w:t>v.1.0.0 Release – July 8, 2014</w:t>
            </w:r>
            <w:r>
              <w:rPr>
                <w:noProof/>
                <w:webHidden/>
              </w:rPr>
              <w:tab/>
            </w:r>
            <w:r>
              <w:rPr>
                <w:noProof/>
                <w:webHidden/>
              </w:rPr>
              <w:fldChar w:fldCharType="begin"/>
            </w:r>
            <w:r>
              <w:rPr>
                <w:noProof/>
                <w:webHidden/>
              </w:rPr>
              <w:instrText xml:space="preserve"> PAGEREF _Toc531682439 \h </w:instrText>
            </w:r>
            <w:r>
              <w:rPr>
                <w:noProof/>
                <w:webHidden/>
              </w:rPr>
            </w:r>
            <w:r>
              <w:rPr>
                <w:noProof/>
                <w:webHidden/>
              </w:rPr>
              <w:fldChar w:fldCharType="separate"/>
            </w:r>
            <w:r>
              <w:rPr>
                <w:noProof/>
                <w:webHidden/>
              </w:rPr>
              <w:t>3</w:t>
            </w:r>
            <w:r>
              <w:rPr>
                <w:noProof/>
                <w:webHidden/>
              </w:rPr>
              <w:fldChar w:fldCharType="end"/>
            </w:r>
          </w:hyperlink>
        </w:p>
        <w:p w14:paraId="7776DFC8" w14:textId="77777777" w:rsidR="003E1D30" w:rsidRDefault="003E1D30">
          <w:pPr>
            <w:pStyle w:val="TOC2"/>
            <w:tabs>
              <w:tab w:val="right" w:leader="dot" w:pos="10070"/>
            </w:tabs>
            <w:rPr>
              <w:noProof/>
              <w:sz w:val="22"/>
              <w:szCs w:val="22"/>
            </w:rPr>
          </w:pPr>
          <w:hyperlink w:anchor="_Toc531682440" w:history="1">
            <w:r w:rsidRPr="00937659">
              <w:rPr>
                <w:rStyle w:val="Hyperlink"/>
                <w:noProof/>
              </w:rPr>
              <w:t>v.1.1.0 Release – September 26, 2014</w:t>
            </w:r>
            <w:r>
              <w:rPr>
                <w:noProof/>
                <w:webHidden/>
              </w:rPr>
              <w:tab/>
            </w:r>
            <w:r>
              <w:rPr>
                <w:noProof/>
                <w:webHidden/>
              </w:rPr>
              <w:fldChar w:fldCharType="begin"/>
            </w:r>
            <w:r>
              <w:rPr>
                <w:noProof/>
                <w:webHidden/>
              </w:rPr>
              <w:instrText xml:space="preserve"> PAGEREF _Toc531682440 \h </w:instrText>
            </w:r>
            <w:r>
              <w:rPr>
                <w:noProof/>
                <w:webHidden/>
              </w:rPr>
            </w:r>
            <w:r>
              <w:rPr>
                <w:noProof/>
                <w:webHidden/>
              </w:rPr>
              <w:fldChar w:fldCharType="separate"/>
            </w:r>
            <w:r>
              <w:rPr>
                <w:noProof/>
                <w:webHidden/>
              </w:rPr>
              <w:t>3</w:t>
            </w:r>
            <w:r>
              <w:rPr>
                <w:noProof/>
                <w:webHidden/>
              </w:rPr>
              <w:fldChar w:fldCharType="end"/>
            </w:r>
          </w:hyperlink>
        </w:p>
        <w:p w14:paraId="26740261" w14:textId="77777777" w:rsidR="003E1D30" w:rsidRDefault="003E1D30">
          <w:pPr>
            <w:pStyle w:val="TOC2"/>
            <w:tabs>
              <w:tab w:val="right" w:leader="dot" w:pos="10070"/>
            </w:tabs>
            <w:rPr>
              <w:noProof/>
              <w:sz w:val="22"/>
              <w:szCs w:val="22"/>
            </w:rPr>
          </w:pPr>
          <w:hyperlink w:anchor="_Toc531682441" w:history="1">
            <w:r w:rsidRPr="00937659">
              <w:rPr>
                <w:rStyle w:val="Hyperlink"/>
                <w:noProof/>
              </w:rPr>
              <w:t>v.1.2.0 Release – December 12, 2014</w:t>
            </w:r>
            <w:r>
              <w:rPr>
                <w:noProof/>
                <w:webHidden/>
              </w:rPr>
              <w:tab/>
            </w:r>
            <w:r>
              <w:rPr>
                <w:noProof/>
                <w:webHidden/>
              </w:rPr>
              <w:fldChar w:fldCharType="begin"/>
            </w:r>
            <w:r>
              <w:rPr>
                <w:noProof/>
                <w:webHidden/>
              </w:rPr>
              <w:instrText xml:space="preserve"> PAGEREF _Toc531682441 \h </w:instrText>
            </w:r>
            <w:r>
              <w:rPr>
                <w:noProof/>
                <w:webHidden/>
              </w:rPr>
            </w:r>
            <w:r>
              <w:rPr>
                <w:noProof/>
                <w:webHidden/>
              </w:rPr>
              <w:fldChar w:fldCharType="separate"/>
            </w:r>
            <w:r>
              <w:rPr>
                <w:noProof/>
                <w:webHidden/>
              </w:rPr>
              <w:t>4</w:t>
            </w:r>
            <w:r>
              <w:rPr>
                <w:noProof/>
                <w:webHidden/>
              </w:rPr>
              <w:fldChar w:fldCharType="end"/>
            </w:r>
          </w:hyperlink>
        </w:p>
        <w:p w14:paraId="4B8C0D7E" w14:textId="77777777" w:rsidR="003E1D30" w:rsidRDefault="003E1D30">
          <w:pPr>
            <w:pStyle w:val="TOC2"/>
            <w:tabs>
              <w:tab w:val="right" w:leader="dot" w:pos="10070"/>
            </w:tabs>
            <w:rPr>
              <w:noProof/>
              <w:sz w:val="22"/>
              <w:szCs w:val="22"/>
            </w:rPr>
          </w:pPr>
          <w:hyperlink w:anchor="_Toc531682442" w:history="1">
            <w:r w:rsidRPr="00937659">
              <w:rPr>
                <w:rStyle w:val="Hyperlink"/>
                <w:noProof/>
              </w:rPr>
              <w:t>v.1.2.2 Release – March 20, 2015</w:t>
            </w:r>
            <w:r>
              <w:rPr>
                <w:noProof/>
                <w:webHidden/>
              </w:rPr>
              <w:tab/>
            </w:r>
            <w:r>
              <w:rPr>
                <w:noProof/>
                <w:webHidden/>
              </w:rPr>
              <w:fldChar w:fldCharType="begin"/>
            </w:r>
            <w:r>
              <w:rPr>
                <w:noProof/>
                <w:webHidden/>
              </w:rPr>
              <w:instrText xml:space="preserve"> PAGEREF _Toc531682442 \h </w:instrText>
            </w:r>
            <w:r>
              <w:rPr>
                <w:noProof/>
                <w:webHidden/>
              </w:rPr>
            </w:r>
            <w:r>
              <w:rPr>
                <w:noProof/>
                <w:webHidden/>
              </w:rPr>
              <w:fldChar w:fldCharType="separate"/>
            </w:r>
            <w:r>
              <w:rPr>
                <w:noProof/>
                <w:webHidden/>
              </w:rPr>
              <w:t>5</w:t>
            </w:r>
            <w:r>
              <w:rPr>
                <w:noProof/>
                <w:webHidden/>
              </w:rPr>
              <w:fldChar w:fldCharType="end"/>
            </w:r>
          </w:hyperlink>
        </w:p>
        <w:p w14:paraId="56EE74D6" w14:textId="77777777" w:rsidR="003E1D30" w:rsidRDefault="003E1D30">
          <w:pPr>
            <w:pStyle w:val="TOC2"/>
            <w:tabs>
              <w:tab w:val="right" w:leader="dot" w:pos="10070"/>
            </w:tabs>
            <w:rPr>
              <w:noProof/>
              <w:sz w:val="22"/>
              <w:szCs w:val="22"/>
            </w:rPr>
          </w:pPr>
          <w:hyperlink w:anchor="_Toc531682443" w:history="1">
            <w:r w:rsidRPr="00937659">
              <w:rPr>
                <w:rStyle w:val="Hyperlink"/>
                <w:noProof/>
              </w:rPr>
              <w:t>v.1.2.3 Release – May 8, 2015</w:t>
            </w:r>
            <w:r>
              <w:rPr>
                <w:noProof/>
                <w:webHidden/>
              </w:rPr>
              <w:tab/>
            </w:r>
            <w:r>
              <w:rPr>
                <w:noProof/>
                <w:webHidden/>
              </w:rPr>
              <w:fldChar w:fldCharType="begin"/>
            </w:r>
            <w:r>
              <w:rPr>
                <w:noProof/>
                <w:webHidden/>
              </w:rPr>
              <w:instrText xml:space="preserve"> PAGEREF _Toc531682443 \h </w:instrText>
            </w:r>
            <w:r>
              <w:rPr>
                <w:noProof/>
                <w:webHidden/>
              </w:rPr>
            </w:r>
            <w:r>
              <w:rPr>
                <w:noProof/>
                <w:webHidden/>
              </w:rPr>
              <w:fldChar w:fldCharType="separate"/>
            </w:r>
            <w:r>
              <w:rPr>
                <w:noProof/>
                <w:webHidden/>
              </w:rPr>
              <w:t>5</w:t>
            </w:r>
            <w:r>
              <w:rPr>
                <w:noProof/>
                <w:webHidden/>
              </w:rPr>
              <w:fldChar w:fldCharType="end"/>
            </w:r>
          </w:hyperlink>
        </w:p>
        <w:p w14:paraId="15051C52" w14:textId="77777777" w:rsidR="003E1D30" w:rsidRDefault="003E1D30">
          <w:pPr>
            <w:pStyle w:val="TOC2"/>
            <w:tabs>
              <w:tab w:val="right" w:leader="dot" w:pos="10070"/>
            </w:tabs>
            <w:rPr>
              <w:noProof/>
              <w:sz w:val="22"/>
              <w:szCs w:val="22"/>
            </w:rPr>
          </w:pPr>
          <w:hyperlink w:anchor="_Toc531682444" w:history="1">
            <w:r w:rsidRPr="00937659">
              <w:rPr>
                <w:rStyle w:val="Hyperlink"/>
                <w:noProof/>
              </w:rPr>
              <w:t>v.1.3.0 Release – August 05, 2015</w:t>
            </w:r>
            <w:r>
              <w:rPr>
                <w:noProof/>
                <w:webHidden/>
              </w:rPr>
              <w:tab/>
            </w:r>
            <w:r>
              <w:rPr>
                <w:noProof/>
                <w:webHidden/>
              </w:rPr>
              <w:fldChar w:fldCharType="begin"/>
            </w:r>
            <w:r>
              <w:rPr>
                <w:noProof/>
                <w:webHidden/>
              </w:rPr>
              <w:instrText xml:space="preserve"> PAGEREF _Toc531682444 \h </w:instrText>
            </w:r>
            <w:r>
              <w:rPr>
                <w:noProof/>
                <w:webHidden/>
              </w:rPr>
            </w:r>
            <w:r>
              <w:rPr>
                <w:noProof/>
                <w:webHidden/>
              </w:rPr>
              <w:fldChar w:fldCharType="separate"/>
            </w:r>
            <w:r>
              <w:rPr>
                <w:noProof/>
                <w:webHidden/>
              </w:rPr>
              <w:t>6</w:t>
            </w:r>
            <w:r>
              <w:rPr>
                <w:noProof/>
                <w:webHidden/>
              </w:rPr>
              <w:fldChar w:fldCharType="end"/>
            </w:r>
          </w:hyperlink>
        </w:p>
        <w:p w14:paraId="001C42D2" w14:textId="77777777" w:rsidR="003E1D30" w:rsidRDefault="003E1D30">
          <w:pPr>
            <w:pStyle w:val="TOC2"/>
            <w:tabs>
              <w:tab w:val="right" w:leader="dot" w:pos="10070"/>
            </w:tabs>
            <w:rPr>
              <w:noProof/>
              <w:sz w:val="22"/>
              <w:szCs w:val="22"/>
            </w:rPr>
          </w:pPr>
          <w:hyperlink w:anchor="_Toc531682445" w:history="1">
            <w:r w:rsidRPr="00937659">
              <w:rPr>
                <w:rStyle w:val="Hyperlink"/>
                <w:noProof/>
              </w:rPr>
              <w:t>v.1.4.0 Release – September 25, 2015</w:t>
            </w:r>
            <w:r>
              <w:rPr>
                <w:noProof/>
                <w:webHidden/>
              </w:rPr>
              <w:tab/>
            </w:r>
            <w:r>
              <w:rPr>
                <w:noProof/>
                <w:webHidden/>
              </w:rPr>
              <w:fldChar w:fldCharType="begin"/>
            </w:r>
            <w:r>
              <w:rPr>
                <w:noProof/>
                <w:webHidden/>
              </w:rPr>
              <w:instrText xml:space="preserve"> PAGEREF _Toc531682445 \h </w:instrText>
            </w:r>
            <w:r>
              <w:rPr>
                <w:noProof/>
                <w:webHidden/>
              </w:rPr>
            </w:r>
            <w:r>
              <w:rPr>
                <w:noProof/>
                <w:webHidden/>
              </w:rPr>
              <w:fldChar w:fldCharType="separate"/>
            </w:r>
            <w:r>
              <w:rPr>
                <w:noProof/>
                <w:webHidden/>
              </w:rPr>
              <w:t>6</w:t>
            </w:r>
            <w:r>
              <w:rPr>
                <w:noProof/>
                <w:webHidden/>
              </w:rPr>
              <w:fldChar w:fldCharType="end"/>
            </w:r>
          </w:hyperlink>
        </w:p>
        <w:p w14:paraId="573C1B46" w14:textId="77777777" w:rsidR="003E1D30" w:rsidRDefault="003E1D30">
          <w:pPr>
            <w:pStyle w:val="TOC2"/>
            <w:tabs>
              <w:tab w:val="right" w:leader="dot" w:pos="10070"/>
            </w:tabs>
            <w:rPr>
              <w:noProof/>
              <w:sz w:val="22"/>
              <w:szCs w:val="22"/>
            </w:rPr>
          </w:pPr>
          <w:hyperlink w:anchor="_Toc531682446" w:history="1">
            <w:r w:rsidRPr="00937659">
              <w:rPr>
                <w:rStyle w:val="Hyperlink"/>
                <w:noProof/>
              </w:rPr>
              <w:t>v.1.4.1 Release – November 6, 2015</w:t>
            </w:r>
            <w:r>
              <w:rPr>
                <w:noProof/>
                <w:webHidden/>
              </w:rPr>
              <w:tab/>
            </w:r>
            <w:r>
              <w:rPr>
                <w:noProof/>
                <w:webHidden/>
              </w:rPr>
              <w:fldChar w:fldCharType="begin"/>
            </w:r>
            <w:r>
              <w:rPr>
                <w:noProof/>
                <w:webHidden/>
              </w:rPr>
              <w:instrText xml:space="preserve"> PAGEREF _Toc531682446 \h </w:instrText>
            </w:r>
            <w:r>
              <w:rPr>
                <w:noProof/>
                <w:webHidden/>
              </w:rPr>
            </w:r>
            <w:r>
              <w:rPr>
                <w:noProof/>
                <w:webHidden/>
              </w:rPr>
              <w:fldChar w:fldCharType="separate"/>
            </w:r>
            <w:r>
              <w:rPr>
                <w:noProof/>
                <w:webHidden/>
              </w:rPr>
              <w:t>6</w:t>
            </w:r>
            <w:r>
              <w:rPr>
                <w:noProof/>
                <w:webHidden/>
              </w:rPr>
              <w:fldChar w:fldCharType="end"/>
            </w:r>
          </w:hyperlink>
        </w:p>
        <w:p w14:paraId="37EF33FC" w14:textId="77777777" w:rsidR="003E1D30" w:rsidRDefault="003E1D30">
          <w:pPr>
            <w:pStyle w:val="TOC2"/>
            <w:tabs>
              <w:tab w:val="right" w:leader="dot" w:pos="10070"/>
            </w:tabs>
            <w:rPr>
              <w:noProof/>
              <w:sz w:val="22"/>
              <w:szCs w:val="22"/>
            </w:rPr>
          </w:pPr>
          <w:hyperlink w:anchor="_Toc531682447" w:history="1">
            <w:r w:rsidRPr="00937659">
              <w:rPr>
                <w:rStyle w:val="Hyperlink"/>
                <w:noProof/>
              </w:rPr>
              <w:t>v.1.5 Release – December 14, 2015</w:t>
            </w:r>
            <w:r>
              <w:rPr>
                <w:noProof/>
                <w:webHidden/>
              </w:rPr>
              <w:tab/>
            </w:r>
            <w:r>
              <w:rPr>
                <w:noProof/>
                <w:webHidden/>
              </w:rPr>
              <w:fldChar w:fldCharType="begin"/>
            </w:r>
            <w:r>
              <w:rPr>
                <w:noProof/>
                <w:webHidden/>
              </w:rPr>
              <w:instrText xml:space="preserve"> PAGEREF _Toc531682447 \h </w:instrText>
            </w:r>
            <w:r>
              <w:rPr>
                <w:noProof/>
                <w:webHidden/>
              </w:rPr>
            </w:r>
            <w:r>
              <w:rPr>
                <w:noProof/>
                <w:webHidden/>
              </w:rPr>
              <w:fldChar w:fldCharType="separate"/>
            </w:r>
            <w:r>
              <w:rPr>
                <w:noProof/>
                <w:webHidden/>
              </w:rPr>
              <w:t>6</w:t>
            </w:r>
            <w:r>
              <w:rPr>
                <w:noProof/>
                <w:webHidden/>
              </w:rPr>
              <w:fldChar w:fldCharType="end"/>
            </w:r>
          </w:hyperlink>
        </w:p>
        <w:p w14:paraId="6EAA0D75" w14:textId="77777777" w:rsidR="003E1D30" w:rsidRDefault="003E1D30">
          <w:pPr>
            <w:pStyle w:val="TOC2"/>
            <w:tabs>
              <w:tab w:val="right" w:leader="dot" w:pos="10070"/>
            </w:tabs>
            <w:rPr>
              <w:noProof/>
              <w:sz w:val="22"/>
              <w:szCs w:val="22"/>
            </w:rPr>
          </w:pPr>
          <w:hyperlink w:anchor="_Toc531682448" w:history="1">
            <w:r w:rsidRPr="00937659">
              <w:rPr>
                <w:rStyle w:val="Hyperlink"/>
                <w:noProof/>
              </w:rPr>
              <w:t>v.1.5.1 Release – January 26, 2016</w:t>
            </w:r>
            <w:r>
              <w:rPr>
                <w:noProof/>
                <w:webHidden/>
              </w:rPr>
              <w:tab/>
            </w:r>
            <w:r>
              <w:rPr>
                <w:noProof/>
                <w:webHidden/>
              </w:rPr>
              <w:fldChar w:fldCharType="begin"/>
            </w:r>
            <w:r>
              <w:rPr>
                <w:noProof/>
                <w:webHidden/>
              </w:rPr>
              <w:instrText xml:space="preserve"> PAGEREF _Toc531682448 \h </w:instrText>
            </w:r>
            <w:r>
              <w:rPr>
                <w:noProof/>
                <w:webHidden/>
              </w:rPr>
            </w:r>
            <w:r>
              <w:rPr>
                <w:noProof/>
                <w:webHidden/>
              </w:rPr>
              <w:fldChar w:fldCharType="separate"/>
            </w:r>
            <w:r>
              <w:rPr>
                <w:noProof/>
                <w:webHidden/>
              </w:rPr>
              <w:t>7</w:t>
            </w:r>
            <w:r>
              <w:rPr>
                <w:noProof/>
                <w:webHidden/>
              </w:rPr>
              <w:fldChar w:fldCharType="end"/>
            </w:r>
          </w:hyperlink>
        </w:p>
        <w:p w14:paraId="0CD32337" w14:textId="77777777" w:rsidR="003E1D30" w:rsidRDefault="003E1D30">
          <w:pPr>
            <w:pStyle w:val="TOC2"/>
            <w:tabs>
              <w:tab w:val="right" w:leader="dot" w:pos="10070"/>
            </w:tabs>
            <w:rPr>
              <w:noProof/>
              <w:sz w:val="22"/>
              <w:szCs w:val="22"/>
            </w:rPr>
          </w:pPr>
          <w:hyperlink w:anchor="_Toc531682449" w:history="1">
            <w:r w:rsidRPr="00937659">
              <w:rPr>
                <w:rStyle w:val="Hyperlink"/>
                <w:noProof/>
              </w:rPr>
              <w:t>v.2.0 Release – August 30, 2016</w:t>
            </w:r>
            <w:r>
              <w:rPr>
                <w:noProof/>
                <w:webHidden/>
              </w:rPr>
              <w:tab/>
            </w:r>
            <w:r>
              <w:rPr>
                <w:noProof/>
                <w:webHidden/>
              </w:rPr>
              <w:fldChar w:fldCharType="begin"/>
            </w:r>
            <w:r>
              <w:rPr>
                <w:noProof/>
                <w:webHidden/>
              </w:rPr>
              <w:instrText xml:space="preserve"> PAGEREF _Toc531682449 \h </w:instrText>
            </w:r>
            <w:r>
              <w:rPr>
                <w:noProof/>
                <w:webHidden/>
              </w:rPr>
            </w:r>
            <w:r>
              <w:rPr>
                <w:noProof/>
                <w:webHidden/>
              </w:rPr>
              <w:fldChar w:fldCharType="separate"/>
            </w:r>
            <w:r>
              <w:rPr>
                <w:noProof/>
                <w:webHidden/>
              </w:rPr>
              <w:t>7</w:t>
            </w:r>
            <w:r>
              <w:rPr>
                <w:noProof/>
                <w:webHidden/>
              </w:rPr>
              <w:fldChar w:fldCharType="end"/>
            </w:r>
          </w:hyperlink>
        </w:p>
        <w:p w14:paraId="1AFAA310" w14:textId="77777777" w:rsidR="003E1D30" w:rsidRDefault="003E1D30">
          <w:pPr>
            <w:pStyle w:val="TOC2"/>
            <w:tabs>
              <w:tab w:val="right" w:leader="dot" w:pos="10070"/>
            </w:tabs>
            <w:rPr>
              <w:noProof/>
              <w:sz w:val="22"/>
              <w:szCs w:val="22"/>
            </w:rPr>
          </w:pPr>
          <w:hyperlink w:anchor="_Toc531682450" w:history="1">
            <w:r w:rsidRPr="00937659">
              <w:rPr>
                <w:rStyle w:val="Hyperlink"/>
                <w:noProof/>
              </w:rPr>
              <w:t>“SES FY17 Updates” Release – September 29, 2016</w:t>
            </w:r>
            <w:r>
              <w:rPr>
                <w:noProof/>
                <w:webHidden/>
              </w:rPr>
              <w:tab/>
            </w:r>
            <w:r>
              <w:rPr>
                <w:noProof/>
                <w:webHidden/>
              </w:rPr>
              <w:fldChar w:fldCharType="begin"/>
            </w:r>
            <w:r>
              <w:rPr>
                <w:noProof/>
                <w:webHidden/>
              </w:rPr>
              <w:instrText xml:space="preserve"> PAGEREF _Toc531682450 \h </w:instrText>
            </w:r>
            <w:r>
              <w:rPr>
                <w:noProof/>
                <w:webHidden/>
              </w:rPr>
            </w:r>
            <w:r>
              <w:rPr>
                <w:noProof/>
                <w:webHidden/>
              </w:rPr>
              <w:fldChar w:fldCharType="separate"/>
            </w:r>
            <w:r>
              <w:rPr>
                <w:noProof/>
                <w:webHidden/>
              </w:rPr>
              <w:t>8</w:t>
            </w:r>
            <w:r>
              <w:rPr>
                <w:noProof/>
                <w:webHidden/>
              </w:rPr>
              <w:fldChar w:fldCharType="end"/>
            </w:r>
          </w:hyperlink>
        </w:p>
        <w:p w14:paraId="1C4E6B7D" w14:textId="77777777" w:rsidR="003E1D30" w:rsidRDefault="003E1D30">
          <w:pPr>
            <w:pStyle w:val="TOC2"/>
            <w:tabs>
              <w:tab w:val="right" w:leader="dot" w:pos="10070"/>
            </w:tabs>
            <w:rPr>
              <w:noProof/>
              <w:sz w:val="22"/>
              <w:szCs w:val="22"/>
            </w:rPr>
          </w:pPr>
          <w:hyperlink w:anchor="_Toc531682451" w:history="1">
            <w:r w:rsidRPr="00937659">
              <w:rPr>
                <w:rStyle w:val="Hyperlink"/>
                <w:noProof/>
              </w:rPr>
              <w:t>“PRB Notes” Release – November 01, 2016</w:t>
            </w:r>
            <w:r>
              <w:rPr>
                <w:noProof/>
                <w:webHidden/>
              </w:rPr>
              <w:tab/>
            </w:r>
            <w:r>
              <w:rPr>
                <w:noProof/>
                <w:webHidden/>
              </w:rPr>
              <w:fldChar w:fldCharType="begin"/>
            </w:r>
            <w:r>
              <w:rPr>
                <w:noProof/>
                <w:webHidden/>
              </w:rPr>
              <w:instrText xml:space="preserve"> PAGEREF _Toc531682451 \h </w:instrText>
            </w:r>
            <w:r>
              <w:rPr>
                <w:noProof/>
                <w:webHidden/>
              </w:rPr>
            </w:r>
            <w:r>
              <w:rPr>
                <w:noProof/>
                <w:webHidden/>
              </w:rPr>
              <w:fldChar w:fldCharType="separate"/>
            </w:r>
            <w:r>
              <w:rPr>
                <w:noProof/>
                <w:webHidden/>
              </w:rPr>
              <w:t>8</w:t>
            </w:r>
            <w:r>
              <w:rPr>
                <w:noProof/>
                <w:webHidden/>
              </w:rPr>
              <w:fldChar w:fldCharType="end"/>
            </w:r>
          </w:hyperlink>
        </w:p>
        <w:p w14:paraId="077E699D" w14:textId="77777777" w:rsidR="003E1D30" w:rsidRDefault="003E1D30">
          <w:pPr>
            <w:pStyle w:val="TOC2"/>
            <w:tabs>
              <w:tab w:val="right" w:leader="dot" w:pos="10070"/>
            </w:tabs>
            <w:rPr>
              <w:noProof/>
              <w:sz w:val="22"/>
              <w:szCs w:val="22"/>
            </w:rPr>
          </w:pPr>
          <w:hyperlink w:anchor="_Toc531682452" w:history="1">
            <w:r w:rsidRPr="00937659">
              <w:rPr>
                <w:rStyle w:val="Hyperlink"/>
                <w:noProof/>
              </w:rPr>
              <w:t>Non-SES Monitoring Phase Release – February 8, 2017</w:t>
            </w:r>
            <w:r>
              <w:rPr>
                <w:noProof/>
                <w:webHidden/>
              </w:rPr>
              <w:tab/>
            </w:r>
            <w:r>
              <w:rPr>
                <w:noProof/>
                <w:webHidden/>
              </w:rPr>
              <w:fldChar w:fldCharType="begin"/>
            </w:r>
            <w:r>
              <w:rPr>
                <w:noProof/>
                <w:webHidden/>
              </w:rPr>
              <w:instrText xml:space="preserve"> PAGEREF _Toc531682452 \h </w:instrText>
            </w:r>
            <w:r>
              <w:rPr>
                <w:noProof/>
                <w:webHidden/>
              </w:rPr>
            </w:r>
            <w:r>
              <w:rPr>
                <w:noProof/>
                <w:webHidden/>
              </w:rPr>
              <w:fldChar w:fldCharType="separate"/>
            </w:r>
            <w:r>
              <w:rPr>
                <w:noProof/>
                <w:webHidden/>
              </w:rPr>
              <w:t>9</w:t>
            </w:r>
            <w:r>
              <w:rPr>
                <w:noProof/>
                <w:webHidden/>
              </w:rPr>
              <w:fldChar w:fldCharType="end"/>
            </w:r>
          </w:hyperlink>
        </w:p>
        <w:p w14:paraId="17A65F4A" w14:textId="77777777" w:rsidR="003E1D30" w:rsidRDefault="003E1D30">
          <w:pPr>
            <w:pStyle w:val="TOC2"/>
            <w:tabs>
              <w:tab w:val="right" w:leader="dot" w:pos="10070"/>
            </w:tabs>
            <w:rPr>
              <w:noProof/>
              <w:sz w:val="22"/>
              <w:szCs w:val="22"/>
            </w:rPr>
          </w:pPr>
          <w:hyperlink w:anchor="_Toc531682453" w:history="1">
            <w:r w:rsidRPr="00937659">
              <w:rPr>
                <w:rStyle w:val="Hyperlink"/>
                <w:noProof/>
              </w:rPr>
              <w:t>Non-SES Rating Phase Release – May 31, 2017</w:t>
            </w:r>
            <w:r>
              <w:rPr>
                <w:noProof/>
                <w:webHidden/>
              </w:rPr>
              <w:tab/>
            </w:r>
            <w:r>
              <w:rPr>
                <w:noProof/>
                <w:webHidden/>
              </w:rPr>
              <w:fldChar w:fldCharType="begin"/>
            </w:r>
            <w:r>
              <w:rPr>
                <w:noProof/>
                <w:webHidden/>
              </w:rPr>
              <w:instrText xml:space="preserve"> PAGEREF _Toc531682453 \h </w:instrText>
            </w:r>
            <w:r>
              <w:rPr>
                <w:noProof/>
                <w:webHidden/>
              </w:rPr>
            </w:r>
            <w:r>
              <w:rPr>
                <w:noProof/>
                <w:webHidden/>
              </w:rPr>
              <w:fldChar w:fldCharType="separate"/>
            </w:r>
            <w:r>
              <w:rPr>
                <w:noProof/>
                <w:webHidden/>
              </w:rPr>
              <w:t>9</w:t>
            </w:r>
            <w:r>
              <w:rPr>
                <w:noProof/>
                <w:webHidden/>
              </w:rPr>
              <w:fldChar w:fldCharType="end"/>
            </w:r>
          </w:hyperlink>
        </w:p>
        <w:p w14:paraId="64A256A6" w14:textId="77777777" w:rsidR="003E1D30" w:rsidRDefault="003E1D30">
          <w:pPr>
            <w:pStyle w:val="TOC2"/>
            <w:tabs>
              <w:tab w:val="right" w:leader="dot" w:pos="10070"/>
            </w:tabs>
            <w:rPr>
              <w:noProof/>
              <w:sz w:val="22"/>
              <w:szCs w:val="22"/>
            </w:rPr>
          </w:pPr>
          <w:hyperlink w:anchor="_Toc531682454" w:history="1">
            <w:r w:rsidRPr="00937659">
              <w:rPr>
                <w:rStyle w:val="Hyperlink"/>
                <w:noProof/>
              </w:rPr>
              <w:t>Non-SES Signature Bypass Release – June 29th, 2017</w:t>
            </w:r>
            <w:r>
              <w:rPr>
                <w:noProof/>
                <w:webHidden/>
              </w:rPr>
              <w:tab/>
            </w:r>
            <w:r>
              <w:rPr>
                <w:noProof/>
                <w:webHidden/>
              </w:rPr>
              <w:fldChar w:fldCharType="begin"/>
            </w:r>
            <w:r>
              <w:rPr>
                <w:noProof/>
                <w:webHidden/>
              </w:rPr>
              <w:instrText xml:space="preserve"> PAGEREF _Toc531682454 \h </w:instrText>
            </w:r>
            <w:r>
              <w:rPr>
                <w:noProof/>
                <w:webHidden/>
              </w:rPr>
            </w:r>
            <w:r>
              <w:rPr>
                <w:noProof/>
                <w:webHidden/>
              </w:rPr>
              <w:fldChar w:fldCharType="separate"/>
            </w:r>
            <w:r>
              <w:rPr>
                <w:noProof/>
                <w:webHidden/>
              </w:rPr>
              <w:t>9</w:t>
            </w:r>
            <w:r>
              <w:rPr>
                <w:noProof/>
                <w:webHidden/>
              </w:rPr>
              <w:fldChar w:fldCharType="end"/>
            </w:r>
          </w:hyperlink>
        </w:p>
        <w:p w14:paraId="42E3040F" w14:textId="77777777" w:rsidR="003E1D30" w:rsidRDefault="003E1D30">
          <w:pPr>
            <w:pStyle w:val="TOC2"/>
            <w:tabs>
              <w:tab w:val="right" w:leader="dot" w:pos="10070"/>
            </w:tabs>
            <w:rPr>
              <w:noProof/>
              <w:sz w:val="22"/>
              <w:szCs w:val="22"/>
            </w:rPr>
          </w:pPr>
          <w:hyperlink w:anchor="_Toc531682455" w:history="1">
            <w:r w:rsidRPr="00937659">
              <w:rPr>
                <w:rStyle w:val="Hyperlink"/>
                <w:noProof/>
              </w:rPr>
              <w:t>Notifications Release – July 27th, 2017</w:t>
            </w:r>
            <w:r>
              <w:rPr>
                <w:noProof/>
                <w:webHidden/>
              </w:rPr>
              <w:tab/>
            </w:r>
            <w:r>
              <w:rPr>
                <w:noProof/>
                <w:webHidden/>
              </w:rPr>
              <w:fldChar w:fldCharType="begin"/>
            </w:r>
            <w:r>
              <w:rPr>
                <w:noProof/>
                <w:webHidden/>
              </w:rPr>
              <w:instrText xml:space="preserve"> PAGEREF _Toc531682455 \h </w:instrText>
            </w:r>
            <w:r>
              <w:rPr>
                <w:noProof/>
                <w:webHidden/>
              </w:rPr>
            </w:r>
            <w:r>
              <w:rPr>
                <w:noProof/>
                <w:webHidden/>
              </w:rPr>
              <w:fldChar w:fldCharType="separate"/>
            </w:r>
            <w:r>
              <w:rPr>
                <w:noProof/>
                <w:webHidden/>
              </w:rPr>
              <w:t>10</w:t>
            </w:r>
            <w:r>
              <w:rPr>
                <w:noProof/>
                <w:webHidden/>
              </w:rPr>
              <w:fldChar w:fldCharType="end"/>
            </w:r>
          </w:hyperlink>
        </w:p>
        <w:p w14:paraId="1A1F808E" w14:textId="77777777" w:rsidR="003E1D30" w:rsidRDefault="003E1D30">
          <w:pPr>
            <w:pStyle w:val="TOC2"/>
            <w:tabs>
              <w:tab w:val="right" w:leader="dot" w:pos="10070"/>
            </w:tabs>
            <w:rPr>
              <w:noProof/>
              <w:sz w:val="22"/>
              <w:szCs w:val="22"/>
            </w:rPr>
          </w:pPr>
          <w:hyperlink w:anchor="_Toc531682456" w:history="1">
            <w:r w:rsidRPr="00937659">
              <w:rPr>
                <w:rStyle w:val="Hyperlink"/>
                <w:noProof/>
              </w:rPr>
              <w:t>Weighted and Mean Rating Release – October 11th, 2017</w:t>
            </w:r>
            <w:r>
              <w:rPr>
                <w:noProof/>
                <w:webHidden/>
              </w:rPr>
              <w:tab/>
            </w:r>
            <w:r>
              <w:rPr>
                <w:noProof/>
                <w:webHidden/>
              </w:rPr>
              <w:fldChar w:fldCharType="begin"/>
            </w:r>
            <w:r>
              <w:rPr>
                <w:noProof/>
                <w:webHidden/>
              </w:rPr>
              <w:instrText xml:space="preserve"> PAGEREF _Toc531682456 \h </w:instrText>
            </w:r>
            <w:r>
              <w:rPr>
                <w:noProof/>
                <w:webHidden/>
              </w:rPr>
            </w:r>
            <w:r>
              <w:rPr>
                <w:noProof/>
                <w:webHidden/>
              </w:rPr>
              <w:fldChar w:fldCharType="separate"/>
            </w:r>
            <w:r>
              <w:rPr>
                <w:noProof/>
                <w:webHidden/>
              </w:rPr>
              <w:t>10</w:t>
            </w:r>
            <w:r>
              <w:rPr>
                <w:noProof/>
                <w:webHidden/>
              </w:rPr>
              <w:fldChar w:fldCharType="end"/>
            </w:r>
          </w:hyperlink>
        </w:p>
        <w:p w14:paraId="4593778A" w14:textId="77777777" w:rsidR="003E1D30" w:rsidRDefault="003E1D30">
          <w:pPr>
            <w:pStyle w:val="TOC2"/>
            <w:tabs>
              <w:tab w:val="right" w:leader="dot" w:pos="10070"/>
            </w:tabs>
            <w:rPr>
              <w:noProof/>
              <w:sz w:val="22"/>
              <w:szCs w:val="22"/>
            </w:rPr>
          </w:pPr>
          <w:hyperlink w:anchor="_Toc531682457" w:history="1">
            <w:r w:rsidRPr="00937659">
              <w:rPr>
                <w:rStyle w:val="Hyperlink"/>
                <w:noProof/>
              </w:rPr>
              <w:t>Import Users Release – November 9th, 2017</w:t>
            </w:r>
            <w:r>
              <w:rPr>
                <w:noProof/>
                <w:webHidden/>
              </w:rPr>
              <w:tab/>
            </w:r>
            <w:r>
              <w:rPr>
                <w:noProof/>
                <w:webHidden/>
              </w:rPr>
              <w:fldChar w:fldCharType="begin"/>
            </w:r>
            <w:r>
              <w:rPr>
                <w:noProof/>
                <w:webHidden/>
              </w:rPr>
              <w:instrText xml:space="preserve"> PAGEREF _Toc531682457 \h </w:instrText>
            </w:r>
            <w:r>
              <w:rPr>
                <w:noProof/>
                <w:webHidden/>
              </w:rPr>
            </w:r>
            <w:r>
              <w:rPr>
                <w:noProof/>
                <w:webHidden/>
              </w:rPr>
              <w:fldChar w:fldCharType="separate"/>
            </w:r>
            <w:r>
              <w:rPr>
                <w:noProof/>
                <w:webHidden/>
              </w:rPr>
              <w:t>10</w:t>
            </w:r>
            <w:r>
              <w:rPr>
                <w:noProof/>
                <w:webHidden/>
              </w:rPr>
              <w:fldChar w:fldCharType="end"/>
            </w:r>
          </w:hyperlink>
        </w:p>
        <w:p w14:paraId="455DCC90" w14:textId="77777777" w:rsidR="003E1D30" w:rsidRDefault="003E1D30">
          <w:pPr>
            <w:pStyle w:val="TOC2"/>
            <w:tabs>
              <w:tab w:val="right" w:leader="dot" w:pos="10070"/>
            </w:tabs>
            <w:rPr>
              <w:noProof/>
              <w:sz w:val="22"/>
              <w:szCs w:val="22"/>
            </w:rPr>
          </w:pPr>
          <w:hyperlink w:anchor="_Toc531682458" w:history="1">
            <w:r w:rsidRPr="00937659">
              <w:rPr>
                <w:rStyle w:val="Hyperlink"/>
                <w:noProof/>
              </w:rPr>
              <w:t>Non-SES Reports Release – January 23rd, 2018</w:t>
            </w:r>
            <w:r>
              <w:rPr>
                <w:noProof/>
                <w:webHidden/>
              </w:rPr>
              <w:tab/>
            </w:r>
            <w:r>
              <w:rPr>
                <w:noProof/>
                <w:webHidden/>
              </w:rPr>
              <w:fldChar w:fldCharType="begin"/>
            </w:r>
            <w:r>
              <w:rPr>
                <w:noProof/>
                <w:webHidden/>
              </w:rPr>
              <w:instrText xml:space="preserve"> PAGEREF _Toc531682458 \h </w:instrText>
            </w:r>
            <w:r>
              <w:rPr>
                <w:noProof/>
                <w:webHidden/>
              </w:rPr>
            </w:r>
            <w:r>
              <w:rPr>
                <w:noProof/>
                <w:webHidden/>
              </w:rPr>
              <w:fldChar w:fldCharType="separate"/>
            </w:r>
            <w:r>
              <w:rPr>
                <w:noProof/>
                <w:webHidden/>
              </w:rPr>
              <w:t>11</w:t>
            </w:r>
            <w:r>
              <w:rPr>
                <w:noProof/>
                <w:webHidden/>
              </w:rPr>
              <w:fldChar w:fldCharType="end"/>
            </w:r>
          </w:hyperlink>
        </w:p>
        <w:p w14:paraId="3A7D8B93" w14:textId="77777777" w:rsidR="003E1D30" w:rsidRDefault="003E1D30">
          <w:pPr>
            <w:pStyle w:val="TOC2"/>
            <w:tabs>
              <w:tab w:val="right" w:leader="dot" w:pos="10070"/>
            </w:tabs>
            <w:rPr>
              <w:noProof/>
              <w:sz w:val="22"/>
              <w:szCs w:val="22"/>
            </w:rPr>
          </w:pPr>
          <w:hyperlink w:anchor="_Toc531682459" w:history="1">
            <w:r w:rsidRPr="00937659">
              <w:rPr>
                <w:rStyle w:val="Hyperlink"/>
                <w:noProof/>
              </w:rPr>
              <w:t>Plan Status Release – July 5</w:t>
            </w:r>
            <w:r w:rsidRPr="00937659">
              <w:rPr>
                <w:rStyle w:val="Hyperlink"/>
                <w:noProof/>
                <w:vertAlign w:val="superscript"/>
              </w:rPr>
              <w:t>th</w:t>
            </w:r>
            <w:r w:rsidRPr="00937659">
              <w:rPr>
                <w:rStyle w:val="Hyperlink"/>
                <w:noProof/>
              </w:rPr>
              <w:t>, 2018</w:t>
            </w:r>
            <w:r>
              <w:rPr>
                <w:noProof/>
                <w:webHidden/>
              </w:rPr>
              <w:tab/>
            </w:r>
            <w:r>
              <w:rPr>
                <w:noProof/>
                <w:webHidden/>
              </w:rPr>
              <w:fldChar w:fldCharType="begin"/>
            </w:r>
            <w:r>
              <w:rPr>
                <w:noProof/>
                <w:webHidden/>
              </w:rPr>
              <w:instrText xml:space="preserve"> PAGEREF _Toc531682459 \h </w:instrText>
            </w:r>
            <w:r>
              <w:rPr>
                <w:noProof/>
                <w:webHidden/>
              </w:rPr>
            </w:r>
            <w:r>
              <w:rPr>
                <w:noProof/>
                <w:webHidden/>
              </w:rPr>
              <w:fldChar w:fldCharType="separate"/>
            </w:r>
            <w:r>
              <w:rPr>
                <w:noProof/>
                <w:webHidden/>
              </w:rPr>
              <w:t>11</w:t>
            </w:r>
            <w:r>
              <w:rPr>
                <w:noProof/>
                <w:webHidden/>
              </w:rPr>
              <w:fldChar w:fldCharType="end"/>
            </w:r>
          </w:hyperlink>
        </w:p>
        <w:p w14:paraId="7D606961" w14:textId="77777777" w:rsidR="003E1D30" w:rsidRDefault="003E1D30">
          <w:pPr>
            <w:pStyle w:val="TOC2"/>
            <w:tabs>
              <w:tab w:val="right" w:leader="dot" w:pos="10070"/>
            </w:tabs>
            <w:rPr>
              <w:noProof/>
              <w:sz w:val="22"/>
              <w:szCs w:val="22"/>
            </w:rPr>
          </w:pPr>
          <w:hyperlink w:anchor="_Toc531682460" w:history="1">
            <w:r w:rsidRPr="00937659">
              <w:rPr>
                <w:rStyle w:val="Hyperlink"/>
                <w:noProof/>
              </w:rPr>
              <w:t>Multiple Performance Plans and Rating Cycles Release – September 26</w:t>
            </w:r>
            <w:r w:rsidRPr="00937659">
              <w:rPr>
                <w:rStyle w:val="Hyperlink"/>
                <w:noProof/>
                <w:vertAlign w:val="superscript"/>
              </w:rPr>
              <w:t>th</w:t>
            </w:r>
            <w:r w:rsidRPr="00937659">
              <w:rPr>
                <w:rStyle w:val="Hyperlink"/>
                <w:noProof/>
              </w:rPr>
              <w:t>, 2018</w:t>
            </w:r>
            <w:r>
              <w:rPr>
                <w:noProof/>
                <w:webHidden/>
              </w:rPr>
              <w:tab/>
            </w:r>
            <w:r>
              <w:rPr>
                <w:noProof/>
                <w:webHidden/>
              </w:rPr>
              <w:fldChar w:fldCharType="begin"/>
            </w:r>
            <w:r>
              <w:rPr>
                <w:noProof/>
                <w:webHidden/>
              </w:rPr>
              <w:instrText xml:space="preserve"> PAGEREF _Toc531682460 \h </w:instrText>
            </w:r>
            <w:r>
              <w:rPr>
                <w:noProof/>
                <w:webHidden/>
              </w:rPr>
            </w:r>
            <w:r>
              <w:rPr>
                <w:noProof/>
                <w:webHidden/>
              </w:rPr>
              <w:fldChar w:fldCharType="separate"/>
            </w:r>
            <w:r>
              <w:rPr>
                <w:noProof/>
                <w:webHidden/>
              </w:rPr>
              <w:t>11</w:t>
            </w:r>
            <w:r>
              <w:rPr>
                <w:noProof/>
                <w:webHidden/>
              </w:rPr>
              <w:fldChar w:fldCharType="end"/>
            </w:r>
          </w:hyperlink>
        </w:p>
        <w:p w14:paraId="76B7AC6A" w14:textId="77777777" w:rsidR="003E1D30" w:rsidRDefault="003E1D30">
          <w:pPr>
            <w:pStyle w:val="TOC2"/>
            <w:tabs>
              <w:tab w:val="right" w:leader="dot" w:pos="10070"/>
            </w:tabs>
            <w:rPr>
              <w:noProof/>
              <w:sz w:val="22"/>
              <w:szCs w:val="22"/>
            </w:rPr>
          </w:pPr>
          <w:hyperlink w:anchor="_Toc531682461" w:history="1">
            <w:r w:rsidRPr="00937659">
              <w:rPr>
                <w:rStyle w:val="Hyperlink"/>
                <w:noProof/>
              </w:rPr>
              <w:t>Performance Review Board (PRB) Enhancement Release – November 8</w:t>
            </w:r>
            <w:r w:rsidRPr="00937659">
              <w:rPr>
                <w:rStyle w:val="Hyperlink"/>
                <w:noProof/>
                <w:vertAlign w:val="superscript"/>
              </w:rPr>
              <w:t>th</w:t>
            </w:r>
            <w:r w:rsidRPr="00937659">
              <w:rPr>
                <w:rStyle w:val="Hyperlink"/>
                <w:noProof/>
              </w:rPr>
              <w:t>, 2018</w:t>
            </w:r>
            <w:r>
              <w:rPr>
                <w:noProof/>
                <w:webHidden/>
              </w:rPr>
              <w:tab/>
            </w:r>
            <w:r>
              <w:rPr>
                <w:noProof/>
                <w:webHidden/>
              </w:rPr>
              <w:fldChar w:fldCharType="begin"/>
            </w:r>
            <w:r>
              <w:rPr>
                <w:noProof/>
                <w:webHidden/>
              </w:rPr>
              <w:instrText xml:space="preserve"> PAGEREF _Toc531682461 \h </w:instrText>
            </w:r>
            <w:r>
              <w:rPr>
                <w:noProof/>
                <w:webHidden/>
              </w:rPr>
            </w:r>
            <w:r>
              <w:rPr>
                <w:noProof/>
                <w:webHidden/>
              </w:rPr>
              <w:fldChar w:fldCharType="separate"/>
            </w:r>
            <w:r>
              <w:rPr>
                <w:noProof/>
                <w:webHidden/>
              </w:rPr>
              <w:t>12</w:t>
            </w:r>
            <w:r>
              <w:rPr>
                <w:noProof/>
                <w:webHidden/>
              </w:rPr>
              <w:fldChar w:fldCharType="end"/>
            </w:r>
          </w:hyperlink>
        </w:p>
        <w:p w14:paraId="7F5E5A36" w14:textId="77777777" w:rsidR="003E1D30" w:rsidRDefault="003E1D30">
          <w:pPr>
            <w:pStyle w:val="TOC2"/>
            <w:tabs>
              <w:tab w:val="right" w:leader="dot" w:pos="10070"/>
            </w:tabs>
            <w:rPr>
              <w:noProof/>
              <w:sz w:val="22"/>
              <w:szCs w:val="22"/>
            </w:rPr>
          </w:pPr>
          <w:hyperlink w:anchor="_Toc531682462" w:history="1">
            <w:r w:rsidRPr="00937659">
              <w:rPr>
                <w:rStyle w:val="Hyperlink"/>
                <w:noProof/>
              </w:rPr>
              <w:t>SES Pay Plan Updates Release – December 6</w:t>
            </w:r>
            <w:r w:rsidRPr="00937659">
              <w:rPr>
                <w:rStyle w:val="Hyperlink"/>
                <w:noProof/>
                <w:vertAlign w:val="superscript"/>
              </w:rPr>
              <w:t>th</w:t>
            </w:r>
            <w:r w:rsidRPr="00937659">
              <w:rPr>
                <w:rStyle w:val="Hyperlink"/>
                <w:noProof/>
              </w:rPr>
              <w:t>, 2018</w:t>
            </w:r>
            <w:r>
              <w:rPr>
                <w:noProof/>
                <w:webHidden/>
              </w:rPr>
              <w:tab/>
            </w:r>
            <w:r>
              <w:rPr>
                <w:noProof/>
                <w:webHidden/>
              </w:rPr>
              <w:fldChar w:fldCharType="begin"/>
            </w:r>
            <w:r>
              <w:rPr>
                <w:noProof/>
                <w:webHidden/>
              </w:rPr>
              <w:instrText xml:space="preserve"> PAGEREF _Toc531682462 \h </w:instrText>
            </w:r>
            <w:r>
              <w:rPr>
                <w:noProof/>
                <w:webHidden/>
              </w:rPr>
            </w:r>
            <w:r>
              <w:rPr>
                <w:noProof/>
                <w:webHidden/>
              </w:rPr>
              <w:fldChar w:fldCharType="separate"/>
            </w:r>
            <w:r>
              <w:rPr>
                <w:noProof/>
                <w:webHidden/>
              </w:rPr>
              <w:t>12</w:t>
            </w:r>
            <w:r>
              <w:rPr>
                <w:noProof/>
                <w:webHidden/>
              </w:rPr>
              <w:fldChar w:fldCharType="end"/>
            </w:r>
          </w:hyperlink>
        </w:p>
        <w:p w14:paraId="0DD8E844" w14:textId="22B8A36A" w:rsidR="005035E3" w:rsidRPr="00D519CE" w:rsidRDefault="000019E1" w:rsidP="000019E1">
          <w:r>
            <w:rPr>
              <w:b/>
              <w:bCs/>
              <w:noProof/>
            </w:rPr>
            <w:fldChar w:fldCharType="end"/>
          </w:r>
        </w:p>
      </w:sdtContent>
    </w:sdt>
    <w:p w14:paraId="63C0DEE0" w14:textId="77777777" w:rsidR="000019E1" w:rsidRPr="00A85438" w:rsidRDefault="000019E1" w:rsidP="005035E3">
      <w:pPr>
        <w:pStyle w:val="Heading1"/>
        <w:rPr>
          <w:szCs w:val="48"/>
        </w:rPr>
      </w:pPr>
      <w:bookmarkStart w:id="0" w:name="_Toc531682436"/>
      <w:r w:rsidRPr="00A85438">
        <w:t>Release Notes</w:t>
      </w:r>
      <w:bookmarkEnd w:id="0"/>
    </w:p>
    <w:p w14:paraId="37B7F630" w14:textId="77777777" w:rsidR="000019E1" w:rsidRPr="00A85438" w:rsidRDefault="000019E1" w:rsidP="000019E1">
      <w:pPr>
        <w:pStyle w:val="NormalWeb"/>
        <w:rPr>
          <w:rFonts w:asciiTheme="minorHAnsi" w:hAnsiTheme="minorHAnsi" w:cs="Calibri"/>
          <w:sz w:val="22"/>
          <w:szCs w:val="22"/>
        </w:rPr>
      </w:pPr>
      <w:r w:rsidRPr="00A85438">
        <w:rPr>
          <w:rFonts w:asciiTheme="minorHAnsi" w:hAnsiTheme="minorHAnsi" w:cs="Calibri"/>
          <w:sz w:val="22"/>
          <w:szCs w:val="22"/>
        </w:rPr>
        <w:t xml:space="preserve">USA Performance is the U.S. Office of Personnel Management’s software solution to assist Federal agencies in implementing their Senior Executive Service (SES) performance management programs and systems. USA Performance enables agencies to automate their performance appraisal process throughout the entire performance rating cycle. Agencies can develop performance plans, track and monitor employees’ performance, provide feedback and ratings, and electronically sign performance plans as agency appraisal programs require. By streamlining the process, USA Performance allows agencies to focus on results and for performance management to happen in real time. USA Performance is a user-friendly, web-based application that includes customizable features. USA Performance is compliant with Federal performance management regulations and meets Federal Information Technology (IT) security requirements. </w:t>
      </w:r>
    </w:p>
    <w:p w14:paraId="276C5A98" w14:textId="77777777" w:rsidR="000019E1" w:rsidRPr="00A85438" w:rsidRDefault="000019E1" w:rsidP="005035E3">
      <w:pPr>
        <w:pStyle w:val="Heading1"/>
      </w:pPr>
      <w:bookmarkStart w:id="1" w:name="_Toc531682437"/>
      <w:r w:rsidRPr="00A85438">
        <w:t>USA Performance Is Designed To:</w:t>
      </w:r>
      <w:bookmarkEnd w:id="1"/>
      <w:r w:rsidRPr="00A85438">
        <w:t xml:space="preserve"> </w:t>
      </w:r>
    </w:p>
    <w:p w14:paraId="02DC33D1" w14:textId="77777777" w:rsidR="000019E1" w:rsidRPr="00900597" w:rsidRDefault="000019E1" w:rsidP="000019E1">
      <w:pPr>
        <w:numPr>
          <w:ilvl w:val="0"/>
          <w:numId w:val="3"/>
        </w:numPr>
        <w:rPr>
          <w:rFonts w:cs="Calibri"/>
          <w:sz w:val="22"/>
          <w:szCs w:val="22"/>
        </w:rPr>
      </w:pPr>
      <w:r w:rsidRPr="00900597">
        <w:rPr>
          <w:rFonts w:cs="Calibri"/>
          <w:sz w:val="22"/>
          <w:szCs w:val="22"/>
        </w:rPr>
        <w:t>Facilitate interactive and continual communication to cultivate a more productive and engaged workforce</w:t>
      </w:r>
    </w:p>
    <w:p w14:paraId="54BC8E0D" w14:textId="77777777" w:rsidR="000019E1" w:rsidRPr="00900597" w:rsidRDefault="000019E1" w:rsidP="000019E1">
      <w:pPr>
        <w:numPr>
          <w:ilvl w:val="0"/>
          <w:numId w:val="3"/>
        </w:numPr>
        <w:rPr>
          <w:rFonts w:cs="Calibri"/>
          <w:sz w:val="22"/>
          <w:szCs w:val="22"/>
        </w:rPr>
      </w:pPr>
      <w:r w:rsidRPr="00900597">
        <w:rPr>
          <w:rFonts w:cs="Calibri"/>
          <w:sz w:val="22"/>
          <w:szCs w:val="22"/>
        </w:rPr>
        <w:t>Increase visibility and transparency of the performance management process</w:t>
      </w:r>
    </w:p>
    <w:p w14:paraId="60A25A3F" w14:textId="77777777" w:rsidR="000019E1" w:rsidRPr="00900597" w:rsidRDefault="000019E1" w:rsidP="000019E1">
      <w:pPr>
        <w:numPr>
          <w:ilvl w:val="0"/>
          <w:numId w:val="3"/>
        </w:numPr>
        <w:rPr>
          <w:rFonts w:cs="Calibri"/>
          <w:sz w:val="22"/>
          <w:szCs w:val="22"/>
        </w:rPr>
      </w:pPr>
      <w:r w:rsidRPr="00900597">
        <w:rPr>
          <w:rFonts w:cs="Calibri"/>
          <w:sz w:val="22"/>
          <w:szCs w:val="22"/>
        </w:rPr>
        <w:t>Align individual performance with organizational goals</w:t>
      </w:r>
    </w:p>
    <w:p w14:paraId="4F6D0558" w14:textId="77777777" w:rsidR="000019E1" w:rsidRPr="00900597" w:rsidRDefault="000019E1" w:rsidP="000019E1">
      <w:pPr>
        <w:numPr>
          <w:ilvl w:val="0"/>
          <w:numId w:val="3"/>
        </w:numPr>
        <w:rPr>
          <w:rFonts w:cs="Calibri"/>
          <w:sz w:val="22"/>
          <w:szCs w:val="22"/>
        </w:rPr>
      </w:pPr>
      <w:r w:rsidRPr="00900597">
        <w:rPr>
          <w:rFonts w:cs="Calibri"/>
          <w:sz w:val="22"/>
          <w:szCs w:val="22"/>
        </w:rPr>
        <w:t>Enhance the accountability of the existing performance management process</w:t>
      </w:r>
    </w:p>
    <w:p w14:paraId="2472CE5F" w14:textId="77777777" w:rsidR="000019E1" w:rsidRPr="00900597" w:rsidRDefault="000019E1" w:rsidP="000019E1">
      <w:pPr>
        <w:numPr>
          <w:ilvl w:val="0"/>
          <w:numId w:val="3"/>
        </w:numPr>
        <w:rPr>
          <w:rFonts w:cs="Calibri"/>
          <w:sz w:val="22"/>
          <w:szCs w:val="22"/>
        </w:rPr>
      </w:pPr>
      <w:r w:rsidRPr="00900597">
        <w:rPr>
          <w:rFonts w:cs="Calibri"/>
          <w:sz w:val="22"/>
          <w:szCs w:val="22"/>
        </w:rPr>
        <w:t>Increase organizational and individual performance</w:t>
      </w:r>
    </w:p>
    <w:p w14:paraId="6363DE56" w14:textId="77777777" w:rsidR="000019E1" w:rsidRPr="00900597" w:rsidRDefault="000019E1" w:rsidP="000019E1">
      <w:pPr>
        <w:numPr>
          <w:ilvl w:val="0"/>
          <w:numId w:val="3"/>
        </w:numPr>
        <w:rPr>
          <w:rFonts w:cs="Calibri"/>
          <w:sz w:val="22"/>
          <w:szCs w:val="22"/>
        </w:rPr>
      </w:pPr>
      <w:r w:rsidRPr="00900597">
        <w:rPr>
          <w:rFonts w:cs="Calibri"/>
          <w:sz w:val="22"/>
          <w:szCs w:val="22"/>
        </w:rPr>
        <w:t>Help agencies easily implement performance management best practices and policy suggested by Government Performance and Results Modernization Act, Human Capital Assessment and Accountability Framework (</w:t>
      </w:r>
      <w:hyperlink r:id="rId8" w:history="1">
        <w:r w:rsidRPr="00900597">
          <w:rPr>
            <w:rStyle w:val="Hyperlink"/>
            <w:rFonts w:cs="Calibri"/>
            <w:sz w:val="22"/>
            <w:szCs w:val="22"/>
          </w:rPr>
          <w:t>HCAAF</w:t>
        </w:r>
      </w:hyperlink>
      <w:r w:rsidRPr="00900597">
        <w:rPr>
          <w:rFonts w:cs="Calibri"/>
          <w:sz w:val="22"/>
          <w:szCs w:val="22"/>
        </w:rPr>
        <w:t>), Performance Appraisal Assessment Tool (</w:t>
      </w:r>
      <w:hyperlink r:id="rId9" w:history="1">
        <w:r w:rsidRPr="00900597">
          <w:rPr>
            <w:rStyle w:val="Hyperlink"/>
            <w:rFonts w:cs="Calibri"/>
            <w:sz w:val="22"/>
            <w:szCs w:val="22"/>
          </w:rPr>
          <w:t>PAAT</w:t>
        </w:r>
      </w:hyperlink>
      <w:r w:rsidRPr="00900597">
        <w:rPr>
          <w:rFonts w:cs="Calibri"/>
          <w:sz w:val="22"/>
          <w:szCs w:val="22"/>
        </w:rPr>
        <w:t>), and the Goals-Engagement-Accountability-Results initiative (</w:t>
      </w:r>
      <w:hyperlink r:id="rId10" w:history="1">
        <w:r w:rsidRPr="00900597">
          <w:rPr>
            <w:rStyle w:val="Hyperlink"/>
            <w:rFonts w:cs="Calibri"/>
            <w:sz w:val="22"/>
            <w:szCs w:val="22"/>
          </w:rPr>
          <w:t>GEAR</w:t>
        </w:r>
      </w:hyperlink>
      <w:r w:rsidRPr="00900597">
        <w:rPr>
          <w:rFonts w:cs="Calibri"/>
          <w:sz w:val="22"/>
          <w:szCs w:val="22"/>
        </w:rPr>
        <w:t>)</w:t>
      </w:r>
    </w:p>
    <w:p w14:paraId="0955828E" w14:textId="77777777" w:rsidR="000019E1" w:rsidRPr="00900597" w:rsidRDefault="000019E1" w:rsidP="000019E1">
      <w:pPr>
        <w:numPr>
          <w:ilvl w:val="0"/>
          <w:numId w:val="3"/>
        </w:numPr>
        <w:rPr>
          <w:rFonts w:cs="Calibri"/>
          <w:sz w:val="22"/>
          <w:szCs w:val="22"/>
        </w:rPr>
      </w:pPr>
      <w:r w:rsidRPr="00900597">
        <w:rPr>
          <w:rFonts w:cs="Calibri"/>
          <w:sz w:val="22"/>
          <w:szCs w:val="22"/>
        </w:rPr>
        <w:t xml:space="preserve">Build better agency performance management programs and systems: </w:t>
      </w:r>
    </w:p>
    <w:p w14:paraId="307E37FC" w14:textId="77777777" w:rsidR="000019E1" w:rsidRPr="00900597" w:rsidRDefault="000019E1" w:rsidP="000019E1">
      <w:pPr>
        <w:numPr>
          <w:ilvl w:val="1"/>
          <w:numId w:val="3"/>
        </w:numPr>
        <w:rPr>
          <w:rFonts w:cs="Calibri"/>
          <w:sz w:val="22"/>
          <w:szCs w:val="22"/>
        </w:rPr>
      </w:pPr>
      <w:r w:rsidRPr="00900597">
        <w:rPr>
          <w:rFonts w:cs="Calibri"/>
          <w:sz w:val="22"/>
          <w:szCs w:val="22"/>
        </w:rPr>
        <w:t>Cascade strategic goals to increase alignment</w:t>
      </w:r>
    </w:p>
    <w:p w14:paraId="75369370" w14:textId="77777777" w:rsidR="000019E1" w:rsidRPr="00900597" w:rsidRDefault="000019E1" w:rsidP="000019E1">
      <w:pPr>
        <w:numPr>
          <w:ilvl w:val="1"/>
          <w:numId w:val="3"/>
        </w:numPr>
        <w:rPr>
          <w:rFonts w:cs="Calibri"/>
          <w:sz w:val="22"/>
          <w:szCs w:val="22"/>
        </w:rPr>
      </w:pPr>
      <w:r w:rsidRPr="00900597">
        <w:rPr>
          <w:rFonts w:cs="Calibri"/>
          <w:sz w:val="22"/>
          <w:szCs w:val="22"/>
        </w:rPr>
        <w:t>Write better performance requirements/standards</w:t>
      </w:r>
    </w:p>
    <w:p w14:paraId="49C3282C" w14:textId="77777777" w:rsidR="000019E1" w:rsidRPr="00900597" w:rsidRDefault="000019E1" w:rsidP="000019E1">
      <w:pPr>
        <w:numPr>
          <w:ilvl w:val="1"/>
          <w:numId w:val="3"/>
        </w:numPr>
        <w:rPr>
          <w:rFonts w:cs="Calibri"/>
          <w:sz w:val="22"/>
          <w:szCs w:val="22"/>
        </w:rPr>
      </w:pPr>
      <w:r w:rsidRPr="00900597">
        <w:rPr>
          <w:rFonts w:cs="Calibri"/>
          <w:sz w:val="22"/>
          <w:szCs w:val="22"/>
        </w:rPr>
        <w:t>Link individual performance to organizational performance</w:t>
      </w:r>
    </w:p>
    <w:p w14:paraId="5EE8FCD2" w14:textId="77777777" w:rsidR="000019E1" w:rsidRPr="00900597" w:rsidRDefault="000019E1" w:rsidP="000019E1">
      <w:pPr>
        <w:numPr>
          <w:ilvl w:val="1"/>
          <w:numId w:val="3"/>
        </w:numPr>
        <w:rPr>
          <w:rFonts w:cs="Calibri"/>
          <w:sz w:val="22"/>
          <w:szCs w:val="22"/>
        </w:rPr>
      </w:pPr>
      <w:r w:rsidRPr="00900597">
        <w:rPr>
          <w:rFonts w:cs="Calibri"/>
          <w:sz w:val="22"/>
          <w:szCs w:val="22"/>
        </w:rPr>
        <w:t>Ease agency performance reporting requirements</w:t>
      </w:r>
    </w:p>
    <w:p w14:paraId="2B37E027" w14:textId="77777777" w:rsidR="000019E1" w:rsidRPr="00A85438" w:rsidRDefault="000019E1" w:rsidP="005035E3">
      <w:pPr>
        <w:pStyle w:val="Heading1"/>
      </w:pPr>
      <w:bookmarkStart w:id="2" w:name="_Toc531682438"/>
      <w:r w:rsidRPr="00A85438">
        <w:t>USA Performance Offers Agencies:</w:t>
      </w:r>
      <w:bookmarkEnd w:id="2"/>
    </w:p>
    <w:p w14:paraId="199F062C" w14:textId="77777777" w:rsidR="000019E1" w:rsidRPr="00900597" w:rsidRDefault="000019E1" w:rsidP="000019E1">
      <w:pPr>
        <w:numPr>
          <w:ilvl w:val="0"/>
          <w:numId w:val="2"/>
        </w:numPr>
        <w:rPr>
          <w:rFonts w:cs="Calibri"/>
          <w:sz w:val="22"/>
          <w:szCs w:val="22"/>
        </w:rPr>
      </w:pPr>
      <w:r w:rsidRPr="00900597">
        <w:rPr>
          <w:rFonts w:cs="Calibri"/>
          <w:sz w:val="22"/>
          <w:szCs w:val="22"/>
        </w:rPr>
        <w:t xml:space="preserve">Flexibility to adapt system to agency SES performance management processes </w:t>
      </w:r>
    </w:p>
    <w:p w14:paraId="04BC7CD6" w14:textId="77777777" w:rsidR="000019E1" w:rsidRPr="00900597" w:rsidRDefault="000019E1" w:rsidP="000019E1">
      <w:pPr>
        <w:numPr>
          <w:ilvl w:val="0"/>
          <w:numId w:val="2"/>
        </w:numPr>
        <w:spacing w:before="100" w:beforeAutospacing="1" w:after="100" w:afterAutospacing="1"/>
        <w:rPr>
          <w:rFonts w:cs="Calibri"/>
          <w:sz w:val="22"/>
          <w:szCs w:val="22"/>
        </w:rPr>
      </w:pPr>
      <w:r w:rsidRPr="00900597">
        <w:rPr>
          <w:rFonts w:cs="Calibri"/>
          <w:sz w:val="22"/>
          <w:szCs w:val="22"/>
        </w:rPr>
        <w:t>Training and other online resources for system adoption</w:t>
      </w:r>
    </w:p>
    <w:p w14:paraId="4E0DCFB8" w14:textId="77777777" w:rsidR="000019E1" w:rsidRPr="00900597" w:rsidRDefault="000019E1" w:rsidP="000019E1">
      <w:pPr>
        <w:numPr>
          <w:ilvl w:val="0"/>
          <w:numId w:val="2"/>
        </w:numPr>
        <w:spacing w:before="100" w:beforeAutospacing="1" w:after="100" w:afterAutospacing="1"/>
        <w:rPr>
          <w:rFonts w:cs="Calibri"/>
          <w:sz w:val="22"/>
          <w:szCs w:val="22"/>
        </w:rPr>
      </w:pPr>
      <w:r w:rsidRPr="00900597">
        <w:rPr>
          <w:rFonts w:cs="Calibri"/>
          <w:sz w:val="22"/>
          <w:szCs w:val="22"/>
        </w:rPr>
        <w:t>Compliance with Federal IT security requirements</w:t>
      </w:r>
    </w:p>
    <w:p w14:paraId="02E6A59B" w14:textId="77777777" w:rsidR="000019E1" w:rsidRPr="00900597" w:rsidRDefault="000019E1" w:rsidP="000019E1">
      <w:pPr>
        <w:numPr>
          <w:ilvl w:val="0"/>
          <w:numId w:val="2"/>
        </w:numPr>
        <w:spacing w:before="100" w:beforeAutospacing="1" w:after="100" w:afterAutospacing="1"/>
        <w:rPr>
          <w:rFonts w:cs="Calibri"/>
          <w:sz w:val="22"/>
          <w:szCs w:val="22"/>
        </w:rPr>
      </w:pPr>
      <w:r w:rsidRPr="00900597">
        <w:rPr>
          <w:rFonts w:cs="Calibri"/>
          <w:sz w:val="22"/>
          <w:szCs w:val="22"/>
        </w:rPr>
        <w:t xml:space="preserve">Compliance with Federal performance management requirements </w:t>
      </w:r>
    </w:p>
    <w:p w14:paraId="656BE407" w14:textId="77777777" w:rsidR="000019E1" w:rsidRPr="00900597" w:rsidRDefault="000019E1" w:rsidP="000019E1">
      <w:pPr>
        <w:numPr>
          <w:ilvl w:val="0"/>
          <w:numId w:val="2"/>
        </w:numPr>
        <w:spacing w:before="100" w:beforeAutospacing="1" w:after="100" w:afterAutospacing="1"/>
        <w:rPr>
          <w:rFonts w:cs="Calibri"/>
          <w:sz w:val="22"/>
          <w:szCs w:val="22"/>
        </w:rPr>
      </w:pPr>
      <w:r w:rsidRPr="00900597">
        <w:rPr>
          <w:rFonts w:cs="Calibri"/>
          <w:sz w:val="22"/>
          <w:szCs w:val="22"/>
        </w:rPr>
        <w:t xml:space="preserve">Helpdesk email support for users </w:t>
      </w:r>
    </w:p>
    <w:p w14:paraId="7717CDA3" w14:textId="77777777" w:rsidR="000019E1" w:rsidRPr="00900597" w:rsidRDefault="000019E1" w:rsidP="000019E1">
      <w:pPr>
        <w:numPr>
          <w:ilvl w:val="0"/>
          <w:numId w:val="2"/>
        </w:numPr>
        <w:spacing w:before="100" w:beforeAutospacing="1" w:after="100" w:afterAutospacing="1"/>
        <w:rPr>
          <w:rFonts w:cs="Calibri"/>
          <w:sz w:val="22"/>
          <w:szCs w:val="22"/>
        </w:rPr>
      </w:pPr>
      <w:r w:rsidRPr="00900597">
        <w:rPr>
          <w:rFonts w:cs="Calibri"/>
          <w:sz w:val="22"/>
          <w:szCs w:val="22"/>
        </w:rPr>
        <w:t>Complete hosting in a secure Federal facility</w:t>
      </w:r>
    </w:p>
    <w:p w14:paraId="6738E90A" w14:textId="77777777" w:rsidR="000019E1" w:rsidRPr="00A85438" w:rsidRDefault="000019E1" w:rsidP="000019E1">
      <w:pPr>
        <w:numPr>
          <w:ilvl w:val="0"/>
          <w:numId w:val="2"/>
        </w:numPr>
        <w:autoSpaceDE w:val="0"/>
        <w:autoSpaceDN w:val="0"/>
        <w:adjustRightInd w:val="0"/>
        <w:spacing w:before="100" w:beforeAutospacing="1" w:afterAutospacing="1"/>
        <w:rPr>
          <w:rFonts w:eastAsia="Times New Roman" w:cs="Calibri"/>
          <w:b/>
          <w:color w:val="000000"/>
          <w:u w:val="single"/>
        </w:rPr>
      </w:pPr>
      <w:r w:rsidRPr="00900597">
        <w:rPr>
          <w:rFonts w:cs="Calibri"/>
          <w:sz w:val="22"/>
          <w:szCs w:val="22"/>
        </w:rPr>
        <w:t>System and data redundancy at a Federal disaster recovery site</w:t>
      </w:r>
    </w:p>
    <w:p w14:paraId="4F7766C2" w14:textId="77777777" w:rsidR="005035E3" w:rsidRPr="005035E3" w:rsidRDefault="005035E3" w:rsidP="005035E3">
      <w:pPr>
        <w:pStyle w:val="Heading2"/>
      </w:pPr>
      <w:bookmarkStart w:id="3" w:name="_Toc531682439"/>
      <w:proofErr w:type="gramStart"/>
      <w:r w:rsidRPr="005035E3">
        <w:lastRenderedPageBreak/>
        <w:t>v.1.0.0</w:t>
      </w:r>
      <w:proofErr w:type="gramEnd"/>
      <w:r w:rsidRPr="005035E3">
        <w:t xml:space="preserve"> Release – July 8, 2014</w:t>
      </w:r>
      <w:bookmarkEnd w:id="3"/>
    </w:p>
    <w:p w14:paraId="32AE10B8" w14:textId="77777777" w:rsidR="005035E3" w:rsidRPr="005035E3" w:rsidRDefault="005035E3" w:rsidP="00C656B2">
      <w:pPr>
        <w:rPr>
          <w:rFonts w:eastAsia="Times New Roman" w:cstheme="minorHAnsi"/>
          <w:bCs/>
          <w:sz w:val="22"/>
          <w:szCs w:val="22"/>
        </w:rPr>
      </w:pPr>
      <w:r w:rsidRPr="005035E3">
        <w:rPr>
          <w:rFonts w:eastAsia="Times New Roman" w:cstheme="minorHAnsi"/>
          <w:bCs/>
          <w:sz w:val="22"/>
          <w:szCs w:val="22"/>
        </w:rPr>
        <w:t xml:space="preserve">Initial System Features for SES:   </w:t>
      </w:r>
    </w:p>
    <w:p w14:paraId="5AC4406E" w14:textId="77777777" w:rsidR="005035E3" w:rsidRPr="005035E3" w:rsidRDefault="005035E3" w:rsidP="00C656B2">
      <w:pPr>
        <w:rPr>
          <w:rFonts w:eastAsia="Times New Roman" w:cstheme="minorHAnsi"/>
          <w:bCs/>
          <w:sz w:val="22"/>
          <w:szCs w:val="22"/>
        </w:rPr>
      </w:pPr>
      <w:r w:rsidRPr="005035E3">
        <w:rPr>
          <w:rFonts w:eastAsia="Times New Roman" w:cstheme="minorHAnsi"/>
          <w:bCs/>
          <w:sz w:val="22"/>
          <w:szCs w:val="22"/>
        </w:rPr>
        <w:t>CORE SYSTEM FEATURES</w:t>
      </w:r>
    </w:p>
    <w:p w14:paraId="35E890C8" w14:textId="7AF9AC8A"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 xml:space="preserve">Easily navigate between the planning, monitoring, and rating steps in the performance management cycle. </w:t>
      </w:r>
    </w:p>
    <w:p w14:paraId="360713CF" w14:textId="67B755C4"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 xml:space="preserve">Switch between available fiscal years to view performance plans. </w:t>
      </w:r>
    </w:p>
    <w:p w14:paraId="488FCD28" w14:textId="5EFF4EC9"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Administrative module which allows the HR Administrators the ability to create and manage new agencies, organizations and users. HR Administrators can also manage element weight settings, number of progress reviews, and rating settings.</w:t>
      </w:r>
    </w:p>
    <w:p w14:paraId="4FBE5305" w14:textId="0C30EE83"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Dashboard provides (a) graphical summary of the performance management cycle (b) identifies where each employee plan resides in the overall process and (c) alerts the user to any pending tasks awaiting their action.</w:t>
      </w:r>
    </w:p>
    <w:p w14:paraId="5383B856" w14:textId="19D186C4"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Resources section includes quick start guides to assist the user in getting started and a link to online system training.</w:t>
      </w:r>
    </w:p>
    <w:p w14:paraId="7F43AD0E" w14:textId="7226248B"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Allow users to find and establish a proxy user to access their performance plan. Proxies are able to make changes to performance plans but cannot sign performance plans.</w:t>
      </w:r>
    </w:p>
    <w:p w14:paraId="6252EEEA" w14:textId="22C1AB2F"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Request help desk support from within the system.</w:t>
      </w:r>
    </w:p>
    <w:p w14:paraId="22A47887" w14:textId="58EE8589"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 xml:space="preserve">Build and store SES performance appraisal plans for each fiscal year </w:t>
      </w:r>
    </w:p>
    <w:p w14:paraId="1AB08DA4" w14:textId="5E27A273"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 xml:space="preserve">Provide agency-specific performance requirements for each critical element. </w:t>
      </w:r>
    </w:p>
    <w:p w14:paraId="023681B5" w14:textId="18260F42"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 xml:space="preserve">Develop performance requirements with weights and ratings for Critical Element 5. Results Driven. Add additional performance requirements as needed. </w:t>
      </w:r>
    </w:p>
    <w:p w14:paraId="001AA7EB" w14:textId="022AB7D5"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Assign different user roles</w:t>
      </w:r>
    </w:p>
    <w:p w14:paraId="19A88777" w14:textId="7E7B2F5E"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Electronic signatures</w:t>
      </w:r>
    </w:p>
    <w:p w14:paraId="7161A754" w14:textId="4D0AE3CD"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 xml:space="preserve">Document mid-year, quarterly, and/or other progress reviews </w:t>
      </w:r>
    </w:p>
    <w:p w14:paraId="4A5D3FEB" w14:textId="4670723C"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 xml:space="preserve">Track approval process </w:t>
      </w:r>
    </w:p>
    <w:p w14:paraId="766A04B1" w14:textId="6CB99B69"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Track real-time feedback, performance results, and accomplishments</w:t>
      </w:r>
    </w:p>
    <w:p w14:paraId="5C42F0D6" w14:textId="10C46A23"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 xml:space="preserve">Align organizational goals with performance requirements </w:t>
      </w:r>
    </w:p>
    <w:p w14:paraId="0F1E295F" w14:textId="1ACA9964"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Upload employee and other supporting documents</w:t>
      </w:r>
    </w:p>
    <w:p w14:paraId="1325DD02" w14:textId="4B83A614"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PIV enabled log-in</w:t>
      </w:r>
    </w:p>
    <w:p w14:paraId="2E9C51BF" w14:textId="77777777" w:rsidR="005035E3" w:rsidRPr="005035E3" w:rsidRDefault="005035E3" w:rsidP="005035E3">
      <w:pPr>
        <w:ind w:left="360"/>
        <w:rPr>
          <w:rFonts w:eastAsia="Times New Roman" w:cstheme="minorHAnsi"/>
          <w:bCs/>
          <w:sz w:val="22"/>
          <w:szCs w:val="22"/>
        </w:rPr>
      </w:pPr>
    </w:p>
    <w:p w14:paraId="3DF8D2D2" w14:textId="77777777" w:rsidR="005035E3" w:rsidRPr="005035E3" w:rsidRDefault="005035E3" w:rsidP="00C656B2">
      <w:pPr>
        <w:rPr>
          <w:rFonts w:eastAsia="Times New Roman" w:cstheme="minorHAnsi"/>
          <w:bCs/>
          <w:sz w:val="22"/>
          <w:szCs w:val="22"/>
        </w:rPr>
      </w:pPr>
      <w:r w:rsidRPr="005035E3">
        <w:rPr>
          <w:rFonts w:eastAsia="Times New Roman" w:cstheme="minorHAnsi"/>
          <w:bCs/>
          <w:sz w:val="22"/>
          <w:szCs w:val="22"/>
        </w:rPr>
        <w:t>SES SPECIFIC SYSTEM FEATURES</w:t>
      </w:r>
    </w:p>
    <w:p w14:paraId="0DBC923E" w14:textId="36166394"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Build performance appraisal plans consistent with the new OPM SES PM System guidelines</w:t>
      </w:r>
    </w:p>
    <w:p w14:paraId="164300BC" w14:textId="320A1C08"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Ability to modify information in SES performance appraisal plan Part 8 to include specific agency information.</w:t>
      </w:r>
    </w:p>
    <w:p w14:paraId="237FE638" w14:textId="59433616"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Generate standard OPM SES performance appraisal form</w:t>
      </w:r>
    </w:p>
    <w:p w14:paraId="7CAFB57A" w14:textId="7EB4F514"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Route performance plans to higher level reviewing officials</w:t>
      </w:r>
    </w:p>
    <w:p w14:paraId="7BD1FFEE" w14:textId="0CBDEF39"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Support standard and customized weighting for SES executive Core qualifications (ECQs)</w:t>
      </w:r>
    </w:p>
    <w:p w14:paraId="42543BFB" w14:textId="77777777" w:rsidR="005035E3" w:rsidRPr="005035E3" w:rsidRDefault="005035E3" w:rsidP="005035E3">
      <w:pPr>
        <w:ind w:left="360"/>
        <w:rPr>
          <w:rFonts w:eastAsia="Times New Roman" w:cstheme="minorHAnsi"/>
          <w:bCs/>
          <w:sz w:val="22"/>
          <w:szCs w:val="22"/>
        </w:rPr>
      </w:pPr>
    </w:p>
    <w:p w14:paraId="348DE307" w14:textId="77777777" w:rsidR="005035E3" w:rsidRPr="005035E3" w:rsidRDefault="005035E3" w:rsidP="005035E3">
      <w:pPr>
        <w:pStyle w:val="Heading2"/>
      </w:pPr>
      <w:bookmarkStart w:id="4" w:name="_Toc531682440"/>
      <w:proofErr w:type="gramStart"/>
      <w:r w:rsidRPr="005035E3">
        <w:t>v.1.1.0</w:t>
      </w:r>
      <w:proofErr w:type="gramEnd"/>
      <w:r w:rsidRPr="005035E3">
        <w:t xml:space="preserve"> Release – September 26, 2014</w:t>
      </w:r>
      <w:bookmarkEnd w:id="4"/>
    </w:p>
    <w:p w14:paraId="424B4B06"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Release Summary:  Release v.1.1.0 contains features that allow the Rating Officials to complete the initial rating process for the SES evaluation, and continue the SES evaluation process through a Higher-level or Reviewing Official review, the Performance Review Board (PRB) review and PRB Chair signature, and finally on to the Appointing Authority review / signature process.  In addition, miscellaneous features have been included to support each of these processes.</w:t>
      </w:r>
    </w:p>
    <w:p w14:paraId="5D8A09F5" w14:textId="77777777" w:rsidR="005035E3" w:rsidRPr="005035E3" w:rsidRDefault="005035E3" w:rsidP="005035E3">
      <w:pPr>
        <w:ind w:left="360"/>
        <w:rPr>
          <w:rFonts w:eastAsia="Times New Roman" w:cstheme="minorHAnsi"/>
          <w:bCs/>
          <w:sz w:val="22"/>
          <w:szCs w:val="22"/>
        </w:rPr>
      </w:pPr>
    </w:p>
    <w:p w14:paraId="13ACE19C"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lastRenderedPageBreak/>
        <w:t>Initial Rating Phase / Performance Review Board &amp; Appointing Authority Features:</w:t>
      </w:r>
    </w:p>
    <w:p w14:paraId="6A57DCD6" w14:textId="6CCDB22F"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Executive’s self-accomplishment narrative</w:t>
      </w:r>
    </w:p>
    <w:p w14:paraId="47BFDC4D" w14:textId="10138DF2"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 xml:space="preserve">Rating Official initial rating values by performance requirements </w:t>
      </w:r>
    </w:p>
    <w:p w14:paraId="267358A8" w14:textId="19D04F7E"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Derivation Formula applied to executive’s initial rating (including Critical Element 5)</w:t>
      </w:r>
    </w:p>
    <w:p w14:paraId="321CE0FA" w14:textId="3A043543"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 xml:space="preserve">Rating Official narrative summary </w:t>
      </w:r>
    </w:p>
    <w:p w14:paraId="18EF964A" w14:textId="60EE2ED4"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Reviewing Official review process</w:t>
      </w:r>
    </w:p>
    <w:p w14:paraId="3A654297" w14:textId="4C68B1E9"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Executive request for Higher-level review</w:t>
      </w:r>
    </w:p>
    <w:p w14:paraId="59B86D0D" w14:textId="0B1BA3BC"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 xml:space="preserve">Higher-level review process </w:t>
      </w:r>
    </w:p>
    <w:p w14:paraId="133C6F88" w14:textId="4724ECF6"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Ability to release initial rating to PRB upon executive refusal to sign</w:t>
      </w:r>
    </w:p>
    <w:p w14:paraId="108F65CA" w14:textId="6196C5A4"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HR Admin functionality to assign users as PRB members, PRB Chairs, and Appointing Authority</w:t>
      </w:r>
    </w:p>
    <w:p w14:paraId="68409E64" w14:textId="568681A6"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PRB members and chair review of agency plans and PRB Chair signature process</w:t>
      </w:r>
    </w:p>
    <w:p w14:paraId="12096262" w14:textId="68949D5E"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Appointing Authority review of agency plans and signature process</w:t>
      </w:r>
    </w:p>
    <w:p w14:paraId="0D100D57" w14:textId="3CF6F856" w:rsidR="005035E3" w:rsidRPr="00900597" w:rsidRDefault="005035E3" w:rsidP="003E1D30">
      <w:pPr>
        <w:pStyle w:val="ListParagraph"/>
        <w:numPr>
          <w:ilvl w:val="0"/>
          <w:numId w:val="4"/>
        </w:numPr>
        <w:rPr>
          <w:rFonts w:cstheme="minorHAnsi"/>
          <w:bCs/>
          <w:sz w:val="22"/>
          <w:szCs w:val="22"/>
        </w:rPr>
      </w:pPr>
      <w:r w:rsidRPr="00900597">
        <w:rPr>
          <w:rFonts w:cstheme="minorHAnsi"/>
          <w:bCs/>
          <w:sz w:val="22"/>
          <w:szCs w:val="22"/>
        </w:rPr>
        <w:t>Dashboard &amp; Performance Management pages reflect plan status and pending action items, including tasks for:</w:t>
      </w:r>
    </w:p>
    <w:p w14:paraId="3BDC7DE0" w14:textId="3BB630A0" w:rsidR="005035E3" w:rsidRPr="00900597" w:rsidRDefault="005035E3" w:rsidP="00900597">
      <w:pPr>
        <w:pStyle w:val="ListParagraph"/>
        <w:numPr>
          <w:ilvl w:val="1"/>
          <w:numId w:val="2"/>
        </w:numPr>
        <w:rPr>
          <w:rFonts w:cstheme="minorHAnsi"/>
          <w:bCs/>
          <w:sz w:val="22"/>
          <w:szCs w:val="22"/>
        </w:rPr>
      </w:pPr>
      <w:r w:rsidRPr="00900597">
        <w:rPr>
          <w:rFonts w:cstheme="minorHAnsi"/>
          <w:bCs/>
          <w:sz w:val="22"/>
          <w:szCs w:val="22"/>
        </w:rPr>
        <w:t>Executive signatures, Reviewing Officials or Higher-level reviews and signatures, HR Admins assigning higher-level reviewers, and PRB Chair and Appointing Authority reviews / signatures</w:t>
      </w:r>
    </w:p>
    <w:p w14:paraId="14D5C7DB" w14:textId="77777777" w:rsidR="005035E3" w:rsidRPr="005035E3" w:rsidRDefault="005035E3" w:rsidP="005035E3">
      <w:pPr>
        <w:ind w:left="360"/>
        <w:rPr>
          <w:rFonts w:eastAsia="Times New Roman" w:cstheme="minorHAnsi"/>
          <w:bCs/>
          <w:sz w:val="22"/>
          <w:szCs w:val="22"/>
        </w:rPr>
      </w:pPr>
    </w:p>
    <w:p w14:paraId="6860C8FD" w14:textId="77777777" w:rsidR="005035E3" w:rsidRPr="00900597" w:rsidRDefault="005035E3" w:rsidP="003E1D30">
      <w:pPr>
        <w:pStyle w:val="ListParagraph"/>
        <w:numPr>
          <w:ilvl w:val="0"/>
          <w:numId w:val="5"/>
        </w:numPr>
        <w:rPr>
          <w:rFonts w:cstheme="minorHAnsi"/>
          <w:bCs/>
          <w:sz w:val="22"/>
          <w:szCs w:val="22"/>
        </w:rPr>
      </w:pPr>
      <w:r w:rsidRPr="00900597">
        <w:rPr>
          <w:rFonts w:cstheme="minorHAnsi"/>
          <w:bCs/>
          <w:sz w:val="22"/>
          <w:szCs w:val="22"/>
        </w:rPr>
        <w:t>Other System Features:</w:t>
      </w:r>
    </w:p>
    <w:p w14:paraId="640B8719" w14:textId="511148DB" w:rsidR="005035E3" w:rsidRPr="00900597" w:rsidRDefault="005035E3" w:rsidP="003E1D30">
      <w:pPr>
        <w:pStyle w:val="ListParagraph"/>
        <w:numPr>
          <w:ilvl w:val="1"/>
          <w:numId w:val="5"/>
        </w:numPr>
        <w:rPr>
          <w:rFonts w:cstheme="minorHAnsi"/>
          <w:bCs/>
          <w:sz w:val="22"/>
          <w:szCs w:val="22"/>
        </w:rPr>
      </w:pPr>
      <w:r w:rsidRPr="00900597">
        <w:rPr>
          <w:rFonts w:cstheme="minorHAnsi"/>
          <w:bCs/>
          <w:sz w:val="22"/>
          <w:szCs w:val="22"/>
        </w:rPr>
        <w:t>Planning &amp; Monitoring phases include signature prompts to encourage communication between the executive and his/her Rating and Reviewing Officials</w:t>
      </w:r>
    </w:p>
    <w:p w14:paraId="294AA738" w14:textId="16F48C46" w:rsidR="005035E3" w:rsidRPr="00900597" w:rsidRDefault="005035E3" w:rsidP="003E1D30">
      <w:pPr>
        <w:pStyle w:val="ListParagraph"/>
        <w:numPr>
          <w:ilvl w:val="1"/>
          <w:numId w:val="5"/>
        </w:numPr>
        <w:rPr>
          <w:rFonts w:cstheme="minorHAnsi"/>
          <w:bCs/>
          <w:sz w:val="22"/>
          <w:szCs w:val="22"/>
        </w:rPr>
      </w:pPr>
      <w:r w:rsidRPr="00900597">
        <w:rPr>
          <w:rFonts w:cstheme="minorHAnsi"/>
          <w:bCs/>
          <w:sz w:val="22"/>
          <w:szCs w:val="22"/>
        </w:rPr>
        <w:t>Rating Official progress review notes (private until released to the Executive)</w:t>
      </w:r>
    </w:p>
    <w:p w14:paraId="2FFDE0B8" w14:textId="25FDC83B" w:rsidR="005035E3" w:rsidRPr="00900597" w:rsidRDefault="005035E3" w:rsidP="003E1D30">
      <w:pPr>
        <w:pStyle w:val="ListParagraph"/>
        <w:numPr>
          <w:ilvl w:val="1"/>
          <w:numId w:val="5"/>
        </w:numPr>
        <w:rPr>
          <w:rFonts w:cstheme="minorHAnsi"/>
          <w:bCs/>
          <w:sz w:val="22"/>
          <w:szCs w:val="22"/>
        </w:rPr>
      </w:pPr>
      <w:r w:rsidRPr="00900597">
        <w:rPr>
          <w:rFonts w:cstheme="minorHAnsi"/>
          <w:bCs/>
          <w:sz w:val="22"/>
          <w:szCs w:val="22"/>
        </w:rPr>
        <w:t>UI changes to make it easier for the HR Admin to manage user roles</w:t>
      </w:r>
    </w:p>
    <w:p w14:paraId="39A2B05C" w14:textId="276EF7E3" w:rsidR="005035E3" w:rsidRPr="00900597" w:rsidRDefault="005035E3" w:rsidP="003E1D30">
      <w:pPr>
        <w:pStyle w:val="ListParagraph"/>
        <w:numPr>
          <w:ilvl w:val="1"/>
          <w:numId w:val="5"/>
        </w:numPr>
        <w:rPr>
          <w:rFonts w:cstheme="minorHAnsi"/>
          <w:bCs/>
          <w:sz w:val="22"/>
          <w:szCs w:val="22"/>
        </w:rPr>
      </w:pPr>
      <w:r w:rsidRPr="00900597">
        <w:rPr>
          <w:rFonts w:cstheme="minorHAnsi"/>
          <w:bCs/>
          <w:sz w:val="22"/>
          <w:szCs w:val="22"/>
        </w:rPr>
        <w:t>Agency-specific resource document upload (HR Admin users only)</w:t>
      </w:r>
    </w:p>
    <w:p w14:paraId="31549822" w14:textId="06FE6B72" w:rsidR="005035E3" w:rsidRDefault="005035E3" w:rsidP="003E1D30">
      <w:pPr>
        <w:pStyle w:val="ListParagraph"/>
        <w:numPr>
          <w:ilvl w:val="1"/>
          <w:numId w:val="5"/>
        </w:numPr>
        <w:rPr>
          <w:rFonts w:cstheme="minorHAnsi"/>
          <w:bCs/>
          <w:sz w:val="22"/>
          <w:szCs w:val="22"/>
        </w:rPr>
      </w:pPr>
      <w:r w:rsidRPr="00900597">
        <w:rPr>
          <w:rFonts w:cstheme="minorHAnsi"/>
          <w:bCs/>
          <w:sz w:val="22"/>
          <w:szCs w:val="22"/>
        </w:rPr>
        <w:t>System-wide resource document upload (System Admin users only)</w:t>
      </w:r>
    </w:p>
    <w:p w14:paraId="17FE2770" w14:textId="77777777" w:rsidR="00D519CE" w:rsidRPr="00D519CE" w:rsidRDefault="00D519CE" w:rsidP="00D519CE">
      <w:pPr>
        <w:rPr>
          <w:rFonts w:cstheme="minorHAnsi"/>
          <w:bCs/>
          <w:sz w:val="22"/>
          <w:szCs w:val="22"/>
        </w:rPr>
      </w:pPr>
    </w:p>
    <w:p w14:paraId="155D1A9C" w14:textId="7684A50B" w:rsidR="005035E3" w:rsidRPr="00900597" w:rsidRDefault="005035E3" w:rsidP="003E1D30">
      <w:pPr>
        <w:pStyle w:val="ListParagraph"/>
        <w:numPr>
          <w:ilvl w:val="0"/>
          <w:numId w:val="5"/>
        </w:numPr>
        <w:rPr>
          <w:rFonts w:cstheme="minorHAnsi"/>
          <w:bCs/>
          <w:sz w:val="22"/>
          <w:szCs w:val="22"/>
        </w:rPr>
      </w:pPr>
      <w:r w:rsidRPr="00900597">
        <w:rPr>
          <w:rFonts w:cstheme="minorHAnsi"/>
          <w:bCs/>
          <w:sz w:val="22"/>
          <w:szCs w:val="22"/>
        </w:rPr>
        <w:t>New Agency-level setting (controlled by the agency’s HR Admin):</w:t>
      </w:r>
    </w:p>
    <w:p w14:paraId="2FD28660" w14:textId="77229DC1" w:rsidR="005035E3" w:rsidRPr="00900597" w:rsidRDefault="005035E3" w:rsidP="00900597">
      <w:pPr>
        <w:pStyle w:val="ListParagraph"/>
        <w:numPr>
          <w:ilvl w:val="1"/>
          <w:numId w:val="2"/>
        </w:numPr>
        <w:rPr>
          <w:rFonts w:cstheme="minorHAnsi"/>
          <w:bCs/>
          <w:sz w:val="22"/>
          <w:szCs w:val="22"/>
        </w:rPr>
      </w:pPr>
      <w:r w:rsidRPr="00900597">
        <w:rPr>
          <w:rFonts w:cstheme="minorHAnsi"/>
          <w:bCs/>
          <w:sz w:val="22"/>
          <w:szCs w:val="22"/>
        </w:rPr>
        <w:t>Option to mandate Reviewing Official input during the Rating process</w:t>
      </w:r>
    </w:p>
    <w:p w14:paraId="3A79D117" w14:textId="17E6D26B" w:rsidR="005035E3" w:rsidRPr="00900597" w:rsidRDefault="005035E3" w:rsidP="003E1D30">
      <w:pPr>
        <w:pStyle w:val="ListParagraph"/>
        <w:numPr>
          <w:ilvl w:val="1"/>
          <w:numId w:val="5"/>
        </w:numPr>
        <w:rPr>
          <w:rFonts w:cstheme="minorHAnsi"/>
          <w:bCs/>
          <w:sz w:val="22"/>
          <w:szCs w:val="22"/>
        </w:rPr>
      </w:pPr>
      <w:r w:rsidRPr="00900597">
        <w:rPr>
          <w:rFonts w:cstheme="minorHAnsi"/>
          <w:bCs/>
          <w:sz w:val="22"/>
          <w:szCs w:val="22"/>
        </w:rPr>
        <w:t>Fiscal Year roll-over of executive plans based on agency FY end dates</w:t>
      </w:r>
    </w:p>
    <w:p w14:paraId="6E572C61" w14:textId="4788B921" w:rsidR="005035E3" w:rsidRPr="00900597" w:rsidRDefault="005035E3" w:rsidP="00900597">
      <w:pPr>
        <w:pStyle w:val="ListParagraph"/>
        <w:numPr>
          <w:ilvl w:val="1"/>
          <w:numId w:val="2"/>
        </w:numPr>
        <w:rPr>
          <w:rFonts w:cstheme="minorHAnsi"/>
          <w:bCs/>
          <w:sz w:val="22"/>
          <w:szCs w:val="22"/>
        </w:rPr>
      </w:pPr>
      <w:r w:rsidRPr="00900597">
        <w:rPr>
          <w:rFonts w:cstheme="minorHAnsi"/>
          <w:bCs/>
          <w:sz w:val="22"/>
          <w:szCs w:val="22"/>
        </w:rPr>
        <w:t>New fiscal year plan option to carry-over performance plan text from the previous FY plan</w:t>
      </w:r>
    </w:p>
    <w:p w14:paraId="214E7AF4" w14:textId="70CAC9D2" w:rsidR="005035E3" w:rsidRPr="00900597" w:rsidRDefault="005035E3" w:rsidP="00900597">
      <w:pPr>
        <w:pStyle w:val="ListParagraph"/>
        <w:numPr>
          <w:ilvl w:val="1"/>
          <w:numId w:val="2"/>
        </w:numPr>
        <w:rPr>
          <w:rFonts w:cstheme="minorHAnsi"/>
          <w:bCs/>
          <w:sz w:val="22"/>
          <w:szCs w:val="22"/>
        </w:rPr>
      </w:pPr>
      <w:r w:rsidRPr="00900597">
        <w:rPr>
          <w:rFonts w:cstheme="minorHAnsi"/>
          <w:bCs/>
          <w:sz w:val="22"/>
          <w:szCs w:val="22"/>
        </w:rPr>
        <w:t>Access to previous fiscal year performance plans</w:t>
      </w:r>
    </w:p>
    <w:p w14:paraId="5ACFA3E7" w14:textId="2963AAA1" w:rsidR="005035E3" w:rsidRPr="00900597" w:rsidRDefault="005035E3" w:rsidP="003E1D30">
      <w:pPr>
        <w:pStyle w:val="ListParagraph"/>
        <w:numPr>
          <w:ilvl w:val="1"/>
          <w:numId w:val="5"/>
        </w:numPr>
        <w:rPr>
          <w:rFonts w:cstheme="minorHAnsi"/>
          <w:bCs/>
          <w:sz w:val="22"/>
          <w:szCs w:val="22"/>
        </w:rPr>
      </w:pPr>
      <w:r w:rsidRPr="00900597">
        <w:rPr>
          <w:rFonts w:cstheme="minorHAnsi"/>
          <w:bCs/>
          <w:sz w:val="22"/>
          <w:szCs w:val="22"/>
        </w:rPr>
        <w:t>HR Admin view access to agency performance plans</w:t>
      </w:r>
    </w:p>
    <w:p w14:paraId="6ACFB6C6" w14:textId="77777777" w:rsidR="005035E3" w:rsidRPr="005035E3" w:rsidRDefault="005035E3" w:rsidP="005035E3">
      <w:pPr>
        <w:ind w:left="360"/>
        <w:rPr>
          <w:rFonts w:eastAsia="Times New Roman" w:cstheme="minorHAnsi"/>
          <w:bCs/>
          <w:sz w:val="22"/>
          <w:szCs w:val="22"/>
        </w:rPr>
      </w:pPr>
    </w:p>
    <w:p w14:paraId="3DA3AC50" w14:textId="77777777" w:rsidR="005035E3" w:rsidRPr="005035E3" w:rsidRDefault="005035E3" w:rsidP="005035E3">
      <w:pPr>
        <w:pStyle w:val="Heading2"/>
      </w:pPr>
      <w:bookmarkStart w:id="5" w:name="_Toc531682441"/>
      <w:proofErr w:type="gramStart"/>
      <w:r w:rsidRPr="005035E3">
        <w:t>v.1.2.0</w:t>
      </w:r>
      <w:proofErr w:type="gramEnd"/>
      <w:r w:rsidRPr="005035E3">
        <w:t xml:space="preserve"> Release – December 12, 2014</w:t>
      </w:r>
      <w:bookmarkEnd w:id="5"/>
    </w:p>
    <w:p w14:paraId="4B163F92"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 xml:space="preserve">Release Summary:  Release v.1.2.0 contains enhancements to the planning and rating phases.  It also contains new Agency settings that are managed by an agency’s HR Administrator, as well as further updates for an agency’s HR Administrator to manage his/her agency users and plans more effectively.  </w:t>
      </w:r>
    </w:p>
    <w:p w14:paraId="2F919AF5" w14:textId="77777777" w:rsidR="005035E3" w:rsidRPr="005035E3" w:rsidRDefault="005035E3" w:rsidP="005035E3">
      <w:pPr>
        <w:ind w:left="360"/>
        <w:rPr>
          <w:rFonts w:eastAsia="Times New Roman" w:cstheme="minorHAnsi"/>
          <w:bCs/>
          <w:sz w:val="22"/>
          <w:szCs w:val="22"/>
        </w:rPr>
      </w:pPr>
    </w:p>
    <w:p w14:paraId="7FF27773" w14:textId="77777777" w:rsidR="005035E3" w:rsidRPr="005035E3" w:rsidRDefault="005035E3" w:rsidP="00A00C26">
      <w:pPr>
        <w:rPr>
          <w:rFonts w:eastAsia="Times New Roman" w:cstheme="minorHAnsi"/>
          <w:bCs/>
          <w:sz w:val="22"/>
          <w:szCs w:val="22"/>
        </w:rPr>
      </w:pPr>
      <w:proofErr w:type="gramStart"/>
      <w:r w:rsidRPr="005035E3">
        <w:rPr>
          <w:rFonts w:eastAsia="Times New Roman" w:cstheme="minorHAnsi"/>
          <w:bCs/>
          <w:sz w:val="22"/>
          <w:szCs w:val="22"/>
        </w:rPr>
        <w:t>v.1.2.0</w:t>
      </w:r>
      <w:proofErr w:type="gramEnd"/>
      <w:r w:rsidRPr="005035E3">
        <w:rPr>
          <w:rFonts w:eastAsia="Times New Roman" w:cstheme="minorHAnsi"/>
          <w:bCs/>
          <w:sz w:val="22"/>
          <w:szCs w:val="22"/>
        </w:rPr>
        <w:t xml:space="preserve"> System Features:</w:t>
      </w:r>
    </w:p>
    <w:p w14:paraId="13DD7DCD" w14:textId="383D419F" w:rsidR="005035E3" w:rsidRPr="00900597" w:rsidRDefault="005035E3" w:rsidP="003E1D30">
      <w:pPr>
        <w:pStyle w:val="ListParagraph"/>
        <w:numPr>
          <w:ilvl w:val="0"/>
          <w:numId w:val="7"/>
        </w:numPr>
        <w:rPr>
          <w:rFonts w:cstheme="minorHAnsi"/>
          <w:bCs/>
          <w:sz w:val="22"/>
          <w:szCs w:val="22"/>
        </w:rPr>
      </w:pPr>
      <w:r w:rsidRPr="00900597">
        <w:rPr>
          <w:rFonts w:cstheme="minorHAnsi"/>
          <w:bCs/>
          <w:sz w:val="22"/>
          <w:szCs w:val="22"/>
        </w:rPr>
        <w:t xml:space="preserve">The Executive’s self-accomplishment narrative in Part 7 is no longer able to be edited after submission to his/her rating and reviewing officials </w:t>
      </w:r>
    </w:p>
    <w:p w14:paraId="332FE13D" w14:textId="79746EF4" w:rsidR="005035E3" w:rsidRPr="00900597" w:rsidRDefault="005035E3" w:rsidP="003E1D30">
      <w:pPr>
        <w:pStyle w:val="ListParagraph"/>
        <w:numPr>
          <w:ilvl w:val="0"/>
          <w:numId w:val="7"/>
        </w:numPr>
        <w:rPr>
          <w:rFonts w:cstheme="minorHAnsi"/>
          <w:bCs/>
          <w:sz w:val="22"/>
          <w:szCs w:val="22"/>
        </w:rPr>
      </w:pPr>
      <w:r w:rsidRPr="00900597">
        <w:rPr>
          <w:rFonts w:cstheme="minorHAnsi"/>
          <w:bCs/>
          <w:sz w:val="22"/>
          <w:szCs w:val="22"/>
        </w:rPr>
        <w:t xml:space="preserve">Performance plan text areas are enabled for the native browser spell-checking functionality </w:t>
      </w:r>
    </w:p>
    <w:p w14:paraId="4EE0AABD" w14:textId="212AA81C" w:rsidR="005035E3" w:rsidRPr="00900597" w:rsidRDefault="005035E3" w:rsidP="003E1D30">
      <w:pPr>
        <w:pStyle w:val="ListParagraph"/>
        <w:numPr>
          <w:ilvl w:val="0"/>
          <w:numId w:val="7"/>
        </w:numPr>
        <w:rPr>
          <w:rFonts w:cstheme="minorHAnsi"/>
          <w:bCs/>
          <w:sz w:val="22"/>
          <w:szCs w:val="22"/>
        </w:rPr>
      </w:pPr>
      <w:r w:rsidRPr="00900597">
        <w:rPr>
          <w:rFonts w:cstheme="minorHAnsi"/>
          <w:bCs/>
          <w:sz w:val="22"/>
          <w:szCs w:val="22"/>
        </w:rPr>
        <w:t>Save functionality is more easily accessible on the evaluation page (top row icon)</w:t>
      </w:r>
    </w:p>
    <w:p w14:paraId="1C02FCBD" w14:textId="57D318E9" w:rsidR="005035E3" w:rsidRPr="00900597" w:rsidRDefault="005035E3" w:rsidP="003E1D30">
      <w:pPr>
        <w:pStyle w:val="ListParagraph"/>
        <w:numPr>
          <w:ilvl w:val="0"/>
          <w:numId w:val="7"/>
        </w:numPr>
        <w:rPr>
          <w:rFonts w:cstheme="minorHAnsi"/>
          <w:bCs/>
          <w:sz w:val="22"/>
          <w:szCs w:val="22"/>
        </w:rPr>
      </w:pPr>
      <w:r w:rsidRPr="00900597">
        <w:rPr>
          <w:rFonts w:cstheme="minorHAnsi"/>
          <w:bCs/>
          <w:sz w:val="22"/>
          <w:szCs w:val="22"/>
        </w:rPr>
        <w:t>Enabled printing of incomplete evaluations (plans missing required data items)</w:t>
      </w:r>
    </w:p>
    <w:p w14:paraId="39A69D9A" w14:textId="000F3151" w:rsidR="005035E3" w:rsidRPr="00900597" w:rsidRDefault="005035E3" w:rsidP="003E1D30">
      <w:pPr>
        <w:pStyle w:val="ListParagraph"/>
        <w:numPr>
          <w:ilvl w:val="0"/>
          <w:numId w:val="7"/>
        </w:numPr>
        <w:rPr>
          <w:rFonts w:cstheme="minorHAnsi"/>
          <w:bCs/>
          <w:sz w:val="22"/>
          <w:szCs w:val="22"/>
        </w:rPr>
      </w:pPr>
      <w:r w:rsidRPr="00900597">
        <w:rPr>
          <w:rFonts w:cstheme="minorHAnsi"/>
          <w:bCs/>
          <w:sz w:val="22"/>
          <w:szCs w:val="22"/>
        </w:rPr>
        <w:t xml:space="preserve">The performance plan is expanded to includes “Plan Notes” to facilitate communication among those working on a performance plan </w:t>
      </w:r>
    </w:p>
    <w:p w14:paraId="47F8E69A" w14:textId="4C5815CD" w:rsidR="005035E3" w:rsidRPr="00900597" w:rsidRDefault="005035E3" w:rsidP="003E1D30">
      <w:pPr>
        <w:pStyle w:val="ListParagraph"/>
        <w:numPr>
          <w:ilvl w:val="0"/>
          <w:numId w:val="7"/>
        </w:numPr>
        <w:rPr>
          <w:rFonts w:cstheme="minorHAnsi"/>
          <w:bCs/>
          <w:sz w:val="22"/>
          <w:szCs w:val="22"/>
        </w:rPr>
      </w:pPr>
      <w:r w:rsidRPr="00900597">
        <w:rPr>
          <w:rFonts w:cstheme="minorHAnsi"/>
          <w:bCs/>
          <w:sz w:val="22"/>
          <w:szCs w:val="22"/>
        </w:rPr>
        <w:lastRenderedPageBreak/>
        <w:t xml:space="preserve">To reflect pre-approved agency policy, HR Agency Administrators may configure their agency’s plans to allow or disallow individual rating values for Critical Element 5 (Results Driven)  </w:t>
      </w:r>
    </w:p>
    <w:p w14:paraId="32B36AA0" w14:textId="7BF155DC" w:rsidR="005035E3" w:rsidRPr="00900597" w:rsidRDefault="005035E3" w:rsidP="003E1D30">
      <w:pPr>
        <w:pStyle w:val="ListParagraph"/>
        <w:numPr>
          <w:ilvl w:val="0"/>
          <w:numId w:val="7"/>
        </w:numPr>
        <w:rPr>
          <w:rFonts w:cstheme="minorHAnsi"/>
          <w:bCs/>
          <w:sz w:val="22"/>
          <w:szCs w:val="22"/>
        </w:rPr>
      </w:pPr>
      <w:r w:rsidRPr="00900597">
        <w:rPr>
          <w:rFonts w:cstheme="minorHAnsi"/>
          <w:bCs/>
          <w:sz w:val="22"/>
          <w:szCs w:val="22"/>
        </w:rPr>
        <w:t xml:space="preserve">If agency policy permits, HR Agency Administrators may configure their agency’s plans to weight individual rating values for Critical Element 5 (Results Driven) </w:t>
      </w:r>
    </w:p>
    <w:p w14:paraId="280E5D4F" w14:textId="447BE249" w:rsidR="005035E3" w:rsidRPr="00900597" w:rsidRDefault="005035E3" w:rsidP="003E1D30">
      <w:pPr>
        <w:pStyle w:val="ListParagraph"/>
        <w:numPr>
          <w:ilvl w:val="0"/>
          <w:numId w:val="7"/>
        </w:numPr>
        <w:rPr>
          <w:rFonts w:cstheme="minorHAnsi"/>
          <w:bCs/>
          <w:sz w:val="22"/>
          <w:szCs w:val="22"/>
        </w:rPr>
      </w:pPr>
      <w:r w:rsidRPr="00900597">
        <w:rPr>
          <w:rFonts w:cstheme="minorHAnsi"/>
          <w:bCs/>
          <w:sz w:val="22"/>
          <w:szCs w:val="22"/>
        </w:rPr>
        <w:t>HR Agency Administrators may advance plans directly from Planning to the Rating Phase (bypassing mandatory agency progress reviews) as necessary to rate an executive leaving the agency prior to the agency’s normal rating period</w:t>
      </w:r>
    </w:p>
    <w:p w14:paraId="4A1E69BA" w14:textId="61C19D56" w:rsidR="005035E3" w:rsidRPr="00900597" w:rsidRDefault="005035E3" w:rsidP="003E1D30">
      <w:pPr>
        <w:pStyle w:val="ListParagraph"/>
        <w:numPr>
          <w:ilvl w:val="0"/>
          <w:numId w:val="7"/>
        </w:numPr>
        <w:rPr>
          <w:rFonts w:cstheme="minorHAnsi"/>
          <w:bCs/>
          <w:sz w:val="22"/>
          <w:szCs w:val="22"/>
        </w:rPr>
      </w:pPr>
      <w:r w:rsidRPr="00900597">
        <w:rPr>
          <w:rFonts w:cstheme="minorHAnsi"/>
          <w:bCs/>
          <w:sz w:val="22"/>
          <w:szCs w:val="22"/>
        </w:rPr>
        <w:t>HR Agency Administrators may remove plan signatures if a plan change is necessary (after signing by all parties in the Planning phase); requires agreement and signatures of all parties again</w:t>
      </w:r>
    </w:p>
    <w:p w14:paraId="0BCAF019" w14:textId="2B79DC15" w:rsidR="005035E3" w:rsidRPr="00900597" w:rsidRDefault="005035E3" w:rsidP="003E1D30">
      <w:pPr>
        <w:pStyle w:val="ListParagraph"/>
        <w:numPr>
          <w:ilvl w:val="0"/>
          <w:numId w:val="7"/>
        </w:numPr>
        <w:rPr>
          <w:rFonts w:cstheme="minorHAnsi"/>
          <w:bCs/>
          <w:sz w:val="22"/>
          <w:szCs w:val="22"/>
        </w:rPr>
      </w:pPr>
      <w:r w:rsidRPr="00900597">
        <w:rPr>
          <w:rFonts w:cstheme="minorHAnsi"/>
          <w:bCs/>
          <w:sz w:val="22"/>
          <w:szCs w:val="22"/>
        </w:rPr>
        <w:t xml:space="preserve">HR Agency Administrators may inactivate an agency user to prevent system access </w:t>
      </w:r>
    </w:p>
    <w:p w14:paraId="0369954D" w14:textId="24781AC0" w:rsidR="005035E3" w:rsidRPr="00900597" w:rsidRDefault="005035E3" w:rsidP="003E1D30">
      <w:pPr>
        <w:pStyle w:val="ListParagraph"/>
        <w:numPr>
          <w:ilvl w:val="0"/>
          <w:numId w:val="7"/>
        </w:numPr>
        <w:rPr>
          <w:rFonts w:cstheme="minorHAnsi"/>
          <w:bCs/>
          <w:sz w:val="22"/>
          <w:szCs w:val="22"/>
        </w:rPr>
      </w:pPr>
      <w:r w:rsidRPr="00900597">
        <w:rPr>
          <w:rFonts w:cstheme="minorHAnsi"/>
          <w:bCs/>
          <w:sz w:val="22"/>
          <w:szCs w:val="22"/>
        </w:rPr>
        <w:t xml:space="preserve">HR Agency Administrators may update an agency user’s email address </w:t>
      </w:r>
    </w:p>
    <w:p w14:paraId="04915084" w14:textId="2C598B5D" w:rsidR="005035E3" w:rsidRPr="00900597" w:rsidRDefault="005035E3" w:rsidP="003E1D30">
      <w:pPr>
        <w:pStyle w:val="ListParagraph"/>
        <w:numPr>
          <w:ilvl w:val="0"/>
          <w:numId w:val="7"/>
        </w:numPr>
        <w:rPr>
          <w:rFonts w:cstheme="minorHAnsi"/>
          <w:bCs/>
          <w:sz w:val="22"/>
          <w:szCs w:val="22"/>
        </w:rPr>
      </w:pPr>
      <w:r w:rsidRPr="00900597">
        <w:rPr>
          <w:rFonts w:cstheme="minorHAnsi"/>
          <w:bCs/>
          <w:sz w:val="22"/>
          <w:szCs w:val="22"/>
        </w:rPr>
        <w:t xml:space="preserve">HR Agency Administrators must first reassign all currently associated executives from a rating or reviewing official before removing the rating or reviewing official user roles </w:t>
      </w:r>
    </w:p>
    <w:p w14:paraId="55CA8B81" w14:textId="34C4BF5A" w:rsidR="005035E3" w:rsidRPr="00900597" w:rsidRDefault="005035E3" w:rsidP="003E1D30">
      <w:pPr>
        <w:pStyle w:val="ListParagraph"/>
        <w:numPr>
          <w:ilvl w:val="0"/>
          <w:numId w:val="7"/>
        </w:numPr>
        <w:rPr>
          <w:rFonts w:cstheme="minorHAnsi"/>
          <w:bCs/>
          <w:sz w:val="22"/>
          <w:szCs w:val="22"/>
        </w:rPr>
      </w:pPr>
      <w:r w:rsidRPr="00900597">
        <w:rPr>
          <w:rFonts w:cstheme="minorHAnsi"/>
          <w:bCs/>
          <w:sz w:val="22"/>
          <w:szCs w:val="22"/>
        </w:rPr>
        <w:t xml:space="preserve">HR Agency Administrators are able to change the text of their agency’s rating labels </w:t>
      </w:r>
    </w:p>
    <w:p w14:paraId="5656AC81" w14:textId="651990B6" w:rsidR="005035E3" w:rsidRPr="00900597" w:rsidRDefault="005035E3" w:rsidP="003E1D30">
      <w:pPr>
        <w:pStyle w:val="ListParagraph"/>
        <w:numPr>
          <w:ilvl w:val="0"/>
          <w:numId w:val="7"/>
        </w:numPr>
        <w:rPr>
          <w:rFonts w:cstheme="minorHAnsi"/>
          <w:bCs/>
          <w:sz w:val="22"/>
          <w:szCs w:val="22"/>
        </w:rPr>
      </w:pPr>
      <w:r w:rsidRPr="00900597">
        <w:rPr>
          <w:rFonts w:cstheme="minorHAnsi"/>
          <w:bCs/>
          <w:sz w:val="22"/>
          <w:szCs w:val="22"/>
        </w:rPr>
        <w:t>HR Agency Administrators are able to change the standard language in the SES performance plan so that it matches their agency's OPM approved SES plan template</w:t>
      </w:r>
    </w:p>
    <w:p w14:paraId="5624A621" w14:textId="34314F8B" w:rsidR="005035E3" w:rsidRPr="00900597" w:rsidRDefault="005035E3" w:rsidP="003E1D30">
      <w:pPr>
        <w:pStyle w:val="ListParagraph"/>
        <w:numPr>
          <w:ilvl w:val="0"/>
          <w:numId w:val="7"/>
        </w:numPr>
        <w:rPr>
          <w:rFonts w:cstheme="minorHAnsi"/>
          <w:bCs/>
          <w:sz w:val="22"/>
          <w:szCs w:val="22"/>
        </w:rPr>
      </w:pPr>
      <w:r w:rsidRPr="00900597">
        <w:rPr>
          <w:rFonts w:cstheme="minorHAnsi"/>
          <w:bCs/>
          <w:sz w:val="22"/>
          <w:szCs w:val="22"/>
        </w:rPr>
        <w:t xml:space="preserve">HR Agency Administrators may add SSN values for their agency users to facilitate future </w:t>
      </w:r>
      <w:proofErr w:type="spellStart"/>
      <w:r w:rsidRPr="00900597">
        <w:rPr>
          <w:rFonts w:cstheme="minorHAnsi"/>
          <w:bCs/>
          <w:sz w:val="22"/>
          <w:szCs w:val="22"/>
        </w:rPr>
        <w:t>eOPF</w:t>
      </w:r>
      <w:proofErr w:type="spellEnd"/>
      <w:r w:rsidRPr="00900597">
        <w:rPr>
          <w:rFonts w:cstheme="minorHAnsi"/>
          <w:bCs/>
          <w:sz w:val="22"/>
          <w:szCs w:val="22"/>
        </w:rPr>
        <w:t xml:space="preserve"> integration (data is masked, encrypted, and will never be displayed within the system)</w:t>
      </w:r>
    </w:p>
    <w:p w14:paraId="570634F3" w14:textId="3F0294B7" w:rsidR="005035E3" w:rsidRPr="00900597" w:rsidRDefault="005035E3" w:rsidP="003E1D30">
      <w:pPr>
        <w:pStyle w:val="ListParagraph"/>
        <w:numPr>
          <w:ilvl w:val="0"/>
          <w:numId w:val="7"/>
        </w:numPr>
        <w:rPr>
          <w:rFonts w:cstheme="minorHAnsi"/>
          <w:bCs/>
          <w:sz w:val="22"/>
          <w:szCs w:val="22"/>
        </w:rPr>
      </w:pPr>
      <w:r w:rsidRPr="00900597">
        <w:rPr>
          <w:rFonts w:cstheme="minorHAnsi"/>
          <w:bCs/>
          <w:sz w:val="22"/>
          <w:szCs w:val="22"/>
        </w:rPr>
        <w:t>New HR Agency Administrator tasks are generated for the following:</w:t>
      </w:r>
    </w:p>
    <w:p w14:paraId="242A3CE0" w14:textId="1B1432F6" w:rsidR="005035E3" w:rsidRPr="00900597" w:rsidRDefault="005035E3" w:rsidP="003E1D30">
      <w:pPr>
        <w:pStyle w:val="ListParagraph"/>
        <w:numPr>
          <w:ilvl w:val="0"/>
          <w:numId w:val="7"/>
        </w:numPr>
        <w:rPr>
          <w:rFonts w:cstheme="minorHAnsi"/>
          <w:bCs/>
          <w:sz w:val="22"/>
          <w:szCs w:val="22"/>
        </w:rPr>
      </w:pPr>
      <w:r w:rsidRPr="00900597">
        <w:rPr>
          <w:rFonts w:cstheme="minorHAnsi"/>
          <w:bCs/>
          <w:sz w:val="22"/>
          <w:szCs w:val="22"/>
        </w:rPr>
        <w:t>to review plans if executives and officials agree to plan changes after the initial Planning phase review was completed</w:t>
      </w:r>
    </w:p>
    <w:p w14:paraId="036E14C0" w14:textId="023A3D2A" w:rsidR="005035E3" w:rsidRPr="00900597" w:rsidRDefault="005035E3" w:rsidP="003E1D30">
      <w:pPr>
        <w:pStyle w:val="ListParagraph"/>
        <w:numPr>
          <w:ilvl w:val="0"/>
          <w:numId w:val="7"/>
        </w:numPr>
        <w:rPr>
          <w:rFonts w:cstheme="minorHAnsi"/>
          <w:bCs/>
          <w:sz w:val="22"/>
          <w:szCs w:val="22"/>
        </w:rPr>
      </w:pPr>
      <w:r w:rsidRPr="00900597">
        <w:rPr>
          <w:rFonts w:cstheme="minorHAnsi"/>
          <w:bCs/>
          <w:sz w:val="22"/>
          <w:szCs w:val="22"/>
        </w:rPr>
        <w:t>to assign new officials for executives when their previous officials were inactivated (for example, no longer employed by an agency)</w:t>
      </w:r>
    </w:p>
    <w:p w14:paraId="311EC625" w14:textId="77777777" w:rsidR="005035E3" w:rsidRPr="005035E3" w:rsidRDefault="005035E3" w:rsidP="005035E3">
      <w:pPr>
        <w:ind w:left="360"/>
        <w:rPr>
          <w:rFonts w:eastAsia="Times New Roman" w:cstheme="minorHAnsi"/>
          <w:bCs/>
          <w:sz w:val="22"/>
          <w:szCs w:val="22"/>
        </w:rPr>
      </w:pPr>
    </w:p>
    <w:p w14:paraId="04A43C5B" w14:textId="77777777" w:rsidR="005035E3" w:rsidRPr="005035E3" w:rsidRDefault="005035E3" w:rsidP="005035E3">
      <w:pPr>
        <w:pStyle w:val="Heading2"/>
      </w:pPr>
      <w:bookmarkStart w:id="6" w:name="_Toc531682442"/>
      <w:proofErr w:type="gramStart"/>
      <w:r w:rsidRPr="005035E3">
        <w:t>v.1.2.2</w:t>
      </w:r>
      <w:proofErr w:type="gramEnd"/>
      <w:r w:rsidRPr="005035E3">
        <w:t xml:space="preserve"> Release – March 20, 2015</w:t>
      </w:r>
      <w:bookmarkEnd w:id="6"/>
    </w:p>
    <w:p w14:paraId="2BAC2A67"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 xml:space="preserve">Release Summary:  Release </w:t>
      </w:r>
      <w:proofErr w:type="spellStart"/>
      <w:r w:rsidRPr="005035E3">
        <w:rPr>
          <w:rFonts w:eastAsia="Times New Roman" w:cstheme="minorHAnsi"/>
          <w:bCs/>
          <w:sz w:val="22"/>
          <w:szCs w:val="22"/>
        </w:rPr>
        <w:t>v.</w:t>
      </w:r>
      <w:proofErr w:type="spellEnd"/>
      <w:r w:rsidRPr="005035E3">
        <w:rPr>
          <w:rFonts w:eastAsia="Times New Roman" w:cstheme="minorHAnsi"/>
          <w:bCs/>
          <w:sz w:val="22"/>
          <w:szCs w:val="22"/>
        </w:rPr>
        <w:t xml:space="preserve"> 1.2.2 contains enhancements to new Agency settings that are managed by an agency’s HR Administrator, as well as further updates for an agency’s HR Administrator to manage his/her agency users and plans more effectively.  </w:t>
      </w:r>
    </w:p>
    <w:p w14:paraId="04CD48AA" w14:textId="77777777" w:rsidR="00A00C26" w:rsidRDefault="00A00C26" w:rsidP="00A00C26">
      <w:pPr>
        <w:rPr>
          <w:rFonts w:eastAsia="Times New Roman" w:cstheme="minorHAnsi"/>
          <w:bCs/>
          <w:sz w:val="22"/>
          <w:szCs w:val="22"/>
        </w:rPr>
      </w:pPr>
    </w:p>
    <w:p w14:paraId="06E385DE" w14:textId="77777777" w:rsidR="005035E3" w:rsidRPr="005035E3" w:rsidRDefault="005035E3" w:rsidP="00A00C26">
      <w:pPr>
        <w:rPr>
          <w:rFonts w:eastAsia="Times New Roman" w:cstheme="minorHAnsi"/>
          <w:bCs/>
          <w:sz w:val="22"/>
          <w:szCs w:val="22"/>
        </w:rPr>
      </w:pPr>
      <w:proofErr w:type="gramStart"/>
      <w:r w:rsidRPr="005035E3">
        <w:rPr>
          <w:rFonts w:eastAsia="Times New Roman" w:cstheme="minorHAnsi"/>
          <w:bCs/>
          <w:sz w:val="22"/>
          <w:szCs w:val="22"/>
        </w:rPr>
        <w:t>v.1.2.2</w:t>
      </w:r>
      <w:proofErr w:type="gramEnd"/>
      <w:r w:rsidRPr="005035E3">
        <w:rPr>
          <w:rFonts w:eastAsia="Times New Roman" w:cstheme="minorHAnsi"/>
          <w:bCs/>
          <w:sz w:val="22"/>
          <w:szCs w:val="22"/>
        </w:rPr>
        <w:t xml:space="preserve"> System Features:</w:t>
      </w:r>
    </w:p>
    <w:p w14:paraId="61933DF5" w14:textId="3795ABDC" w:rsidR="005035E3" w:rsidRPr="00900597" w:rsidRDefault="005035E3" w:rsidP="003E1D30">
      <w:pPr>
        <w:pStyle w:val="ListParagraph"/>
        <w:numPr>
          <w:ilvl w:val="0"/>
          <w:numId w:val="6"/>
        </w:numPr>
        <w:rPr>
          <w:rFonts w:cstheme="minorHAnsi"/>
          <w:bCs/>
          <w:sz w:val="22"/>
          <w:szCs w:val="22"/>
        </w:rPr>
      </w:pPr>
      <w:r w:rsidRPr="00900597">
        <w:rPr>
          <w:rFonts w:cstheme="minorHAnsi"/>
          <w:bCs/>
          <w:sz w:val="22"/>
          <w:szCs w:val="22"/>
        </w:rPr>
        <w:t>HR Agency Administrators are able add standard language for all agency SES in the “additional agency specific performance requirements” section of the performance elements except the Results Driven Element.</w:t>
      </w:r>
    </w:p>
    <w:p w14:paraId="68BCD590" w14:textId="20CF23B0" w:rsidR="005035E3" w:rsidRPr="00900597" w:rsidRDefault="005035E3" w:rsidP="003E1D30">
      <w:pPr>
        <w:pStyle w:val="ListParagraph"/>
        <w:numPr>
          <w:ilvl w:val="0"/>
          <w:numId w:val="6"/>
        </w:numPr>
        <w:rPr>
          <w:rFonts w:cstheme="minorHAnsi"/>
          <w:bCs/>
          <w:sz w:val="22"/>
          <w:szCs w:val="22"/>
        </w:rPr>
      </w:pPr>
      <w:r w:rsidRPr="00900597">
        <w:rPr>
          <w:rFonts w:cstheme="minorHAnsi"/>
          <w:bCs/>
          <w:sz w:val="22"/>
          <w:szCs w:val="22"/>
        </w:rPr>
        <w:t>For each of the first four elements HR Agency Administrators can lock the standard language added to the “additional agency specific performance requirements” section or allow those sections to be edited.</w:t>
      </w:r>
    </w:p>
    <w:p w14:paraId="2F59F54B" w14:textId="77777777" w:rsidR="005035E3" w:rsidRPr="005035E3" w:rsidRDefault="005035E3" w:rsidP="005035E3">
      <w:pPr>
        <w:ind w:left="360"/>
        <w:rPr>
          <w:rFonts w:eastAsia="Times New Roman" w:cstheme="minorHAnsi"/>
          <w:bCs/>
          <w:sz w:val="22"/>
          <w:szCs w:val="22"/>
        </w:rPr>
      </w:pPr>
    </w:p>
    <w:p w14:paraId="2923FB04" w14:textId="77777777" w:rsidR="005035E3" w:rsidRPr="005035E3" w:rsidRDefault="005035E3" w:rsidP="005035E3">
      <w:pPr>
        <w:pStyle w:val="Heading2"/>
      </w:pPr>
      <w:bookmarkStart w:id="7" w:name="_Toc531682443"/>
      <w:proofErr w:type="gramStart"/>
      <w:r w:rsidRPr="005035E3">
        <w:t>v.1.2.3</w:t>
      </w:r>
      <w:proofErr w:type="gramEnd"/>
      <w:r w:rsidRPr="005035E3">
        <w:t xml:space="preserve"> Release – May 8, 2015</w:t>
      </w:r>
      <w:bookmarkEnd w:id="7"/>
      <w:r w:rsidRPr="005035E3">
        <w:t xml:space="preserve"> </w:t>
      </w:r>
    </w:p>
    <w:p w14:paraId="646187D7"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Release Summary:  Release v.1.2.3 contains minor corrections and / or enhancements to existing functionality.</w:t>
      </w:r>
    </w:p>
    <w:p w14:paraId="526949B2" w14:textId="77777777" w:rsidR="00A00C26" w:rsidRDefault="00A00C26" w:rsidP="00A00C26">
      <w:pPr>
        <w:rPr>
          <w:rFonts w:eastAsia="Times New Roman" w:cstheme="minorHAnsi"/>
          <w:bCs/>
          <w:sz w:val="22"/>
          <w:szCs w:val="22"/>
        </w:rPr>
      </w:pPr>
    </w:p>
    <w:p w14:paraId="0CA53693" w14:textId="77777777" w:rsidR="005035E3" w:rsidRPr="005035E3" w:rsidRDefault="005035E3" w:rsidP="00A00C26">
      <w:pPr>
        <w:rPr>
          <w:rFonts w:eastAsia="Times New Roman" w:cstheme="minorHAnsi"/>
          <w:bCs/>
          <w:sz w:val="22"/>
          <w:szCs w:val="22"/>
        </w:rPr>
      </w:pPr>
      <w:proofErr w:type="gramStart"/>
      <w:r w:rsidRPr="005035E3">
        <w:rPr>
          <w:rFonts w:eastAsia="Times New Roman" w:cstheme="minorHAnsi"/>
          <w:bCs/>
          <w:sz w:val="22"/>
          <w:szCs w:val="22"/>
        </w:rPr>
        <w:t>v.1.2.3</w:t>
      </w:r>
      <w:proofErr w:type="gramEnd"/>
      <w:r w:rsidRPr="005035E3">
        <w:rPr>
          <w:rFonts w:eastAsia="Times New Roman" w:cstheme="minorHAnsi"/>
          <w:bCs/>
          <w:sz w:val="22"/>
          <w:szCs w:val="22"/>
        </w:rPr>
        <w:t xml:space="preserve"> System Features:</w:t>
      </w:r>
    </w:p>
    <w:p w14:paraId="392B555B" w14:textId="51A55F3E" w:rsidR="005035E3" w:rsidRPr="00900597" w:rsidRDefault="005035E3" w:rsidP="003E1D30">
      <w:pPr>
        <w:pStyle w:val="ListParagraph"/>
        <w:numPr>
          <w:ilvl w:val="0"/>
          <w:numId w:val="6"/>
        </w:numPr>
        <w:rPr>
          <w:rFonts w:cstheme="minorHAnsi"/>
          <w:bCs/>
          <w:sz w:val="22"/>
          <w:szCs w:val="22"/>
        </w:rPr>
      </w:pPr>
      <w:r w:rsidRPr="00900597">
        <w:rPr>
          <w:rFonts w:cstheme="minorHAnsi"/>
          <w:bCs/>
          <w:sz w:val="22"/>
          <w:szCs w:val="22"/>
        </w:rPr>
        <w:t>Adjustments to ensure HR Administrators are able to view/edit users in their organization</w:t>
      </w:r>
    </w:p>
    <w:p w14:paraId="4E76677D" w14:textId="5C5960D6" w:rsidR="005035E3" w:rsidRPr="00900597" w:rsidRDefault="005035E3" w:rsidP="003E1D30">
      <w:pPr>
        <w:pStyle w:val="ListParagraph"/>
        <w:numPr>
          <w:ilvl w:val="0"/>
          <w:numId w:val="6"/>
        </w:numPr>
        <w:rPr>
          <w:rFonts w:cstheme="minorHAnsi"/>
          <w:bCs/>
          <w:sz w:val="22"/>
          <w:szCs w:val="22"/>
        </w:rPr>
      </w:pPr>
      <w:r w:rsidRPr="00900597">
        <w:rPr>
          <w:rFonts w:cstheme="minorHAnsi"/>
          <w:bCs/>
          <w:sz w:val="22"/>
          <w:szCs w:val="22"/>
        </w:rPr>
        <w:t xml:space="preserve">User’s phone number is no longer a required field when adding or editing users </w:t>
      </w:r>
    </w:p>
    <w:p w14:paraId="2F6D01AD" w14:textId="32913BF3" w:rsidR="005035E3" w:rsidRPr="00900597" w:rsidRDefault="005035E3" w:rsidP="003E1D30">
      <w:pPr>
        <w:pStyle w:val="ListParagraph"/>
        <w:numPr>
          <w:ilvl w:val="0"/>
          <w:numId w:val="6"/>
        </w:numPr>
        <w:rPr>
          <w:rFonts w:cstheme="minorHAnsi"/>
          <w:bCs/>
          <w:sz w:val="22"/>
          <w:szCs w:val="22"/>
        </w:rPr>
      </w:pPr>
      <w:r w:rsidRPr="00900597">
        <w:rPr>
          <w:rFonts w:cstheme="minorHAnsi"/>
          <w:bCs/>
          <w:sz w:val="22"/>
          <w:szCs w:val="22"/>
        </w:rPr>
        <w:t>Corrected an issue to ensure Critical Element 5 text is not changeable after completion of all signatures in Planning</w:t>
      </w:r>
    </w:p>
    <w:p w14:paraId="03E60678" w14:textId="41892164" w:rsidR="005035E3" w:rsidRPr="00900597" w:rsidRDefault="005035E3" w:rsidP="003E1D30">
      <w:pPr>
        <w:pStyle w:val="ListParagraph"/>
        <w:numPr>
          <w:ilvl w:val="0"/>
          <w:numId w:val="6"/>
        </w:numPr>
        <w:rPr>
          <w:rFonts w:cstheme="minorHAnsi"/>
          <w:bCs/>
          <w:sz w:val="22"/>
          <w:szCs w:val="22"/>
        </w:rPr>
      </w:pPr>
      <w:r w:rsidRPr="00900597">
        <w:rPr>
          <w:rFonts w:cstheme="minorHAnsi"/>
          <w:bCs/>
          <w:sz w:val="22"/>
          <w:szCs w:val="22"/>
        </w:rPr>
        <w:lastRenderedPageBreak/>
        <w:t>Corrected an issue so that when an HR Administrator locks Agency-specific text, changes are allowed to the associated element weight</w:t>
      </w:r>
    </w:p>
    <w:p w14:paraId="2A92DB0C" w14:textId="1DC501A7" w:rsidR="005035E3" w:rsidRPr="00900597" w:rsidRDefault="005035E3" w:rsidP="003E1D30">
      <w:pPr>
        <w:pStyle w:val="ListParagraph"/>
        <w:numPr>
          <w:ilvl w:val="0"/>
          <w:numId w:val="6"/>
        </w:numPr>
        <w:rPr>
          <w:rFonts w:cstheme="minorHAnsi"/>
          <w:bCs/>
          <w:sz w:val="22"/>
          <w:szCs w:val="22"/>
        </w:rPr>
      </w:pPr>
      <w:r w:rsidRPr="00900597">
        <w:rPr>
          <w:rFonts w:cstheme="minorHAnsi"/>
          <w:bCs/>
          <w:sz w:val="22"/>
          <w:szCs w:val="22"/>
        </w:rPr>
        <w:t>Added web browser adjustments for:</w:t>
      </w:r>
    </w:p>
    <w:p w14:paraId="5EEA30B3" w14:textId="08D6A4D0" w:rsidR="005035E3" w:rsidRPr="00900597" w:rsidRDefault="005035E3" w:rsidP="00900597">
      <w:pPr>
        <w:pStyle w:val="ListParagraph"/>
        <w:numPr>
          <w:ilvl w:val="1"/>
          <w:numId w:val="2"/>
        </w:numPr>
        <w:rPr>
          <w:rFonts w:cstheme="minorHAnsi"/>
          <w:bCs/>
          <w:sz w:val="22"/>
          <w:szCs w:val="22"/>
        </w:rPr>
      </w:pPr>
      <w:r w:rsidRPr="00900597">
        <w:rPr>
          <w:rFonts w:cstheme="minorHAnsi"/>
          <w:bCs/>
          <w:sz w:val="22"/>
          <w:szCs w:val="22"/>
        </w:rPr>
        <w:t>An optional setting if downloadable fonts are disabled</w:t>
      </w:r>
    </w:p>
    <w:p w14:paraId="595B3EF5" w14:textId="24D900FF" w:rsidR="005035E3" w:rsidRPr="00900597" w:rsidRDefault="005035E3" w:rsidP="00900597">
      <w:pPr>
        <w:pStyle w:val="ListParagraph"/>
        <w:numPr>
          <w:ilvl w:val="1"/>
          <w:numId w:val="2"/>
        </w:numPr>
        <w:rPr>
          <w:rFonts w:cstheme="minorHAnsi"/>
          <w:bCs/>
          <w:sz w:val="22"/>
          <w:szCs w:val="22"/>
        </w:rPr>
      </w:pPr>
      <w:r w:rsidRPr="00900597">
        <w:rPr>
          <w:rFonts w:cstheme="minorHAnsi"/>
          <w:bCs/>
          <w:sz w:val="22"/>
          <w:szCs w:val="22"/>
        </w:rPr>
        <w:t>Additional text (Login page) on system supported browser versions</w:t>
      </w:r>
    </w:p>
    <w:p w14:paraId="1C8B277B" w14:textId="59E6AB4E" w:rsidR="005035E3" w:rsidRPr="00900597" w:rsidRDefault="005035E3" w:rsidP="003E1D30">
      <w:pPr>
        <w:pStyle w:val="ListParagraph"/>
        <w:numPr>
          <w:ilvl w:val="1"/>
          <w:numId w:val="6"/>
        </w:numPr>
        <w:rPr>
          <w:rFonts w:cstheme="minorHAnsi"/>
          <w:bCs/>
          <w:sz w:val="22"/>
          <w:szCs w:val="22"/>
        </w:rPr>
      </w:pPr>
      <w:r w:rsidRPr="00900597">
        <w:rPr>
          <w:rFonts w:cstheme="minorHAnsi"/>
          <w:bCs/>
          <w:sz w:val="22"/>
          <w:szCs w:val="22"/>
        </w:rPr>
        <w:t xml:space="preserve">Adjustments for performance improvement for document uploads </w:t>
      </w:r>
    </w:p>
    <w:p w14:paraId="2176516F" w14:textId="1721735B" w:rsidR="005035E3" w:rsidRPr="00900597" w:rsidRDefault="005035E3" w:rsidP="003E1D30">
      <w:pPr>
        <w:pStyle w:val="ListParagraph"/>
        <w:numPr>
          <w:ilvl w:val="1"/>
          <w:numId w:val="6"/>
        </w:numPr>
        <w:rPr>
          <w:rFonts w:cstheme="minorHAnsi"/>
          <w:bCs/>
          <w:sz w:val="22"/>
          <w:szCs w:val="22"/>
        </w:rPr>
      </w:pPr>
      <w:r w:rsidRPr="00900597">
        <w:rPr>
          <w:rFonts w:cstheme="minorHAnsi"/>
          <w:bCs/>
          <w:sz w:val="22"/>
          <w:szCs w:val="22"/>
        </w:rPr>
        <w:t>Corrected an issue that prevented users from including an ampersand (&amp;) when resetting a password</w:t>
      </w:r>
    </w:p>
    <w:p w14:paraId="531EC832" w14:textId="77777777" w:rsidR="005035E3" w:rsidRPr="005035E3" w:rsidRDefault="005035E3" w:rsidP="005035E3">
      <w:pPr>
        <w:ind w:left="360"/>
        <w:rPr>
          <w:rFonts w:eastAsia="Times New Roman" w:cstheme="minorHAnsi"/>
          <w:bCs/>
          <w:sz w:val="22"/>
          <w:szCs w:val="22"/>
        </w:rPr>
      </w:pPr>
    </w:p>
    <w:p w14:paraId="5EF2FAD5" w14:textId="77777777" w:rsidR="005035E3" w:rsidRPr="005035E3" w:rsidRDefault="005035E3" w:rsidP="005035E3">
      <w:pPr>
        <w:pStyle w:val="Heading2"/>
      </w:pPr>
      <w:bookmarkStart w:id="8" w:name="_Toc531682444"/>
      <w:proofErr w:type="gramStart"/>
      <w:r w:rsidRPr="005035E3">
        <w:t>v.1.3.0</w:t>
      </w:r>
      <w:proofErr w:type="gramEnd"/>
      <w:r w:rsidRPr="005035E3">
        <w:t xml:space="preserve"> Release – August 05, 2015</w:t>
      </w:r>
      <w:bookmarkEnd w:id="8"/>
    </w:p>
    <w:p w14:paraId="2A8DA0F6"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Release Summary:  Release v.1.3.0 contains corrections to reported issues, performance and security enhancements, as well as a new feature.</w:t>
      </w:r>
    </w:p>
    <w:p w14:paraId="1664C035" w14:textId="77777777" w:rsidR="005035E3" w:rsidRPr="005035E3" w:rsidRDefault="005035E3" w:rsidP="005035E3">
      <w:pPr>
        <w:ind w:left="360"/>
        <w:rPr>
          <w:rFonts w:eastAsia="Times New Roman" w:cstheme="minorHAnsi"/>
          <w:bCs/>
          <w:sz w:val="22"/>
          <w:szCs w:val="22"/>
        </w:rPr>
      </w:pPr>
    </w:p>
    <w:p w14:paraId="322E65A1" w14:textId="77777777" w:rsidR="005035E3" w:rsidRPr="005035E3" w:rsidRDefault="005035E3" w:rsidP="00A00C26">
      <w:pPr>
        <w:rPr>
          <w:rFonts w:eastAsia="Times New Roman" w:cstheme="minorHAnsi"/>
          <w:bCs/>
          <w:sz w:val="22"/>
          <w:szCs w:val="22"/>
        </w:rPr>
      </w:pPr>
      <w:proofErr w:type="gramStart"/>
      <w:r w:rsidRPr="005035E3">
        <w:rPr>
          <w:rFonts w:eastAsia="Times New Roman" w:cstheme="minorHAnsi"/>
          <w:bCs/>
          <w:sz w:val="22"/>
          <w:szCs w:val="22"/>
        </w:rPr>
        <w:t>v.1.3.0</w:t>
      </w:r>
      <w:proofErr w:type="gramEnd"/>
      <w:r w:rsidRPr="005035E3">
        <w:rPr>
          <w:rFonts w:eastAsia="Times New Roman" w:cstheme="minorHAnsi"/>
          <w:bCs/>
          <w:sz w:val="22"/>
          <w:szCs w:val="22"/>
        </w:rPr>
        <w:t xml:space="preserve"> System Features:</w:t>
      </w:r>
    </w:p>
    <w:p w14:paraId="38FDAA0E" w14:textId="022BB536" w:rsidR="005035E3" w:rsidRPr="00900597" w:rsidRDefault="005035E3" w:rsidP="003E1D30">
      <w:pPr>
        <w:pStyle w:val="ListParagraph"/>
        <w:numPr>
          <w:ilvl w:val="0"/>
          <w:numId w:val="6"/>
        </w:numPr>
        <w:rPr>
          <w:rFonts w:cstheme="minorHAnsi"/>
          <w:bCs/>
          <w:sz w:val="22"/>
          <w:szCs w:val="22"/>
        </w:rPr>
      </w:pPr>
      <w:r w:rsidRPr="00900597">
        <w:rPr>
          <w:rFonts w:cstheme="minorHAnsi"/>
          <w:bCs/>
          <w:sz w:val="22"/>
          <w:szCs w:val="22"/>
        </w:rPr>
        <w:t xml:space="preserve">HR Administrator users have the ability to modify SES evaluations for their agency members </w:t>
      </w:r>
    </w:p>
    <w:p w14:paraId="7671A962" w14:textId="218B2152" w:rsidR="005035E3" w:rsidRPr="00900597" w:rsidRDefault="005035E3" w:rsidP="003E1D30">
      <w:pPr>
        <w:pStyle w:val="ListParagraph"/>
        <w:numPr>
          <w:ilvl w:val="0"/>
          <w:numId w:val="6"/>
        </w:numPr>
        <w:rPr>
          <w:rFonts w:cstheme="minorHAnsi"/>
          <w:bCs/>
          <w:sz w:val="22"/>
          <w:szCs w:val="22"/>
        </w:rPr>
      </w:pPr>
      <w:r w:rsidRPr="00900597">
        <w:rPr>
          <w:rFonts w:cstheme="minorHAnsi"/>
          <w:bCs/>
          <w:sz w:val="22"/>
          <w:szCs w:val="22"/>
        </w:rPr>
        <w:t xml:space="preserve">Various performance and security enhancements </w:t>
      </w:r>
    </w:p>
    <w:p w14:paraId="5C5948F4" w14:textId="77777777" w:rsidR="00900597" w:rsidRDefault="005035E3" w:rsidP="003E1D30">
      <w:pPr>
        <w:pStyle w:val="ListParagraph"/>
        <w:numPr>
          <w:ilvl w:val="0"/>
          <w:numId w:val="6"/>
        </w:numPr>
        <w:rPr>
          <w:rFonts w:cstheme="minorHAnsi"/>
          <w:bCs/>
          <w:sz w:val="22"/>
          <w:szCs w:val="22"/>
        </w:rPr>
      </w:pPr>
      <w:r w:rsidRPr="00900597">
        <w:rPr>
          <w:rFonts w:cstheme="minorHAnsi"/>
          <w:bCs/>
          <w:sz w:val="22"/>
          <w:szCs w:val="22"/>
        </w:rPr>
        <w:t>Corrections to the following:</w:t>
      </w:r>
    </w:p>
    <w:p w14:paraId="0F25E0CC" w14:textId="6850A2F6" w:rsidR="005035E3" w:rsidRPr="00900597" w:rsidRDefault="005035E3" w:rsidP="003E1D30">
      <w:pPr>
        <w:pStyle w:val="ListParagraph"/>
        <w:numPr>
          <w:ilvl w:val="1"/>
          <w:numId w:val="6"/>
        </w:numPr>
        <w:rPr>
          <w:rFonts w:cstheme="minorHAnsi"/>
          <w:bCs/>
          <w:sz w:val="22"/>
          <w:szCs w:val="22"/>
        </w:rPr>
      </w:pPr>
      <w:r w:rsidRPr="00900597">
        <w:rPr>
          <w:rFonts w:cstheme="minorHAnsi"/>
          <w:bCs/>
          <w:sz w:val="22"/>
          <w:szCs w:val="22"/>
        </w:rPr>
        <w:t>Rating error in Critical Element 5</w:t>
      </w:r>
    </w:p>
    <w:p w14:paraId="3B2DAD01" w14:textId="79F87F68" w:rsidR="005035E3" w:rsidRPr="00900597" w:rsidRDefault="005035E3" w:rsidP="00900597">
      <w:pPr>
        <w:pStyle w:val="ListParagraph"/>
        <w:numPr>
          <w:ilvl w:val="1"/>
          <w:numId w:val="2"/>
        </w:numPr>
        <w:rPr>
          <w:rFonts w:cstheme="minorHAnsi"/>
          <w:bCs/>
          <w:sz w:val="22"/>
          <w:szCs w:val="22"/>
        </w:rPr>
      </w:pPr>
      <w:r w:rsidRPr="00900597">
        <w:rPr>
          <w:rFonts w:cstheme="minorHAnsi"/>
          <w:bCs/>
          <w:sz w:val="22"/>
          <w:szCs w:val="22"/>
        </w:rPr>
        <w:t>Final rating not appearing on evaluation for plans having different initial / final scores</w:t>
      </w:r>
    </w:p>
    <w:p w14:paraId="6252DBDC" w14:textId="4D29F519" w:rsidR="005035E3" w:rsidRPr="00900597" w:rsidRDefault="005035E3" w:rsidP="00900597">
      <w:pPr>
        <w:pStyle w:val="ListParagraph"/>
        <w:numPr>
          <w:ilvl w:val="1"/>
          <w:numId w:val="2"/>
        </w:numPr>
        <w:rPr>
          <w:rFonts w:cstheme="minorHAnsi"/>
          <w:bCs/>
          <w:sz w:val="22"/>
          <w:szCs w:val="22"/>
        </w:rPr>
      </w:pPr>
      <w:r w:rsidRPr="00900597">
        <w:rPr>
          <w:rFonts w:cstheme="minorHAnsi"/>
          <w:bCs/>
          <w:sz w:val="22"/>
          <w:szCs w:val="22"/>
        </w:rPr>
        <w:t>Executive listed on official’s dashboard with incorrect sub-phase upon requesting a higher level review</w:t>
      </w:r>
    </w:p>
    <w:p w14:paraId="1FC97D03" w14:textId="03A4F062" w:rsidR="005035E3" w:rsidRPr="00900597" w:rsidRDefault="005035E3" w:rsidP="00900597">
      <w:pPr>
        <w:pStyle w:val="ListParagraph"/>
        <w:numPr>
          <w:ilvl w:val="1"/>
          <w:numId w:val="2"/>
        </w:numPr>
        <w:rPr>
          <w:rFonts w:cstheme="minorHAnsi"/>
          <w:bCs/>
          <w:sz w:val="22"/>
          <w:szCs w:val="22"/>
        </w:rPr>
      </w:pPr>
      <w:r w:rsidRPr="00900597">
        <w:rPr>
          <w:rFonts w:cstheme="minorHAnsi"/>
          <w:bCs/>
          <w:sz w:val="22"/>
          <w:szCs w:val="22"/>
        </w:rPr>
        <w:t>PRB Chair’s dashboard signature task appears before higher level review signature completion</w:t>
      </w:r>
    </w:p>
    <w:p w14:paraId="0FCD99C2" w14:textId="77777777" w:rsidR="005035E3" w:rsidRPr="005035E3" w:rsidRDefault="005035E3" w:rsidP="005035E3">
      <w:pPr>
        <w:ind w:left="360"/>
        <w:rPr>
          <w:rFonts w:eastAsia="Times New Roman" w:cstheme="minorHAnsi"/>
          <w:bCs/>
          <w:sz w:val="22"/>
          <w:szCs w:val="22"/>
        </w:rPr>
      </w:pPr>
    </w:p>
    <w:p w14:paraId="5D906DC2" w14:textId="77777777" w:rsidR="005035E3" w:rsidRPr="005035E3" w:rsidRDefault="005035E3" w:rsidP="005035E3">
      <w:pPr>
        <w:pStyle w:val="Heading2"/>
      </w:pPr>
      <w:bookmarkStart w:id="9" w:name="_Toc531682445"/>
      <w:proofErr w:type="gramStart"/>
      <w:r w:rsidRPr="005035E3">
        <w:t>v.1.4.0</w:t>
      </w:r>
      <w:proofErr w:type="gramEnd"/>
      <w:r w:rsidRPr="005035E3">
        <w:t xml:space="preserve"> Release – September 25, 2015</w:t>
      </w:r>
      <w:bookmarkEnd w:id="9"/>
    </w:p>
    <w:p w14:paraId="08CF93DB"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Release Summary:  Release v.1.4.0 contains enhancements to existing SES functionality.</w:t>
      </w:r>
    </w:p>
    <w:p w14:paraId="1E67ED03" w14:textId="77777777" w:rsidR="005035E3" w:rsidRPr="005035E3" w:rsidRDefault="005035E3" w:rsidP="005035E3">
      <w:pPr>
        <w:ind w:left="360"/>
        <w:rPr>
          <w:rFonts w:eastAsia="Times New Roman" w:cstheme="minorHAnsi"/>
          <w:bCs/>
          <w:sz w:val="22"/>
          <w:szCs w:val="22"/>
        </w:rPr>
      </w:pPr>
    </w:p>
    <w:p w14:paraId="13FC4543"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V.1.4 System Features:</w:t>
      </w:r>
    </w:p>
    <w:p w14:paraId="4FF9E585" w14:textId="2EFD3EAD" w:rsidR="005035E3" w:rsidRPr="00A00C26" w:rsidRDefault="005035E3" w:rsidP="003E1D30">
      <w:pPr>
        <w:pStyle w:val="ListParagraph"/>
        <w:numPr>
          <w:ilvl w:val="0"/>
          <w:numId w:val="6"/>
        </w:numPr>
        <w:rPr>
          <w:rFonts w:cstheme="minorHAnsi"/>
          <w:bCs/>
          <w:sz w:val="22"/>
          <w:szCs w:val="22"/>
        </w:rPr>
      </w:pPr>
      <w:r w:rsidRPr="00A00C26">
        <w:rPr>
          <w:rFonts w:cstheme="minorHAnsi"/>
          <w:bCs/>
          <w:sz w:val="22"/>
          <w:szCs w:val="22"/>
        </w:rPr>
        <w:t>Agency HR Administrator’s ability to choose when to release a new Performance Management Cycle to agency users</w:t>
      </w:r>
    </w:p>
    <w:p w14:paraId="40E6F26A" w14:textId="27C5718A" w:rsidR="005035E3" w:rsidRPr="00A00C26" w:rsidRDefault="005035E3" w:rsidP="003E1D30">
      <w:pPr>
        <w:pStyle w:val="ListParagraph"/>
        <w:numPr>
          <w:ilvl w:val="0"/>
          <w:numId w:val="6"/>
        </w:numPr>
        <w:rPr>
          <w:rFonts w:cstheme="minorHAnsi"/>
          <w:bCs/>
          <w:sz w:val="22"/>
          <w:szCs w:val="22"/>
        </w:rPr>
      </w:pPr>
      <w:r w:rsidRPr="00A00C26">
        <w:rPr>
          <w:rFonts w:cstheme="minorHAnsi"/>
          <w:bCs/>
          <w:sz w:val="22"/>
          <w:szCs w:val="22"/>
        </w:rPr>
        <w:t xml:space="preserve">Appointing Authority functionality to choose groups (batch) of SES performance plans for approval / signature </w:t>
      </w:r>
    </w:p>
    <w:p w14:paraId="76EE90D7" w14:textId="18DDD9C6" w:rsidR="005035E3" w:rsidRPr="00A00C26" w:rsidRDefault="005035E3" w:rsidP="003E1D30">
      <w:pPr>
        <w:pStyle w:val="ListParagraph"/>
        <w:numPr>
          <w:ilvl w:val="0"/>
          <w:numId w:val="6"/>
        </w:numPr>
        <w:rPr>
          <w:rFonts w:cstheme="minorHAnsi"/>
          <w:bCs/>
          <w:sz w:val="22"/>
          <w:szCs w:val="22"/>
        </w:rPr>
      </w:pPr>
      <w:r w:rsidRPr="00A00C26">
        <w:rPr>
          <w:rFonts w:cstheme="minorHAnsi"/>
          <w:bCs/>
          <w:sz w:val="22"/>
          <w:szCs w:val="22"/>
        </w:rPr>
        <w:t xml:space="preserve">Performance Element default weights for new SES plans are set initially to the agency’s minimum weight value assigned by the Agency HR Administrator </w:t>
      </w:r>
    </w:p>
    <w:p w14:paraId="39377B1F" w14:textId="77777777" w:rsidR="005035E3" w:rsidRPr="005035E3" w:rsidRDefault="005035E3" w:rsidP="005035E3">
      <w:pPr>
        <w:pStyle w:val="Heading2"/>
      </w:pPr>
      <w:bookmarkStart w:id="10" w:name="_Toc531682446"/>
      <w:proofErr w:type="gramStart"/>
      <w:r w:rsidRPr="005035E3">
        <w:t>v.1.4.1</w:t>
      </w:r>
      <w:proofErr w:type="gramEnd"/>
      <w:r w:rsidRPr="005035E3">
        <w:t xml:space="preserve"> Release – November 6, 2015</w:t>
      </w:r>
      <w:bookmarkEnd w:id="10"/>
    </w:p>
    <w:p w14:paraId="207B2736"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Release Summary:  Release v.1.4.1 contains one correction to existing SES functionality.</w:t>
      </w:r>
    </w:p>
    <w:p w14:paraId="2F9BF904" w14:textId="77777777" w:rsidR="005035E3" w:rsidRPr="005035E3" w:rsidRDefault="005035E3" w:rsidP="005035E3">
      <w:pPr>
        <w:ind w:left="360"/>
        <w:rPr>
          <w:rFonts w:eastAsia="Times New Roman" w:cstheme="minorHAnsi"/>
          <w:bCs/>
          <w:sz w:val="22"/>
          <w:szCs w:val="22"/>
        </w:rPr>
      </w:pPr>
    </w:p>
    <w:p w14:paraId="0DACE35A"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V.1.4.1 System Features:</w:t>
      </w:r>
    </w:p>
    <w:p w14:paraId="3C9A9F74" w14:textId="20BBADF6" w:rsidR="005035E3" w:rsidRPr="00A00C26" w:rsidRDefault="005035E3" w:rsidP="003E1D30">
      <w:pPr>
        <w:pStyle w:val="ListParagraph"/>
        <w:numPr>
          <w:ilvl w:val="0"/>
          <w:numId w:val="6"/>
        </w:numPr>
        <w:rPr>
          <w:rFonts w:cstheme="minorHAnsi"/>
          <w:bCs/>
          <w:sz w:val="22"/>
          <w:szCs w:val="22"/>
        </w:rPr>
      </w:pPr>
      <w:r w:rsidRPr="00A00C26">
        <w:rPr>
          <w:rFonts w:cstheme="minorHAnsi"/>
          <w:bCs/>
          <w:sz w:val="22"/>
          <w:szCs w:val="22"/>
        </w:rPr>
        <w:t xml:space="preserve">Correction to the printed (PDF) SES evaluation form regarding the calculation of CE5’s rating value when multiple goals are specified </w:t>
      </w:r>
    </w:p>
    <w:p w14:paraId="12E401FB" w14:textId="77777777" w:rsidR="005035E3" w:rsidRPr="005035E3" w:rsidRDefault="005035E3" w:rsidP="005035E3">
      <w:pPr>
        <w:ind w:left="360"/>
        <w:rPr>
          <w:rFonts w:eastAsia="Times New Roman" w:cstheme="minorHAnsi"/>
          <w:bCs/>
          <w:sz w:val="22"/>
          <w:szCs w:val="22"/>
        </w:rPr>
      </w:pPr>
    </w:p>
    <w:p w14:paraId="502CAFAF" w14:textId="77777777" w:rsidR="005035E3" w:rsidRPr="005035E3" w:rsidRDefault="005035E3" w:rsidP="005035E3">
      <w:pPr>
        <w:pStyle w:val="Heading2"/>
      </w:pPr>
      <w:bookmarkStart w:id="11" w:name="_Toc531682447"/>
      <w:proofErr w:type="gramStart"/>
      <w:r w:rsidRPr="005035E3">
        <w:t>v.1.5</w:t>
      </w:r>
      <w:proofErr w:type="gramEnd"/>
      <w:r w:rsidRPr="005035E3">
        <w:t xml:space="preserve"> Release – December 14, 2015</w:t>
      </w:r>
      <w:bookmarkEnd w:id="11"/>
    </w:p>
    <w:p w14:paraId="5D5C9A93"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Release Summary:  Release v.1.5 contains minor system corrections and new SES functionality.</w:t>
      </w:r>
    </w:p>
    <w:p w14:paraId="44A2D69D" w14:textId="77777777" w:rsidR="005035E3" w:rsidRPr="005035E3" w:rsidRDefault="005035E3" w:rsidP="005035E3">
      <w:pPr>
        <w:ind w:left="360"/>
        <w:rPr>
          <w:rFonts w:eastAsia="Times New Roman" w:cstheme="minorHAnsi"/>
          <w:bCs/>
          <w:sz w:val="22"/>
          <w:szCs w:val="22"/>
        </w:rPr>
      </w:pPr>
    </w:p>
    <w:p w14:paraId="36101D60"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V.1.5 New System Features:</w:t>
      </w:r>
    </w:p>
    <w:p w14:paraId="2343CBA3" w14:textId="2853A68A"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Reporting for Agency and Organizational Administrator users</w:t>
      </w:r>
    </w:p>
    <w:p w14:paraId="7AE7E4EF" w14:textId="037C2C22" w:rsidR="005035E3" w:rsidRPr="00D519CE" w:rsidRDefault="005035E3" w:rsidP="00D519CE">
      <w:pPr>
        <w:pStyle w:val="ListParagraph"/>
        <w:numPr>
          <w:ilvl w:val="1"/>
          <w:numId w:val="2"/>
        </w:numPr>
        <w:rPr>
          <w:rFonts w:cstheme="minorHAnsi"/>
          <w:bCs/>
          <w:sz w:val="22"/>
          <w:szCs w:val="22"/>
        </w:rPr>
      </w:pPr>
      <w:r w:rsidRPr="00D519CE">
        <w:rPr>
          <w:rFonts w:cstheme="minorHAnsi"/>
          <w:bCs/>
          <w:sz w:val="22"/>
          <w:szCs w:val="22"/>
        </w:rPr>
        <w:t xml:space="preserve">Certification Report </w:t>
      </w:r>
    </w:p>
    <w:p w14:paraId="2D4691EC" w14:textId="716560E5" w:rsidR="005035E3" w:rsidRPr="00D519CE" w:rsidRDefault="005035E3" w:rsidP="00D519CE">
      <w:pPr>
        <w:pStyle w:val="ListParagraph"/>
        <w:numPr>
          <w:ilvl w:val="1"/>
          <w:numId w:val="2"/>
        </w:numPr>
        <w:rPr>
          <w:rFonts w:cstheme="minorHAnsi"/>
          <w:bCs/>
          <w:sz w:val="22"/>
          <w:szCs w:val="22"/>
        </w:rPr>
      </w:pPr>
      <w:r w:rsidRPr="00D519CE">
        <w:rPr>
          <w:rFonts w:cstheme="minorHAnsi"/>
          <w:bCs/>
          <w:sz w:val="22"/>
          <w:szCs w:val="22"/>
        </w:rPr>
        <w:t xml:space="preserve">Rating Distribution Report </w:t>
      </w:r>
    </w:p>
    <w:p w14:paraId="0758D032" w14:textId="3FE2DD61" w:rsidR="005035E3" w:rsidRPr="00D519CE" w:rsidRDefault="005035E3" w:rsidP="00D519CE">
      <w:pPr>
        <w:pStyle w:val="ListParagraph"/>
        <w:numPr>
          <w:ilvl w:val="1"/>
          <w:numId w:val="2"/>
        </w:numPr>
        <w:rPr>
          <w:rFonts w:cstheme="minorHAnsi"/>
          <w:bCs/>
          <w:sz w:val="22"/>
          <w:szCs w:val="22"/>
        </w:rPr>
      </w:pPr>
      <w:r w:rsidRPr="00D519CE">
        <w:rPr>
          <w:rFonts w:cstheme="minorHAnsi"/>
          <w:bCs/>
          <w:sz w:val="22"/>
          <w:szCs w:val="22"/>
        </w:rPr>
        <w:t>Plan Progress Report</w:t>
      </w:r>
    </w:p>
    <w:p w14:paraId="7537D03F" w14:textId="77777777" w:rsidR="005035E3" w:rsidRPr="005035E3" w:rsidRDefault="005035E3" w:rsidP="005035E3">
      <w:pPr>
        <w:ind w:left="360"/>
        <w:rPr>
          <w:rFonts w:eastAsia="Times New Roman" w:cstheme="minorHAnsi"/>
          <w:bCs/>
          <w:sz w:val="22"/>
          <w:szCs w:val="22"/>
        </w:rPr>
      </w:pPr>
    </w:p>
    <w:p w14:paraId="793D0907" w14:textId="77777777" w:rsidR="005035E3" w:rsidRPr="005035E3" w:rsidRDefault="005035E3" w:rsidP="005035E3">
      <w:pPr>
        <w:pStyle w:val="Heading2"/>
      </w:pPr>
      <w:bookmarkStart w:id="12" w:name="_Toc531682448"/>
      <w:proofErr w:type="gramStart"/>
      <w:r w:rsidRPr="005035E3">
        <w:t>v.1.5.1</w:t>
      </w:r>
      <w:proofErr w:type="gramEnd"/>
      <w:r w:rsidRPr="005035E3">
        <w:t xml:space="preserve"> Release – January 26, 2016</w:t>
      </w:r>
      <w:bookmarkEnd w:id="12"/>
    </w:p>
    <w:p w14:paraId="7CDC1B49"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Release Summary:  Release v.1.5.1 contains new functionality and minor system corrections.</w:t>
      </w:r>
    </w:p>
    <w:p w14:paraId="230FB84E" w14:textId="77777777" w:rsidR="005035E3" w:rsidRPr="005035E3" w:rsidRDefault="005035E3" w:rsidP="005035E3">
      <w:pPr>
        <w:ind w:left="360"/>
        <w:rPr>
          <w:rFonts w:eastAsia="Times New Roman" w:cstheme="minorHAnsi"/>
          <w:bCs/>
          <w:sz w:val="22"/>
          <w:szCs w:val="22"/>
        </w:rPr>
      </w:pPr>
    </w:p>
    <w:p w14:paraId="2D1E5AAF"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 xml:space="preserve">V.1.5.1 New Features: </w:t>
      </w:r>
    </w:p>
    <w:p w14:paraId="0089B6F5" w14:textId="77777777" w:rsidR="005035E3" w:rsidRPr="005035E3" w:rsidRDefault="005035E3" w:rsidP="005035E3">
      <w:pPr>
        <w:ind w:left="360"/>
        <w:rPr>
          <w:rFonts w:eastAsia="Times New Roman" w:cstheme="minorHAnsi"/>
          <w:bCs/>
          <w:sz w:val="22"/>
          <w:szCs w:val="22"/>
        </w:rPr>
      </w:pPr>
    </w:p>
    <w:p w14:paraId="3E3C7E24" w14:textId="0877DBC7" w:rsidR="005035E3" w:rsidRPr="00A00C26" w:rsidRDefault="005035E3" w:rsidP="003E1D30">
      <w:pPr>
        <w:pStyle w:val="ListParagraph"/>
        <w:numPr>
          <w:ilvl w:val="0"/>
          <w:numId w:val="6"/>
        </w:numPr>
        <w:rPr>
          <w:rFonts w:cstheme="minorHAnsi"/>
          <w:bCs/>
          <w:sz w:val="22"/>
          <w:szCs w:val="22"/>
        </w:rPr>
      </w:pPr>
      <w:r w:rsidRPr="00A00C26">
        <w:rPr>
          <w:rFonts w:cstheme="minorHAnsi"/>
          <w:bCs/>
          <w:sz w:val="22"/>
          <w:szCs w:val="22"/>
        </w:rPr>
        <w:t>Agency Administrators have the ability to remove Executive Signatures from Part 3 (Rating) until the Performance Review Board (PRB) Chair signature is complete</w:t>
      </w:r>
    </w:p>
    <w:p w14:paraId="31BFFA34" w14:textId="4CD62EAB" w:rsidR="005035E3" w:rsidRPr="00A00C26" w:rsidRDefault="005035E3" w:rsidP="003E1D30">
      <w:pPr>
        <w:pStyle w:val="ListParagraph"/>
        <w:numPr>
          <w:ilvl w:val="0"/>
          <w:numId w:val="6"/>
        </w:numPr>
        <w:rPr>
          <w:rFonts w:cstheme="minorHAnsi"/>
          <w:bCs/>
          <w:sz w:val="22"/>
          <w:szCs w:val="22"/>
        </w:rPr>
      </w:pPr>
      <w:r w:rsidRPr="00A00C26">
        <w:rPr>
          <w:rFonts w:cstheme="minorHAnsi"/>
          <w:bCs/>
          <w:sz w:val="22"/>
          <w:szCs w:val="22"/>
        </w:rPr>
        <w:t>The PRB ratings are no longer visible to Executives, Rating &amp; Reviewing Officials until after the Appointing Authority signature process is complete</w:t>
      </w:r>
    </w:p>
    <w:p w14:paraId="2CEE7B01" w14:textId="77777777" w:rsidR="005035E3" w:rsidRPr="005035E3" w:rsidRDefault="005035E3" w:rsidP="005035E3">
      <w:pPr>
        <w:ind w:left="360"/>
        <w:rPr>
          <w:rFonts w:eastAsia="Times New Roman" w:cstheme="minorHAnsi"/>
          <w:bCs/>
          <w:sz w:val="22"/>
          <w:szCs w:val="22"/>
        </w:rPr>
      </w:pPr>
    </w:p>
    <w:p w14:paraId="53F18E3C"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V.1.5.1 Corrections:</w:t>
      </w:r>
    </w:p>
    <w:p w14:paraId="74EA6877" w14:textId="124FE70D"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 xml:space="preserve">Printed Evaluation - PDF Updates </w:t>
      </w:r>
    </w:p>
    <w:p w14:paraId="5FB680CF" w14:textId="03CEACE2" w:rsidR="005035E3" w:rsidRPr="00D519CE" w:rsidRDefault="005035E3" w:rsidP="00D519CE">
      <w:pPr>
        <w:pStyle w:val="ListParagraph"/>
        <w:numPr>
          <w:ilvl w:val="0"/>
          <w:numId w:val="2"/>
        </w:numPr>
        <w:rPr>
          <w:rFonts w:cstheme="minorHAnsi"/>
          <w:bCs/>
          <w:sz w:val="22"/>
          <w:szCs w:val="22"/>
        </w:rPr>
      </w:pPr>
      <w:r w:rsidRPr="00D519CE">
        <w:rPr>
          <w:rFonts w:cstheme="minorHAnsi"/>
          <w:bCs/>
          <w:sz w:val="22"/>
          <w:szCs w:val="22"/>
        </w:rPr>
        <w:t>Text in Parts 6 and 7 are included only when displayed on the evaluation’s web page</w:t>
      </w:r>
    </w:p>
    <w:p w14:paraId="77786E78" w14:textId="53178866" w:rsidR="005035E3" w:rsidRPr="00D519CE" w:rsidRDefault="005035E3" w:rsidP="00D519CE">
      <w:pPr>
        <w:pStyle w:val="ListParagraph"/>
        <w:numPr>
          <w:ilvl w:val="0"/>
          <w:numId w:val="2"/>
        </w:numPr>
        <w:rPr>
          <w:rFonts w:cstheme="minorHAnsi"/>
          <w:bCs/>
          <w:sz w:val="22"/>
          <w:szCs w:val="22"/>
        </w:rPr>
      </w:pPr>
      <w:r w:rsidRPr="00D519CE">
        <w:rPr>
          <w:rFonts w:cstheme="minorHAnsi"/>
          <w:bCs/>
          <w:sz w:val="22"/>
          <w:szCs w:val="22"/>
        </w:rPr>
        <w:t>Critical Elements display in a consistent order</w:t>
      </w:r>
    </w:p>
    <w:p w14:paraId="6232F9A9" w14:textId="21262A5E"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Administrator updates</w:t>
      </w:r>
    </w:p>
    <w:p w14:paraId="58A0C333" w14:textId="32196CA8" w:rsidR="005035E3" w:rsidRPr="00D519CE" w:rsidRDefault="005035E3" w:rsidP="00D519CE">
      <w:pPr>
        <w:pStyle w:val="ListParagraph"/>
        <w:numPr>
          <w:ilvl w:val="0"/>
          <w:numId w:val="2"/>
        </w:numPr>
        <w:rPr>
          <w:rFonts w:cstheme="minorHAnsi"/>
          <w:bCs/>
          <w:sz w:val="22"/>
          <w:szCs w:val="22"/>
        </w:rPr>
      </w:pPr>
      <w:r w:rsidRPr="00D519CE">
        <w:rPr>
          <w:rFonts w:cstheme="minorHAnsi"/>
          <w:bCs/>
          <w:sz w:val="22"/>
          <w:szCs w:val="22"/>
        </w:rPr>
        <w:t>Add/Edit User – the SSN field value is not removed when a user’s organization field is changed</w:t>
      </w:r>
    </w:p>
    <w:p w14:paraId="2A6D7091" w14:textId="3FEBB912" w:rsidR="005035E3" w:rsidRPr="00D519CE" w:rsidRDefault="005035E3" w:rsidP="00D519CE">
      <w:pPr>
        <w:pStyle w:val="ListParagraph"/>
        <w:numPr>
          <w:ilvl w:val="0"/>
          <w:numId w:val="2"/>
        </w:numPr>
        <w:rPr>
          <w:rFonts w:cstheme="minorHAnsi"/>
          <w:bCs/>
          <w:sz w:val="22"/>
          <w:szCs w:val="22"/>
        </w:rPr>
      </w:pPr>
      <w:r w:rsidRPr="00D519CE">
        <w:rPr>
          <w:rFonts w:cstheme="minorHAnsi"/>
          <w:bCs/>
          <w:sz w:val="22"/>
          <w:szCs w:val="22"/>
        </w:rPr>
        <w:t>Nonfunctioning filter removed on page listing users without an SSN value</w:t>
      </w:r>
    </w:p>
    <w:p w14:paraId="438439E0" w14:textId="5516959A"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 xml:space="preserve">Updated the user’s email address field to allow an apostrophe as a valid character </w:t>
      </w:r>
    </w:p>
    <w:p w14:paraId="42AD1FFD" w14:textId="4A2A71E3"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Correction to message displayed on the Contact Page when a user clicks the Reset button</w:t>
      </w:r>
    </w:p>
    <w:p w14:paraId="06B1100B" w14:textId="46E1D0D8"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Reviewing Official Sign button for the Monitoring phase is no longer available once the evaluation is signed by the Rating Official in the Rating phase</w:t>
      </w:r>
    </w:p>
    <w:p w14:paraId="51C13562" w14:textId="35CEF605"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A Higher Level Reviewer is granted access to the assigned executive’s plan for that Fiscal Year (FY) only</w:t>
      </w:r>
    </w:p>
    <w:p w14:paraId="7C29E410" w14:textId="43A97997"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Corrected a bug in the Rating Distribution Report</w:t>
      </w:r>
    </w:p>
    <w:p w14:paraId="6E1F367E" w14:textId="310AF726"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 xml:space="preserve">Various minor text changes </w:t>
      </w:r>
    </w:p>
    <w:p w14:paraId="3E7A6334" w14:textId="77777777" w:rsidR="005035E3" w:rsidRPr="005035E3" w:rsidRDefault="005035E3" w:rsidP="005035E3">
      <w:pPr>
        <w:pStyle w:val="Heading2"/>
      </w:pPr>
      <w:bookmarkStart w:id="13" w:name="_Toc531682449"/>
      <w:proofErr w:type="gramStart"/>
      <w:r w:rsidRPr="005035E3">
        <w:t>v.2.0</w:t>
      </w:r>
      <w:proofErr w:type="gramEnd"/>
      <w:r w:rsidRPr="005035E3">
        <w:t xml:space="preserve"> Release – August 30, 2016</w:t>
      </w:r>
      <w:bookmarkEnd w:id="13"/>
    </w:p>
    <w:p w14:paraId="4868A405"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Release Summary:  Release v.2 contains new functionality related to Performance Management preparation tasks in support of the Non-SES Planning Phase, as well as minor system corrections.</w:t>
      </w:r>
    </w:p>
    <w:p w14:paraId="716927A9" w14:textId="77777777" w:rsidR="005035E3" w:rsidRPr="005035E3" w:rsidRDefault="005035E3" w:rsidP="005035E3">
      <w:pPr>
        <w:ind w:left="360"/>
        <w:rPr>
          <w:rFonts w:eastAsia="Times New Roman" w:cstheme="minorHAnsi"/>
          <w:bCs/>
          <w:sz w:val="22"/>
          <w:szCs w:val="22"/>
        </w:rPr>
      </w:pPr>
    </w:p>
    <w:p w14:paraId="6A23620C"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 xml:space="preserve">V.2.0 New Features: </w:t>
      </w:r>
    </w:p>
    <w:p w14:paraId="6A7556AD" w14:textId="77777777" w:rsidR="005035E3" w:rsidRPr="005035E3" w:rsidRDefault="005035E3" w:rsidP="005035E3">
      <w:pPr>
        <w:ind w:left="360"/>
        <w:rPr>
          <w:rFonts w:eastAsia="Times New Roman" w:cstheme="minorHAnsi"/>
          <w:bCs/>
          <w:sz w:val="22"/>
          <w:szCs w:val="22"/>
        </w:rPr>
      </w:pPr>
    </w:p>
    <w:p w14:paraId="328B0F67" w14:textId="3CD4A02C"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 xml:space="preserve">Updates to User Profile Page </w:t>
      </w:r>
    </w:p>
    <w:p w14:paraId="1BDAB31E" w14:textId="7432901C" w:rsidR="005035E3" w:rsidRPr="00D519CE" w:rsidRDefault="005035E3" w:rsidP="003E1D30">
      <w:pPr>
        <w:pStyle w:val="ListParagraph"/>
        <w:numPr>
          <w:ilvl w:val="0"/>
          <w:numId w:val="6"/>
        </w:numPr>
        <w:rPr>
          <w:rFonts w:cstheme="minorHAnsi"/>
          <w:bCs/>
          <w:sz w:val="22"/>
          <w:szCs w:val="22"/>
        </w:rPr>
      </w:pPr>
      <w:proofErr w:type="spellStart"/>
      <w:r w:rsidRPr="00D519CE">
        <w:rPr>
          <w:rFonts w:cstheme="minorHAnsi"/>
          <w:bCs/>
          <w:sz w:val="22"/>
          <w:szCs w:val="22"/>
        </w:rPr>
        <w:t>eOPF</w:t>
      </w:r>
      <w:proofErr w:type="spellEnd"/>
      <w:r w:rsidRPr="00D519CE">
        <w:rPr>
          <w:rFonts w:cstheme="minorHAnsi"/>
          <w:bCs/>
          <w:sz w:val="22"/>
          <w:szCs w:val="22"/>
        </w:rPr>
        <w:t xml:space="preserve"> (Submission &amp; Report)</w:t>
      </w:r>
    </w:p>
    <w:p w14:paraId="3016516D" w14:textId="63BCC7DE"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Template Wizard</w:t>
      </w:r>
    </w:p>
    <w:p w14:paraId="633EA008" w14:textId="356F96A7"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 xml:space="preserve">Assign Employees to Templates </w:t>
      </w:r>
    </w:p>
    <w:p w14:paraId="748E4026" w14:textId="32920EAD"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Performance Element Library</w:t>
      </w:r>
    </w:p>
    <w:p w14:paraId="103FEB91" w14:textId="05AD7B5A"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Agency Strategic Goals Library</w:t>
      </w:r>
    </w:p>
    <w:p w14:paraId="7F3CD398" w14:textId="67C37584"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Agency Seal Upload</w:t>
      </w:r>
    </w:p>
    <w:p w14:paraId="5B8E57B7" w14:textId="3316EC65"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 xml:space="preserve">Plan Creation </w:t>
      </w:r>
    </w:p>
    <w:p w14:paraId="7EC7FE17" w14:textId="2A241A68"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lastRenderedPageBreak/>
        <w:t>Planning Phase (sign / un-sign)</w:t>
      </w:r>
    </w:p>
    <w:p w14:paraId="596BA6CC" w14:textId="0DA8DF6E"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Document Upload to Plans</w:t>
      </w:r>
    </w:p>
    <w:p w14:paraId="11EAD66D" w14:textId="7949041A"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 xml:space="preserve">Performance Cycle Selection </w:t>
      </w:r>
    </w:p>
    <w:p w14:paraId="7930BFCD" w14:textId="450CF25A"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General Plan Notes</w:t>
      </w:r>
    </w:p>
    <w:p w14:paraId="5E3B221E" w14:textId="77777777" w:rsidR="005035E3" w:rsidRPr="005035E3" w:rsidRDefault="005035E3" w:rsidP="005035E3">
      <w:pPr>
        <w:ind w:left="360"/>
        <w:rPr>
          <w:rFonts w:eastAsia="Times New Roman" w:cstheme="minorHAnsi"/>
          <w:bCs/>
          <w:sz w:val="22"/>
          <w:szCs w:val="22"/>
        </w:rPr>
      </w:pPr>
    </w:p>
    <w:p w14:paraId="1D98C27A" w14:textId="77777777" w:rsidR="005035E3" w:rsidRPr="005035E3" w:rsidRDefault="005035E3" w:rsidP="00C656B2">
      <w:pPr>
        <w:rPr>
          <w:rFonts w:eastAsia="Times New Roman" w:cstheme="minorHAnsi"/>
          <w:bCs/>
          <w:sz w:val="22"/>
          <w:szCs w:val="22"/>
        </w:rPr>
      </w:pPr>
      <w:r w:rsidRPr="005035E3">
        <w:rPr>
          <w:rFonts w:eastAsia="Times New Roman" w:cstheme="minorHAnsi"/>
          <w:bCs/>
          <w:sz w:val="22"/>
          <w:szCs w:val="22"/>
        </w:rPr>
        <w:t>V.2.0 Enhancements:</w:t>
      </w:r>
    </w:p>
    <w:p w14:paraId="0869732D" w14:textId="77777777" w:rsidR="005035E3" w:rsidRPr="005035E3" w:rsidRDefault="005035E3" w:rsidP="005035E3">
      <w:pPr>
        <w:ind w:left="360"/>
        <w:rPr>
          <w:rFonts w:eastAsia="Times New Roman" w:cstheme="minorHAnsi"/>
          <w:bCs/>
          <w:sz w:val="22"/>
          <w:szCs w:val="22"/>
        </w:rPr>
      </w:pPr>
    </w:p>
    <w:p w14:paraId="5074494F" w14:textId="5280B1B8"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Minor enhancements related to Section 508 Compliance</w:t>
      </w:r>
    </w:p>
    <w:p w14:paraId="182D2BE0" w14:textId="7873657A"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 xml:space="preserve">Minor text updates / bug correction </w:t>
      </w:r>
    </w:p>
    <w:p w14:paraId="17F8F17E" w14:textId="77777777" w:rsidR="005035E3" w:rsidRPr="005035E3" w:rsidRDefault="005035E3" w:rsidP="005035E3">
      <w:pPr>
        <w:ind w:left="360"/>
        <w:rPr>
          <w:rFonts w:eastAsia="Times New Roman" w:cstheme="minorHAnsi"/>
          <w:bCs/>
          <w:sz w:val="22"/>
          <w:szCs w:val="22"/>
        </w:rPr>
      </w:pPr>
    </w:p>
    <w:p w14:paraId="44551C54" w14:textId="77777777" w:rsidR="005035E3" w:rsidRPr="005035E3" w:rsidRDefault="005035E3" w:rsidP="005035E3">
      <w:pPr>
        <w:pStyle w:val="Heading2"/>
      </w:pPr>
      <w:bookmarkStart w:id="14" w:name="_Toc531682450"/>
      <w:r w:rsidRPr="005035E3">
        <w:t>“SES FY17 Updates” Release – September 29, 2016</w:t>
      </w:r>
      <w:bookmarkEnd w:id="14"/>
    </w:p>
    <w:p w14:paraId="1CFB03C4"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Release Summary:  Release “SES FY17 Updates” contains OPM-approved changes to SES Performance Agreements for the FY 2017, as well as several minor system corrections.</w:t>
      </w:r>
    </w:p>
    <w:p w14:paraId="64CC26D4" w14:textId="77777777" w:rsidR="005035E3" w:rsidRPr="005035E3" w:rsidRDefault="005035E3" w:rsidP="005035E3">
      <w:pPr>
        <w:ind w:left="360"/>
        <w:rPr>
          <w:rFonts w:eastAsia="Times New Roman" w:cstheme="minorHAnsi"/>
          <w:bCs/>
          <w:sz w:val="22"/>
          <w:szCs w:val="22"/>
        </w:rPr>
      </w:pPr>
    </w:p>
    <w:p w14:paraId="06FA8ECD"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Additional Feature(s):</w:t>
      </w:r>
    </w:p>
    <w:p w14:paraId="554504A5" w14:textId="77777777" w:rsidR="005035E3" w:rsidRPr="005035E3" w:rsidRDefault="005035E3" w:rsidP="005035E3">
      <w:pPr>
        <w:ind w:left="360"/>
        <w:rPr>
          <w:rFonts w:eastAsia="Times New Roman" w:cstheme="minorHAnsi"/>
          <w:bCs/>
          <w:sz w:val="22"/>
          <w:szCs w:val="22"/>
        </w:rPr>
      </w:pPr>
    </w:p>
    <w:p w14:paraId="53D0144B" w14:textId="07227B46"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Printing Non-SES performance plans</w:t>
      </w:r>
    </w:p>
    <w:p w14:paraId="70A75FBA" w14:textId="77777777" w:rsidR="005035E3" w:rsidRPr="005035E3" w:rsidRDefault="005035E3" w:rsidP="005035E3">
      <w:pPr>
        <w:ind w:left="360"/>
        <w:rPr>
          <w:rFonts w:eastAsia="Times New Roman" w:cstheme="minorHAnsi"/>
          <w:bCs/>
          <w:sz w:val="22"/>
          <w:szCs w:val="22"/>
        </w:rPr>
      </w:pPr>
    </w:p>
    <w:p w14:paraId="601064A5"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Enhancements:</w:t>
      </w:r>
    </w:p>
    <w:p w14:paraId="6FF1F45E" w14:textId="77777777" w:rsidR="005035E3" w:rsidRPr="005035E3" w:rsidRDefault="005035E3" w:rsidP="005035E3">
      <w:pPr>
        <w:ind w:left="360"/>
        <w:rPr>
          <w:rFonts w:eastAsia="Times New Roman" w:cstheme="minorHAnsi"/>
          <w:bCs/>
          <w:sz w:val="22"/>
          <w:szCs w:val="22"/>
        </w:rPr>
      </w:pPr>
    </w:p>
    <w:p w14:paraId="30389F9A" w14:textId="65C48D05"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SES Performance Agreement Updates for FY 2017</w:t>
      </w:r>
    </w:p>
    <w:p w14:paraId="074FAEB1" w14:textId="70B85F5F"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Bug fixes applied to Report filter selections</w:t>
      </w:r>
    </w:p>
    <w:p w14:paraId="16ED6451" w14:textId="2C2AA427"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Corrections applied to filters ensuring only active users are available for assignment to the Performance Review Board &amp; Appointing Authority roles</w:t>
      </w:r>
    </w:p>
    <w:p w14:paraId="69085431" w14:textId="77777777" w:rsidR="00D519CE" w:rsidRDefault="00D519CE" w:rsidP="005035E3">
      <w:pPr>
        <w:ind w:left="360"/>
        <w:rPr>
          <w:rFonts w:eastAsia="Times New Roman" w:cstheme="minorHAnsi"/>
          <w:bCs/>
          <w:sz w:val="22"/>
          <w:szCs w:val="22"/>
        </w:rPr>
      </w:pPr>
    </w:p>
    <w:p w14:paraId="2C2E2AC1" w14:textId="77777777" w:rsidR="005035E3" w:rsidRPr="005035E3" w:rsidRDefault="005035E3" w:rsidP="00D519CE">
      <w:pPr>
        <w:pStyle w:val="Heading2"/>
      </w:pPr>
      <w:bookmarkStart w:id="15" w:name="_Toc531682451"/>
      <w:r w:rsidRPr="005035E3">
        <w:t>“PRB Notes” Release – November 01, 2016</w:t>
      </w:r>
      <w:bookmarkEnd w:id="15"/>
    </w:p>
    <w:p w14:paraId="022AF1DA"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Release Summary:  The “PRB Notes” release includes new system functionality of a notes area for the Performance Review Board usage, as well as several minor system corrections.</w:t>
      </w:r>
    </w:p>
    <w:p w14:paraId="448CF377" w14:textId="77777777" w:rsidR="005035E3" w:rsidRPr="005035E3" w:rsidRDefault="005035E3" w:rsidP="005035E3">
      <w:pPr>
        <w:ind w:left="360"/>
        <w:rPr>
          <w:rFonts w:eastAsia="Times New Roman" w:cstheme="minorHAnsi"/>
          <w:bCs/>
          <w:sz w:val="22"/>
          <w:szCs w:val="22"/>
        </w:rPr>
      </w:pPr>
    </w:p>
    <w:p w14:paraId="6E64E9B5"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Additional Feature(s):</w:t>
      </w:r>
    </w:p>
    <w:p w14:paraId="3066AE8E" w14:textId="77777777" w:rsidR="005035E3" w:rsidRPr="005035E3" w:rsidRDefault="005035E3" w:rsidP="005035E3">
      <w:pPr>
        <w:ind w:left="360"/>
        <w:rPr>
          <w:rFonts w:eastAsia="Times New Roman" w:cstheme="minorHAnsi"/>
          <w:bCs/>
          <w:sz w:val="22"/>
          <w:szCs w:val="22"/>
        </w:rPr>
      </w:pPr>
    </w:p>
    <w:p w14:paraId="6E434357" w14:textId="1124C5B0"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Performance Review Board (PRB) Notes</w:t>
      </w:r>
    </w:p>
    <w:p w14:paraId="257B64EE" w14:textId="77777777" w:rsidR="005035E3" w:rsidRPr="005035E3" w:rsidRDefault="005035E3" w:rsidP="005035E3">
      <w:pPr>
        <w:ind w:left="360"/>
        <w:rPr>
          <w:rFonts w:eastAsia="Times New Roman" w:cstheme="minorHAnsi"/>
          <w:bCs/>
          <w:sz w:val="22"/>
          <w:szCs w:val="22"/>
        </w:rPr>
      </w:pPr>
    </w:p>
    <w:p w14:paraId="09DBCFE9"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Enhancements:</w:t>
      </w:r>
    </w:p>
    <w:p w14:paraId="50C3E221" w14:textId="01C6A1D3"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 xml:space="preserve">Performance Element Library - Element text expansion to 5,000 characters </w:t>
      </w:r>
    </w:p>
    <w:p w14:paraId="05C6E695" w14:textId="57674F13"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Template Wizard - (Bug) Strategic alignment saves for optional elements;  manually added elements text expansion to 5,000 characters</w:t>
      </w:r>
    </w:p>
    <w:p w14:paraId="3A888665" w14:textId="1259A7FA"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Manage Templates - (Bug) Last Updated By column correctly displays user name</w:t>
      </w:r>
    </w:p>
    <w:p w14:paraId="2298A73C" w14:textId="42E5A799"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 xml:space="preserve">Plan Creation – format improvements in Print; (Bug) Element data saved when Rating Official adds optional element </w:t>
      </w:r>
    </w:p>
    <w:p w14:paraId="55547AC4" w14:textId="7C66414F"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(Bug) User profile fields not editable for deactivated users</w:t>
      </w:r>
    </w:p>
    <w:p w14:paraId="24F6A678" w14:textId="5E0C455A"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(Bug) Display of user notification if special character not included in password</w:t>
      </w:r>
    </w:p>
    <w:p w14:paraId="16B4BD9F" w14:textId="77777777" w:rsidR="00D519CE" w:rsidRDefault="00D519CE" w:rsidP="005035E3">
      <w:pPr>
        <w:ind w:left="360"/>
        <w:rPr>
          <w:rFonts w:eastAsia="Times New Roman" w:cstheme="minorHAnsi"/>
          <w:bCs/>
          <w:sz w:val="22"/>
          <w:szCs w:val="22"/>
        </w:rPr>
      </w:pPr>
    </w:p>
    <w:p w14:paraId="255D0756" w14:textId="77777777" w:rsidR="005035E3" w:rsidRPr="005035E3" w:rsidRDefault="005035E3" w:rsidP="00D519CE">
      <w:pPr>
        <w:pStyle w:val="Heading2"/>
      </w:pPr>
      <w:bookmarkStart w:id="16" w:name="_Toc531682452"/>
      <w:r w:rsidRPr="005035E3">
        <w:lastRenderedPageBreak/>
        <w:t>Non-SES Monitoring Phase Release – February 8, 2017</w:t>
      </w:r>
      <w:bookmarkEnd w:id="16"/>
    </w:p>
    <w:p w14:paraId="7CEF3B7D"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Release Summary: The Non-SES Monitoring phase release includes new system functionality for Non-SES users to conduct progress reviews, new functionality for organizational and division administrators, and several minor system corrections.</w:t>
      </w:r>
    </w:p>
    <w:p w14:paraId="00CA3508"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Additional Feature(s):</w:t>
      </w:r>
    </w:p>
    <w:p w14:paraId="686128E1" w14:textId="22B28058"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Non-SES monitoring phase available to conduct progress reviews based on plan template settings</w:t>
      </w:r>
    </w:p>
    <w:p w14:paraId="726A29AF" w14:textId="3CFC1463"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Organizational and Divisional Administrators may now perform several functions related to managing the performance management process that were previously limited to agency administrators, but they may only do so in their respective organization units and below</w:t>
      </w:r>
    </w:p>
    <w:p w14:paraId="2755F962" w14:textId="77777777" w:rsidR="00A00C26" w:rsidRDefault="00A00C26" w:rsidP="00A00C26">
      <w:pPr>
        <w:rPr>
          <w:rFonts w:eastAsia="Times New Roman" w:cstheme="minorHAnsi"/>
          <w:bCs/>
          <w:sz w:val="22"/>
          <w:szCs w:val="22"/>
        </w:rPr>
      </w:pPr>
    </w:p>
    <w:p w14:paraId="6DCE2418"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Enhancements:</w:t>
      </w:r>
    </w:p>
    <w:p w14:paraId="184BA0EF" w14:textId="68201081"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Rating officials can edit performance elements of their employees</w:t>
      </w:r>
    </w:p>
    <w:p w14:paraId="2869C02D" w14:textId="6B7B135B"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Template wizard – Agency admin can choose where rating official narratives are required in a performance plan</w:t>
      </w:r>
    </w:p>
    <w:p w14:paraId="7BFE3F88" w14:textId="5E3E7A58"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Template wizard – minor updates to template review page</w:t>
      </w:r>
    </w:p>
    <w:p w14:paraId="63D845A8" w14:textId="70E45035"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Location field in user profile is no longer required.</w:t>
      </w:r>
    </w:p>
    <w:p w14:paraId="7AF5249B" w14:textId="7CDF6F86"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Improved PIV authentication</w:t>
      </w:r>
    </w:p>
    <w:p w14:paraId="298A41B3" w14:textId="6432796F"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Updates to the format of Non-SES plan Adobe PDF printout</w:t>
      </w:r>
    </w:p>
    <w:p w14:paraId="38073F61" w14:textId="21E2A8A5"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Bug fixes to enhance webpage viewing, template review, and performance plan viewing/editing.</w:t>
      </w:r>
    </w:p>
    <w:p w14:paraId="09172D6E" w14:textId="77777777" w:rsidR="005035E3" w:rsidRPr="005035E3" w:rsidRDefault="005035E3" w:rsidP="005035E3">
      <w:pPr>
        <w:ind w:left="360"/>
        <w:rPr>
          <w:rFonts w:eastAsia="Times New Roman" w:cstheme="minorHAnsi"/>
          <w:bCs/>
          <w:sz w:val="22"/>
          <w:szCs w:val="22"/>
        </w:rPr>
      </w:pPr>
    </w:p>
    <w:p w14:paraId="5936897C" w14:textId="77777777" w:rsidR="005035E3" w:rsidRPr="005035E3" w:rsidRDefault="005035E3" w:rsidP="005035E3">
      <w:pPr>
        <w:pStyle w:val="Heading2"/>
      </w:pPr>
      <w:bookmarkStart w:id="17" w:name="_Toc531682453"/>
      <w:r w:rsidRPr="005035E3">
        <w:t>Non-SES Rating Phase Release – May 31, 2017</w:t>
      </w:r>
      <w:bookmarkEnd w:id="17"/>
    </w:p>
    <w:p w14:paraId="1C45408D"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 xml:space="preserve">Release Summary: The Non-SES Rating phase release includes new system functionality for Non-SES users to conduct end of the performance cycle review, Personal Identity Verification (PIV) </w:t>
      </w:r>
      <w:proofErr w:type="gramStart"/>
      <w:r w:rsidRPr="005035E3">
        <w:rPr>
          <w:rFonts w:eastAsia="Times New Roman" w:cstheme="minorHAnsi"/>
          <w:bCs/>
          <w:sz w:val="22"/>
          <w:szCs w:val="22"/>
        </w:rPr>
        <w:t>card  enforced</w:t>
      </w:r>
      <w:proofErr w:type="gramEnd"/>
      <w:r w:rsidRPr="005035E3">
        <w:rPr>
          <w:rFonts w:eastAsia="Times New Roman" w:cstheme="minorHAnsi"/>
          <w:bCs/>
          <w:sz w:val="22"/>
          <w:szCs w:val="22"/>
        </w:rPr>
        <w:t xml:space="preserve"> login, and several minor system corrections.</w:t>
      </w:r>
    </w:p>
    <w:p w14:paraId="284CE14C" w14:textId="77777777" w:rsidR="00A00C26" w:rsidRDefault="00A00C26" w:rsidP="00A00C26">
      <w:pPr>
        <w:rPr>
          <w:rFonts w:eastAsia="Times New Roman" w:cstheme="minorHAnsi"/>
          <w:bCs/>
          <w:sz w:val="22"/>
          <w:szCs w:val="22"/>
        </w:rPr>
      </w:pPr>
    </w:p>
    <w:p w14:paraId="27CA2748"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Additional Feature(s):</w:t>
      </w:r>
    </w:p>
    <w:p w14:paraId="1151C8A1" w14:textId="64F57110"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Non-SES Rating phase available to users that use a narrative rating derivation formula on their performance plans to determine a summary rating.</w:t>
      </w:r>
    </w:p>
    <w:p w14:paraId="098A894E" w14:textId="3384E7A0"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PIV card login can be enforced.  Agencies can login using their PIV card only and not allow username and password logins unless there is an exception. Agency administrators can request to turn this feature on by contacting the USA Performance Program office.</w:t>
      </w:r>
    </w:p>
    <w:p w14:paraId="286BD908" w14:textId="77777777" w:rsidR="00A00C26" w:rsidRDefault="00A00C26" w:rsidP="00A00C26">
      <w:pPr>
        <w:rPr>
          <w:rFonts w:eastAsia="Times New Roman" w:cstheme="minorHAnsi"/>
          <w:bCs/>
          <w:sz w:val="22"/>
          <w:szCs w:val="22"/>
        </w:rPr>
      </w:pPr>
    </w:p>
    <w:p w14:paraId="22C22D62"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Enhancements:</w:t>
      </w:r>
    </w:p>
    <w:p w14:paraId="0E53DD59" w14:textId="36D2C399"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Template wizard update to allow Rating Official and Proxies to edit Non-SES sub-elements.</w:t>
      </w:r>
    </w:p>
    <w:p w14:paraId="425F6384" w14:textId="2A9ACF18"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Indicator for when progress review notes are entered by a proxy.</w:t>
      </w:r>
    </w:p>
    <w:p w14:paraId="6079A408" w14:textId="53F0DF01"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Template Wizard redesign to allow for versioning of templates.</w:t>
      </w:r>
    </w:p>
    <w:p w14:paraId="3596A205" w14:textId="33064DBB"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Non-SES Performance plan updates.</w:t>
      </w:r>
    </w:p>
    <w:p w14:paraId="6ED26EDC" w14:textId="3D8EF544"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Passwords are healthy for 120 days for agencies that are non PIV-enforced.</w:t>
      </w:r>
    </w:p>
    <w:p w14:paraId="19F3CDFC" w14:textId="14B92A1A"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Rating cycle on the dashboard now defaults to Non-SES or SES based on the users own plan.</w:t>
      </w:r>
    </w:p>
    <w:p w14:paraId="3D6FC5D6" w14:textId="77777777" w:rsidR="00D519CE" w:rsidRDefault="00D519CE" w:rsidP="005035E3">
      <w:pPr>
        <w:ind w:left="360"/>
        <w:rPr>
          <w:rFonts w:eastAsia="Times New Roman" w:cstheme="minorHAnsi"/>
          <w:bCs/>
          <w:sz w:val="22"/>
          <w:szCs w:val="22"/>
        </w:rPr>
      </w:pPr>
    </w:p>
    <w:p w14:paraId="3931EAEE" w14:textId="77777777" w:rsidR="005035E3" w:rsidRPr="005035E3" w:rsidRDefault="005035E3" w:rsidP="00D519CE">
      <w:pPr>
        <w:pStyle w:val="Heading2"/>
      </w:pPr>
      <w:bookmarkStart w:id="18" w:name="_Toc531682454"/>
      <w:r w:rsidRPr="005035E3">
        <w:t>Non-SES Signature Bypass Release – June 29th, 2017</w:t>
      </w:r>
      <w:bookmarkEnd w:id="18"/>
    </w:p>
    <w:p w14:paraId="4B0E70A5"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Release Summary: The Non-SES signature bypass release includes new system functionality for Non-SES users to bypass employee signatures in the planning and monitoring phase.</w:t>
      </w:r>
    </w:p>
    <w:p w14:paraId="4C71D921" w14:textId="77777777" w:rsidR="00A00C26" w:rsidRDefault="00A00C26" w:rsidP="00A00C26">
      <w:pPr>
        <w:rPr>
          <w:rFonts w:eastAsia="Times New Roman" w:cstheme="minorHAnsi"/>
          <w:bCs/>
          <w:sz w:val="22"/>
          <w:szCs w:val="22"/>
        </w:rPr>
      </w:pPr>
    </w:p>
    <w:p w14:paraId="04044F06"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lastRenderedPageBreak/>
        <w:t>Additional Feature(s):</w:t>
      </w:r>
    </w:p>
    <w:p w14:paraId="34584DEE" w14:textId="2F03600C"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Administrators at all levels, Rating Officials, and Reviewing Officials can bypass an employee’s signature on the plan if they refuse or are otherwise unable to sign the plan.</w:t>
      </w:r>
    </w:p>
    <w:p w14:paraId="46A39CEE" w14:textId="77777777" w:rsidR="00A00C26" w:rsidRDefault="00A00C26" w:rsidP="00A00C26">
      <w:pPr>
        <w:rPr>
          <w:rFonts w:eastAsia="Times New Roman" w:cstheme="minorHAnsi"/>
          <w:bCs/>
          <w:sz w:val="22"/>
          <w:szCs w:val="22"/>
        </w:rPr>
      </w:pPr>
    </w:p>
    <w:p w14:paraId="3AB27881"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Enhancements:</w:t>
      </w:r>
    </w:p>
    <w:p w14:paraId="6BC5CCEB" w14:textId="791F1474"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Improved security with administrator lockouts.</w:t>
      </w:r>
    </w:p>
    <w:p w14:paraId="1E534E55" w14:textId="79FBCF79"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Users marked as inactive no longer show on the rating or reviewing official’s tasks or dashboard.</w:t>
      </w:r>
    </w:p>
    <w:p w14:paraId="7CF0C933" w14:textId="42A3B625"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Minor bug fixes.</w:t>
      </w:r>
    </w:p>
    <w:p w14:paraId="409A61BE" w14:textId="77777777" w:rsidR="00D519CE" w:rsidRDefault="00D519CE" w:rsidP="005035E3">
      <w:pPr>
        <w:ind w:left="360"/>
        <w:rPr>
          <w:rFonts w:eastAsia="Times New Roman" w:cstheme="minorHAnsi"/>
          <w:bCs/>
          <w:sz w:val="22"/>
          <w:szCs w:val="22"/>
        </w:rPr>
      </w:pPr>
    </w:p>
    <w:p w14:paraId="3C639DD1" w14:textId="77777777" w:rsidR="005035E3" w:rsidRPr="005035E3" w:rsidRDefault="005035E3" w:rsidP="00D519CE">
      <w:pPr>
        <w:pStyle w:val="Heading2"/>
      </w:pPr>
      <w:bookmarkStart w:id="19" w:name="_Toc531682455"/>
      <w:r w:rsidRPr="005035E3">
        <w:t>Notifications Release – July 27th, 2017</w:t>
      </w:r>
      <w:bookmarkEnd w:id="19"/>
    </w:p>
    <w:p w14:paraId="54AA312B"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Release Summary: The notifications release includes new system functionality for users, which notifies them when they to take action during the SES and Non-SES performance cycles.</w:t>
      </w:r>
    </w:p>
    <w:p w14:paraId="0DC83D6A" w14:textId="77777777" w:rsidR="00A00C26" w:rsidRDefault="00A00C26" w:rsidP="00A00C26">
      <w:pPr>
        <w:rPr>
          <w:rFonts w:eastAsia="Times New Roman" w:cstheme="minorHAnsi"/>
          <w:bCs/>
          <w:sz w:val="22"/>
          <w:szCs w:val="22"/>
        </w:rPr>
      </w:pPr>
    </w:p>
    <w:p w14:paraId="202D1B16"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Additional Feature(s):</w:t>
      </w:r>
    </w:p>
    <w:p w14:paraId="7D74D402" w14:textId="1B1A4BDD"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Email notifications for SES and Non-SES users.</w:t>
      </w:r>
    </w:p>
    <w:p w14:paraId="55E8D503" w14:textId="77777777" w:rsidR="00A00C26" w:rsidRDefault="00A00C26" w:rsidP="00A00C26">
      <w:pPr>
        <w:rPr>
          <w:rFonts w:eastAsia="Times New Roman" w:cstheme="minorHAnsi"/>
          <w:bCs/>
          <w:sz w:val="22"/>
          <w:szCs w:val="22"/>
        </w:rPr>
      </w:pPr>
    </w:p>
    <w:p w14:paraId="05F659B3"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Enhancements:</w:t>
      </w:r>
    </w:p>
    <w:p w14:paraId="56DBDD00" w14:textId="1DD6939A"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Improved PIV functionality for multiple agency codes.</w:t>
      </w:r>
    </w:p>
    <w:p w14:paraId="4BBA32F3" w14:textId="3FE8C389"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Improved the appearance of signatures for both USA Performance web pages and PDF printouts.</w:t>
      </w:r>
    </w:p>
    <w:p w14:paraId="414167F9" w14:textId="152F8B85"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Minor bug fixes.</w:t>
      </w:r>
    </w:p>
    <w:p w14:paraId="053E912E" w14:textId="77777777" w:rsidR="005035E3" w:rsidRPr="005035E3" w:rsidRDefault="005035E3" w:rsidP="005035E3">
      <w:pPr>
        <w:ind w:left="360"/>
        <w:rPr>
          <w:rFonts w:eastAsia="Times New Roman" w:cstheme="minorHAnsi"/>
          <w:bCs/>
          <w:sz w:val="22"/>
          <w:szCs w:val="22"/>
        </w:rPr>
      </w:pPr>
    </w:p>
    <w:p w14:paraId="4C543D65" w14:textId="77777777" w:rsidR="005035E3" w:rsidRPr="005035E3" w:rsidRDefault="005035E3" w:rsidP="005035E3">
      <w:pPr>
        <w:pStyle w:val="Heading2"/>
      </w:pPr>
      <w:bookmarkStart w:id="20" w:name="_Toc531682456"/>
      <w:r w:rsidRPr="005035E3">
        <w:t>Weighted and Mean Rating Release – October 11th, 2017</w:t>
      </w:r>
      <w:bookmarkEnd w:id="20"/>
    </w:p>
    <w:p w14:paraId="56C4218F"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Additional Feature(s):</w:t>
      </w:r>
    </w:p>
    <w:p w14:paraId="3D484AEF" w14:textId="7CD971CB"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Non-SES Performance Cycle Rating Phase processes in support of Weighted &amp; Mean Derivation Formulas.</w:t>
      </w:r>
    </w:p>
    <w:p w14:paraId="196F8074" w14:textId="6482481A" w:rsidR="005035E3" w:rsidRPr="00D519CE" w:rsidRDefault="005035E3" w:rsidP="00D519CE">
      <w:pPr>
        <w:pStyle w:val="ListParagraph"/>
        <w:numPr>
          <w:ilvl w:val="1"/>
          <w:numId w:val="2"/>
        </w:numPr>
        <w:rPr>
          <w:rFonts w:cstheme="minorHAnsi"/>
          <w:bCs/>
          <w:sz w:val="22"/>
          <w:szCs w:val="22"/>
        </w:rPr>
      </w:pPr>
      <w:r w:rsidRPr="00D519CE">
        <w:rPr>
          <w:rFonts w:cstheme="minorHAnsi"/>
          <w:bCs/>
          <w:sz w:val="22"/>
          <w:szCs w:val="22"/>
        </w:rPr>
        <w:t xml:space="preserve">Includes </w:t>
      </w:r>
      <w:proofErr w:type="gramStart"/>
      <w:r w:rsidRPr="00D519CE">
        <w:rPr>
          <w:rFonts w:cstheme="minorHAnsi"/>
          <w:bCs/>
          <w:sz w:val="22"/>
          <w:szCs w:val="22"/>
        </w:rPr>
        <w:t>Calculated</w:t>
      </w:r>
      <w:proofErr w:type="gramEnd"/>
      <w:r w:rsidRPr="00D519CE">
        <w:rPr>
          <w:rFonts w:cstheme="minorHAnsi"/>
          <w:bCs/>
          <w:sz w:val="22"/>
          <w:szCs w:val="22"/>
        </w:rPr>
        <w:t xml:space="preserve"> rating overrides and non-critical elements excluded from ratings.</w:t>
      </w:r>
    </w:p>
    <w:p w14:paraId="659F9C82" w14:textId="5FC5EAFE"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Two week Administrative override for PIV-enforced users to allow user with broken or missing PIV card to login using a username and password.</w:t>
      </w:r>
    </w:p>
    <w:p w14:paraId="126666B0" w14:textId="77777777" w:rsidR="00061995" w:rsidRDefault="00061995" w:rsidP="00A00C26">
      <w:pPr>
        <w:rPr>
          <w:rFonts w:eastAsia="Times New Roman" w:cstheme="minorHAnsi"/>
          <w:bCs/>
          <w:sz w:val="22"/>
          <w:szCs w:val="22"/>
        </w:rPr>
      </w:pPr>
    </w:p>
    <w:p w14:paraId="3744142C"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Enhancements:</w:t>
      </w:r>
    </w:p>
    <w:p w14:paraId="49C6B9DF" w14:textId="721DB21B"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Agency Administrator action required for inactive administrator accounts.</w:t>
      </w:r>
    </w:p>
    <w:p w14:paraId="67D56A57" w14:textId="01207A15"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Minor bug fixes</w:t>
      </w:r>
    </w:p>
    <w:p w14:paraId="015D6CA4" w14:textId="77777777" w:rsidR="005035E3" w:rsidRPr="005035E3" w:rsidRDefault="005035E3" w:rsidP="005035E3">
      <w:pPr>
        <w:ind w:left="360"/>
        <w:rPr>
          <w:rFonts w:eastAsia="Times New Roman" w:cstheme="minorHAnsi"/>
          <w:bCs/>
          <w:sz w:val="22"/>
          <w:szCs w:val="22"/>
        </w:rPr>
      </w:pPr>
    </w:p>
    <w:p w14:paraId="781D8BAB" w14:textId="77777777" w:rsidR="005035E3" w:rsidRPr="005035E3" w:rsidRDefault="005035E3" w:rsidP="005035E3">
      <w:pPr>
        <w:pStyle w:val="Heading2"/>
      </w:pPr>
      <w:bookmarkStart w:id="21" w:name="_Toc531682457"/>
      <w:r w:rsidRPr="005035E3">
        <w:t>Import Users Release – November 9th, 2017</w:t>
      </w:r>
      <w:bookmarkEnd w:id="21"/>
    </w:p>
    <w:p w14:paraId="208412E4"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Additional Feature(s):</w:t>
      </w:r>
    </w:p>
    <w:p w14:paraId="05D565E9" w14:textId="126C2F83"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 xml:space="preserve">Agency Administrator can now create and manage a large agency’s users more effectively. </w:t>
      </w:r>
    </w:p>
    <w:p w14:paraId="66B34E25" w14:textId="5C808AD5" w:rsidR="005035E3" w:rsidRPr="00D519CE" w:rsidRDefault="005035E3" w:rsidP="00D519CE">
      <w:pPr>
        <w:pStyle w:val="ListParagraph"/>
        <w:numPr>
          <w:ilvl w:val="1"/>
          <w:numId w:val="2"/>
        </w:numPr>
        <w:rPr>
          <w:rFonts w:cstheme="minorHAnsi"/>
          <w:bCs/>
          <w:sz w:val="22"/>
          <w:szCs w:val="22"/>
        </w:rPr>
      </w:pPr>
      <w:r w:rsidRPr="00D519CE">
        <w:rPr>
          <w:rFonts w:cstheme="minorHAnsi"/>
          <w:bCs/>
          <w:sz w:val="22"/>
          <w:szCs w:val="22"/>
        </w:rPr>
        <w:t>File-based user creation process to create multiple accounts at one time.</w:t>
      </w:r>
    </w:p>
    <w:p w14:paraId="07C9CB9E" w14:textId="6D4DBABF" w:rsidR="005035E3" w:rsidRPr="00D519CE" w:rsidRDefault="005035E3" w:rsidP="00D519CE">
      <w:pPr>
        <w:pStyle w:val="ListParagraph"/>
        <w:numPr>
          <w:ilvl w:val="1"/>
          <w:numId w:val="2"/>
        </w:numPr>
        <w:rPr>
          <w:rFonts w:cstheme="minorHAnsi"/>
          <w:bCs/>
          <w:sz w:val="22"/>
          <w:szCs w:val="22"/>
        </w:rPr>
      </w:pPr>
      <w:r w:rsidRPr="00D519CE">
        <w:rPr>
          <w:rFonts w:cstheme="minorHAnsi"/>
          <w:bCs/>
          <w:sz w:val="22"/>
          <w:szCs w:val="22"/>
        </w:rPr>
        <w:t>Assign rating and reviewing officials to groups of users at one time.</w:t>
      </w:r>
    </w:p>
    <w:p w14:paraId="7D7E2C33" w14:textId="77777777" w:rsidR="00061995" w:rsidRDefault="00061995" w:rsidP="00A00C26">
      <w:pPr>
        <w:rPr>
          <w:rFonts w:eastAsia="Times New Roman" w:cstheme="minorHAnsi"/>
          <w:bCs/>
          <w:sz w:val="22"/>
          <w:szCs w:val="22"/>
        </w:rPr>
      </w:pPr>
    </w:p>
    <w:p w14:paraId="63952EA2"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Enhancements:</w:t>
      </w:r>
    </w:p>
    <w:p w14:paraId="6D2AEC91" w14:textId="4D9D592D"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Inactivity session timeout (displays session timer clock on browser tab).</w:t>
      </w:r>
    </w:p>
    <w:p w14:paraId="22C27036" w14:textId="52CE26D3"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Performance Dashboard improvements for usability.</w:t>
      </w:r>
    </w:p>
    <w:p w14:paraId="18579313" w14:textId="17837182"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lastRenderedPageBreak/>
        <w:t>PIV-enforced users may update their previous PIV registration when new PIV cards with changes are issued by their agency.</w:t>
      </w:r>
    </w:p>
    <w:p w14:paraId="72B1F001" w14:textId="34A4335E"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Non-SES Rating Phase – updates to narrative derivation plans.</w:t>
      </w:r>
    </w:p>
    <w:p w14:paraId="2F5147BB" w14:textId="6C5B8739"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Non-SES Rating Phase Organizational Chart.</w:t>
      </w:r>
    </w:p>
    <w:p w14:paraId="5C39A407" w14:textId="4A327DFE"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Minor bug fixes.</w:t>
      </w:r>
    </w:p>
    <w:p w14:paraId="2A568B3E" w14:textId="77777777" w:rsidR="005035E3" w:rsidRPr="005035E3" w:rsidRDefault="005035E3" w:rsidP="005035E3">
      <w:pPr>
        <w:pStyle w:val="Heading2"/>
      </w:pPr>
      <w:bookmarkStart w:id="22" w:name="_Toc531682458"/>
      <w:r w:rsidRPr="005035E3">
        <w:t>Non-SES Reports Release – January 23rd, 2018</w:t>
      </w:r>
      <w:bookmarkEnd w:id="22"/>
    </w:p>
    <w:p w14:paraId="5528962D"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Additional Feature(s):</w:t>
      </w:r>
    </w:p>
    <w:p w14:paraId="11160F39" w14:textId="5A9B77F8"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Non-SES Performance Plans Progress Report.</w:t>
      </w:r>
    </w:p>
    <w:p w14:paraId="1652AD24" w14:textId="5E892FB3"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Non-SES Rating Distribution Report.</w:t>
      </w:r>
    </w:p>
    <w:p w14:paraId="7CC8F0BA" w14:textId="0522E685"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Quarterly Privileged User Access Report.</w:t>
      </w:r>
    </w:p>
    <w:p w14:paraId="43C807AE" w14:textId="6895429B"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Administrators can copy Plan templates.</w:t>
      </w:r>
    </w:p>
    <w:p w14:paraId="6BDB7EA4" w14:textId="599786B0"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Administrators can delete performance elements and plan templates from their respective libraries.</w:t>
      </w:r>
    </w:p>
    <w:p w14:paraId="5E965103" w14:textId="77777777" w:rsidR="005035E3" w:rsidRPr="005035E3" w:rsidRDefault="005035E3" w:rsidP="005035E3">
      <w:pPr>
        <w:ind w:left="360"/>
        <w:rPr>
          <w:rFonts w:eastAsia="Times New Roman" w:cstheme="minorHAnsi"/>
          <w:bCs/>
          <w:sz w:val="22"/>
          <w:szCs w:val="22"/>
        </w:rPr>
      </w:pPr>
    </w:p>
    <w:p w14:paraId="47AECE9C" w14:textId="77777777" w:rsidR="005035E3" w:rsidRPr="005035E3" w:rsidRDefault="005035E3" w:rsidP="00A00C26">
      <w:pPr>
        <w:rPr>
          <w:rFonts w:eastAsia="Times New Roman" w:cstheme="minorHAnsi"/>
          <w:bCs/>
          <w:sz w:val="22"/>
          <w:szCs w:val="22"/>
        </w:rPr>
      </w:pPr>
      <w:r w:rsidRPr="005035E3">
        <w:rPr>
          <w:rFonts w:eastAsia="Times New Roman" w:cstheme="minorHAnsi"/>
          <w:bCs/>
          <w:sz w:val="22"/>
          <w:szCs w:val="22"/>
        </w:rPr>
        <w:t>Enhancements:</w:t>
      </w:r>
    </w:p>
    <w:p w14:paraId="18390D71" w14:textId="1C054AEB"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Cleaner look for the official digital signatures.</w:t>
      </w:r>
    </w:p>
    <w:p w14:paraId="5FC56890" w14:textId="3E384F97"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Improvements to email notifications.</w:t>
      </w:r>
    </w:p>
    <w:p w14:paraId="33494537" w14:textId="6554DD47" w:rsidR="005035E3" w:rsidRPr="00D519CE" w:rsidRDefault="005035E3" w:rsidP="003E1D30">
      <w:pPr>
        <w:pStyle w:val="ListParagraph"/>
        <w:numPr>
          <w:ilvl w:val="0"/>
          <w:numId w:val="6"/>
        </w:numPr>
        <w:rPr>
          <w:rFonts w:cstheme="minorHAnsi"/>
          <w:bCs/>
          <w:sz w:val="22"/>
          <w:szCs w:val="22"/>
        </w:rPr>
      </w:pPr>
      <w:r w:rsidRPr="00D519CE">
        <w:rPr>
          <w:rFonts w:cstheme="minorHAnsi"/>
          <w:bCs/>
          <w:sz w:val="22"/>
          <w:szCs w:val="22"/>
        </w:rPr>
        <w:t>Improved 508 compliance.</w:t>
      </w:r>
    </w:p>
    <w:p w14:paraId="49D55937" w14:textId="4896B908" w:rsidR="000019E1" w:rsidRDefault="005035E3" w:rsidP="003E1D30">
      <w:pPr>
        <w:pStyle w:val="ListParagraph"/>
        <w:numPr>
          <w:ilvl w:val="0"/>
          <w:numId w:val="6"/>
        </w:numPr>
        <w:rPr>
          <w:rFonts w:cstheme="minorHAnsi"/>
          <w:bCs/>
          <w:sz w:val="22"/>
          <w:szCs w:val="22"/>
        </w:rPr>
      </w:pPr>
      <w:r w:rsidRPr="00D519CE">
        <w:rPr>
          <w:rFonts w:cstheme="minorHAnsi"/>
          <w:bCs/>
          <w:sz w:val="22"/>
          <w:szCs w:val="22"/>
        </w:rPr>
        <w:t>Minor bug fixes.</w:t>
      </w:r>
    </w:p>
    <w:p w14:paraId="78CADEF3" w14:textId="77777777" w:rsidR="000242F5" w:rsidRDefault="000242F5" w:rsidP="000242F5">
      <w:pPr>
        <w:rPr>
          <w:rFonts w:cstheme="minorHAnsi"/>
          <w:bCs/>
          <w:sz w:val="22"/>
          <w:szCs w:val="22"/>
        </w:rPr>
      </w:pPr>
    </w:p>
    <w:p w14:paraId="3DC369ED" w14:textId="0EECD473" w:rsidR="000242F5" w:rsidRDefault="000242F5" w:rsidP="000242F5">
      <w:pPr>
        <w:pStyle w:val="Heading2"/>
      </w:pPr>
      <w:bookmarkStart w:id="23" w:name="_Toc531682459"/>
      <w:r>
        <w:t>Plan Status Release – July 5</w:t>
      </w:r>
      <w:r w:rsidRPr="000242F5">
        <w:rPr>
          <w:vertAlign w:val="superscript"/>
        </w:rPr>
        <w:t>th</w:t>
      </w:r>
      <w:r>
        <w:t>, 2018</w:t>
      </w:r>
      <w:bookmarkEnd w:id="23"/>
    </w:p>
    <w:p w14:paraId="09FB760F" w14:textId="7FDE0E08" w:rsidR="000242F5" w:rsidRDefault="00A00C26" w:rsidP="00A00C26">
      <w:pPr>
        <w:rPr>
          <w:rFonts w:cstheme="minorHAnsi"/>
          <w:bCs/>
          <w:sz w:val="22"/>
          <w:szCs w:val="22"/>
        </w:rPr>
      </w:pPr>
      <w:r>
        <w:rPr>
          <w:rFonts w:cstheme="minorHAnsi"/>
          <w:bCs/>
          <w:sz w:val="22"/>
          <w:szCs w:val="22"/>
        </w:rPr>
        <w:t>Additional Feature(s):</w:t>
      </w:r>
    </w:p>
    <w:p w14:paraId="14376F09" w14:textId="38A23271" w:rsidR="00A00C26" w:rsidRDefault="00C656B2" w:rsidP="003E1D30">
      <w:pPr>
        <w:pStyle w:val="ListParagraph"/>
        <w:numPr>
          <w:ilvl w:val="0"/>
          <w:numId w:val="8"/>
        </w:numPr>
        <w:rPr>
          <w:rFonts w:cstheme="minorHAnsi"/>
          <w:bCs/>
          <w:sz w:val="22"/>
          <w:szCs w:val="22"/>
        </w:rPr>
      </w:pPr>
      <w:r>
        <w:rPr>
          <w:rFonts w:cstheme="minorHAnsi"/>
          <w:bCs/>
          <w:sz w:val="22"/>
          <w:szCs w:val="22"/>
        </w:rPr>
        <w:t xml:space="preserve">Corrected plan signatures to meet policy requirements for submitting electronic documents to </w:t>
      </w:r>
      <w:proofErr w:type="spellStart"/>
      <w:r>
        <w:rPr>
          <w:rFonts w:cstheme="minorHAnsi"/>
          <w:bCs/>
          <w:sz w:val="22"/>
          <w:szCs w:val="22"/>
        </w:rPr>
        <w:t>eOPF</w:t>
      </w:r>
      <w:proofErr w:type="spellEnd"/>
      <w:r>
        <w:rPr>
          <w:rFonts w:cstheme="minorHAnsi"/>
          <w:bCs/>
          <w:sz w:val="22"/>
          <w:szCs w:val="22"/>
        </w:rPr>
        <w:t>.</w:t>
      </w:r>
    </w:p>
    <w:p w14:paraId="55CF321A" w14:textId="1B64DCE0" w:rsidR="00C656B2" w:rsidRDefault="00C656B2" w:rsidP="003E1D30">
      <w:pPr>
        <w:pStyle w:val="ListParagraph"/>
        <w:numPr>
          <w:ilvl w:val="0"/>
          <w:numId w:val="8"/>
        </w:numPr>
        <w:rPr>
          <w:rFonts w:cstheme="minorHAnsi"/>
          <w:bCs/>
          <w:sz w:val="22"/>
          <w:szCs w:val="22"/>
        </w:rPr>
      </w:pPr>
      <w:r>
        <w:rPr>
          <w:rFonts w:cstheme="minorHAnsi"/>
          <w:bCs/>
          <w:sz w:val="22"/>
          <w:szCs w:val="22"/>
        </w:rPr>
        <w:t>Created database fields for multiple performance plans and rating cycles.</w:t>
      </w:r>
    </w:p>
    <w:p w14:paraId="7931C484" w14:textId="04C7EC8A" w:rsidR="00C656B2" w:rsidRDefault="00C656B2" w:rsidP="003E1D30">
      <w:pPr>
        <w:pStyle w:val="ListParagraph"/>
        <w:numPr>
          <w:ilvl w:val="0"/>
          <w:numId w:val="8"/>
        </w:numPr>
        <w:rPr>
          <w:rFonts w:cstheme="minorHAnsi"/>
          <w:bCs/>
          <w:sz w:val="22"/>
          <w:szCs w:val="22"/>
        </w:rPr>
      </w:pPr>
      <w:r>
        <w:rPr>
          <w:rFonts w:cstheme="minorHAnsi"/>
          <w:bCs/>
          <w:sz w:val="22"/>
          <w:szCs w:val="22"/>
        </w:rPr>
        <w:t>Creating and editing rating cycle groups.</w:t>
      </w:r>
    </w:p>
    <w:p w14:paraId="64DA07A9" w14:textId="077A483B" w:rsidR="00C656B2" w:rsidRDefault="00C656B2" w:rsidP="003E1D30">
      <w:pPr>
        <w:pStyle w:val="ListParagraph"/>
        <w:numPr>
          <w:ilvl w:val="0"/>
          <w:numId w:val="8"/>
        </w:numPr>
        <w:rPr>
          <w:rFonts w:cstheme="minorHAnsi"/>
          <w:bCs/>
          <w:sz w:val="22"/>
          <w:szCs w:val="22"/>
        </w:rPr>
      </w:pPr>
      <w:r>
        <w:rPr>
          <w:rFonts w:cstheme="minorHAnsi"/>
          <w:bCs/>
          <w:sz w:val="22"/>
          <w:szCs w:val="22"/>
        </w:rPr>
        <w:t>Assigning users to default rating cycles.</w:t>
      </w:r>
    </w:p>
    <w:p w14:paraId="04CA2B40" w14:textId="59D54075" w:rsidR="00C656B2" w:rsidRPr="00061995" w:rsidRDefault="00C656B2" w:rsidP="003E1D30">
      <w:pPr>
        <w:pStyle w:val="ListParagraph"/>
        <w:numPr>
          <w:ilvl w:val="0"/>
          <w:numId w:val="8"/>
        </w:numPr>
        <w:rPr>
          <w:rFonts w:cstheme="minorHAnsi"/>
          <w:bCs/>
          <w:sz w:val="22"/>
          <w:szCs w:val="22"/>
        </w:rPr>
      </w:pPr>
      <w:r>
        <w:rPr>
          <w:rFonts w:cstheme="minorHAnsi"/>
          <w:bCs/>
          <w:sz w:val="22"/>
          <w:szCs w:val="22"/>
        </w:rPr>
        <w:t>Updates to the document upload fields.</w:t>
      </w:r>
    </w:p>
    <w:p w14:paraId="3F532724" w14:textId="77777777" w:rsidR="00061995" w:rsidRDefault="00061995" w:rsidP="000242F5">
      <w:pPr>
        <w:rPr>
          <w:rFonts w:cstheme="minorHAnsi"/>
          <w:bCs/>
          <w:sz w:val="22"/>
          <w:szCs w:val="22"/>
        </w:rPr>
      </w:pPr>
    </w:p>
    <w:p w14:paraId="25D4EDE9" w14:textId="310F8FB0" w:rsidR="00A00C26" w:rsidRDefault="00A00C26" w:rsidP="000242F5">
      <w:pPr>
        <w:rPr>
          <w:rFonts w:cstheme="minorHAnsi"/>
          <w:bCs/>
          <w:sz w:val="22"/>
          <w:szCs w:val="22"/>
        </w:rPr>
      </w:pPr>
      <w:r>
        <w:rPr>
          <w:rFonts w:cstheme="minorHAnsi"/>
          <w:bCs/>
          <w:sz w:val="22"/>
          <w:szCs w:val="22"/>
        </w:rPr>
        <w:t>En</w:t>
      </w:r>
      <w:r w:rsidR="00061995">
        <w:rPr>
          <w:rFonts w:cstheme="minorHAnsi"/>
          <w:bCs/>
          <w:sz w:val="22"/>
          <w:szCs w:val="22"/>
        </w:rPr>
        <w:t>hancements:</w:t>
      </w:r>
    </w:p>
    <w:p w14:paraId="04399B82" w14:textId="7201B919" w:rsidR="00061995" w:rsidRDefault="00C656B2" w:rsidP="003E1D30">
      <w:pPr>
        <w:pStyle w:val="ListParagraph"/>
        <w:numPr>
          <w:ilvl w:val="0"/>
          <w:numId w:val="8"/>
        </w:numPr>
        <w:rPr>
          <w:rFonts w:cstheme="minorHAnsi"/>
          <w:bCs/>
          <w:sz w:val="22"/>
          <w:szCs w:val="22"/>
        </w:rPr>
      </w:pPr>
      <w:r>
        <w:rPr>
          <w:rFonts w:cstheme="minorHAnsi"/>
          <w:bCs/>
          <w:sz w:val="22"/>
          <w:szCs w:val="22"/>
        </w:rPr>
        <w:t>Plan Status dropdown added to all performance plans for Active, On Hold, and Closed.</w:t>
      </w:r>
    </w:p>
    <w:p w14:paraId="4726DABC" w14:textId="6EF37F65" w:rsidR="00C656B2" w:rsidRDefault="00C656B2" w:rsidP="003E1D30">
      <w:pPr>
        <w:pStyle w:val="ListParagraph"/>
        <w:numPr>
          <w:ilvl w:val="0"/>
          <w:numId w:val="8"/>
        </w:numPr>
        <w:rPr>
          <w:rFonts w:cstheme="minorHAnsi"/>
          <w:bCs/>
          <w:sz w:val="22"/>
          <w:szCs w:val="22"/>
        </w:rPr>
      </w:pPr>
      <w:r>
        <w:rPr>
          <w:rFonts w:cstheme="minorHAnsi"/>
          <w:bCs/>
          <w:sz w:val="22"/>
          <w:szCs w:val="22"/>
        </w:rPr>
        <w:t xml:space="preserve">Ability to have more than one performance plan during one rating </w:t>
      </w:r>
      <w:proofErr w:type="spellStart"/>
      <w:r>
        <w:rPr>
          <w:rFonts w:cstheme="minorHAnsi"/>
          <w:bCs/>
          <w:sz w:val="22"/>
          <w:szCs w:val="22"/>
        </w:rPr>
        <w:t>cyle</w:t>
      </w:r>
      <w:proofErr w:type="spellEnd"/>
      <w:r>
        <w:rPr>
          <w:rFonts w:cstheme="minorHAnsi"/>
          <w:bCs/>
          <w:sz w:val="22"/>
          <w:szCs w:val="22"/>
        </w:rPr>
        <w:t>.</w:t>
      </w:r>
    </w:p>
    <w:p w14:paraId="33195C37" w14:textId="0E6B4898" w:rsidR="00C656B2" w:rsidRPr="00061995" w:rsidRDefault="00C656B2" w:rsidP="003E1D30">
      <w:pPr>
        <w:pStyle w:val="ListParagraph"/>
        <w:numPr>
          <w:ilvl w:val="0"/>
          <w:numId w:val="8"/>
        </w:numPr>
        <w:rPr>
          <w:rFonts w:cstheme="minorHAnsi"/>
          <w:bCs/>
          <w:sz w:val="22"/>
          <w:szCs w:val="22"/>
        </w:rPr>
      </w:pPr>
      <w:r>
        <w:rPr>
          <w:rFonts w:cstheme="minorHAnsi"/>
          <w:bCs/>
          <w:sz w:val="22"/>
          <w:szCs w:val="22"/>
        </w:rPr>
        <w:t>Managing plan creation was added to user profile page.</w:t>
      </w:r>
    </w:p>
    <w:p w14:paraId="2E9EFFB1" w14:textId="77777777" w:rsidR="000242F5" w:rsidRDefault="000242F5" w:rsidP="000242F5">
      <w:pPr>
        <w:rPr>
          <w:rFonts w:cstheme="minorHAnsi"/>
          <w:bCs/>
          <w:sz w:val="22"/>
          <w:szCs w:val="22"/>
        </w:rPr>
      </w:pPr>
    </w:p>
    <w:p w14:paraId="24C400D2" w14:textId="6FB551F8" w:rsidR="000242F5" w:rsidRDefault="000242F5" w:rsidP="000242F5">
      <w:pPr>
        <w:pStyle w:val="Heading2"/>
      </w:pPr>
      <w:bookmarkStart w:id="24" w:name="_Toc531682460"/>
      <w:r>
        <w:t>Multiple Performance Plans and Rating Cycles Release – September 26</w:t>
      </w:r>
      <w:r w:rsidRPr="000242F5">
        <w:rPr>
          <w:vertAlign w:val="superscript"/>
        </w:rPr>
        <w:t>th</w:t>
      </w:r>
      <w:r>
        <w:t>, 2018</w:t>
      </w:r>
      <w:bookmarkEnd w:id="24"/>
    </w:p>
    <w:p w14:paraId="6D10793C" w14:textId="77777777" w:rsidR="00061995" w:rsidRDefault="00061995" w:rsidP="00061995">
      <w:pPr>
        <w:rPr>
          <w:rFonts w:cstheme="minorHAnsi"/>
          <w:bCs/>
          <w:sz w:val="22"/>
          <w:szCs w:val="22"/>
        </w:rPr>
      </w:pPr>
      <w:r>
        <w:rPr>
          <w:rFonts w:cstheme="minorHAnsi"/>
          <w:bCs/>
          <w:sz w:val="22"/>
          <w:szCs w:val="22"/>
        </w:rPr>
        <w:t>Additional Feature(s):</w:t>
      </w:r>
    </w:p>
    <w:p w14:paraId="2C07D661" w14:textId="44CCAF48" w:rsidR="00061995" w:rsidRDefault="00C656B2" w:rsidP="003E1D30">
      <w:pPr>
        <w:pStyle w:val="ListParagraph"/>
        <w:numPr>
          <w:ilvl w:val="0"/>
          <w:numId w:val="8"/>
        </w:numPr>
        <w:rPr>
          <w:rFonts w:cstheme="minorHAnsi"/>
          <w:bCs/>
          <w:sz w:val="22"/>
          <w:szCs w:val="22"/>
        </w:rPr>
      </w:pPr>
      <w:r>
        <w:rPr>
          <w:rFonts w:cstheme="minorHAnsi"/>
          <w:bCs/>
          <w:sz w:val="22"/>
          <w:szCs w:val="22"/>
        </w:rPr>
        <w:t>Updated user interface to the Dashboard and Performance Management pages.</w:t>
      </w:r>
    </w:p>
    <w:p w14:paraId="494046E8" w14:textId="0D58AC30" w:rsidR="00AB3245" w:rsidRDefault="00AB3245" w:rsidP="003E1D30">
      <w:pPr>
        <w:pStyle w:val="ListParagraph"/>
        <w:numPr>
          <w:ilvl w:val="1"/>
          <w:numId w:val="8"/>
        </w:numPr>
        <w:rPr>
          <w:rFonts w:cstheme="minorHAnsi"/>
          <w:bCs/>
          <w:sz w:val="22"/>
          <w:szCs w:val="22"/>
        </w:rPr>
      </w:pPr>
      <w:r>
        <w:rPr>
          <w:rFonts w:cstheme="minorHAnsi"/>
          <w:bCs/>
          <w:sz w:val="22"/>
          <w:szCs w:val="22"/>
        </w:rPr>
        <w:t>The Dashboard reordered tasks, opened up all tasks regardless of rating cycle or pay plan, streamlined task process, and allows users to access all active performance plans.</w:t>
      </w:r>
    </w:p>
    <w:p w14:paraId="13E9D9E4" w14:textId="513A89EF" w:rsidR="00AB3245" w:rsidRDefault="00AB3245" w:rsidP="003E1D30">
      <w:pPr>
        <w:pStyle w:val="ListParagraph"/>
        <w:numPr>
          <w:ilvl w:val="1"/>
          <w:numId w:val="8"/>
        </w:numPr>
        <w:rPr>
          <w:rFonts w:cstheme="minorHAnsi"/>
          <w:bCs/>
          <w:sz w:val="22"/>
          <w:szCs w:val="22"/>
        </w:rPr>
      </w:pPr>
      <w:r>
        <w:rPr>
          <w:rFonts w:cstheme="minorHAnsi"/>
          <w:bCs/>
          <w:sz w:val="22"/>
          <w:szCs w:val="22"/>
        </w:rPr>
        <w:t xml:space="preserve">The Performance Management page </w:t>
      </w:r>
      <w:r w:rsidR="00D64F8C">
        <w:rPr>
          <w:rFonts w:cstheme="minorHAnsi"/>
          <w:bCs/>
          <w:sz w:val="22"/>
          <w:szCs w:val="22"/>
        </w:rPr>
        <w:t xml:space="preserve">has consolidated the plan phases, rating years, and SES </w:t>
      </w:r>
      <w:proofErr w:type="spellStart"/>
      <w:r w:rsidR="00D64F8C">
        <w:rPr>
          <w:rFonts w:cstheme="minorHAnsi"/>
          <w:bCs/>
          <w:sz w:val="22"/>
          <w:szCs w:val="22"/>
        </w:rPr>
        <w:t>v.</w:t>
      </w:r>
      <w:proofErr w:type="spellEnd"/>
      <w:r w:rsidR="00D64F8C">
        <w:rPr>
          <w:rFonts w:cstheme="minorHAnsi"/>
          <w:bCs/>
          <w:sz w:val="22"/>
          <w:szCs w:val="22"/>
        </w:rPr>
        <w:t xml:space="preserve"> Non-SES performance plans into one convenient table. The filters have been updated, and made more pertinent for the new features.</w:t>
      </w:r>
    </w:p>
    <w:p w14:paraId="628C7589" w14:textId="4B360B1B" w:rsidR="00D64F8C" w:rsidRDefault="00D64F8C" w:rsidP="003E1D30">
      <w:pPr>
        <w:pStyle w:val="ListParagraph"/>
        <w:numPr>
          <w:ilvl w:val="0"/>
          <w:numId w:val="8"/>
        </w:numPr>
        <w:rPr>
          <w:rFonts w:cstheme="minorHAnsi"/>
          <w:bCs/>
          <w:sz w:val="22"/>
          <w:szCs w:val="22"/>
        </w:rPr>
      </w:pPr>
      <w:r>
        <w:rPr>
          <w:rFonts w:cstheme="minorHAnsi"/>
          <w:bCs/>
          <w:sz w:val="22"/>
          <w:szCs w:val="22"/>
        </w:rPr>
        <w:t>Agency admins have been given the ability to add rating narratives for SES performance plans.</w:t>
      </w:r>
    </w:p>
    <w:p w14:paraId="4185F5DE" w14:textId="7354F341" w:rsidR="00D64F8C" w:rsidRPr="00061995" w:rsidRDefault="00D64F8C" w:rsidP="003E1D30">
      <w:pPr>
        <w:pStyle w:val="ListParagraph"/>
        <w:numPr>
          <w:ilvl w:val="0"/>
          <w:numId w:val="8"/>
        </w:numPr>
        <w:rPr>
          <w:rFonts w:cstheme="minorHAnsi"/>
          <w:bCs/>
          <w:sz w:val="22"/>
          <w:szCs w:val="22"/>
        </w:rPr>
      </w:pPr>
      <w:r>
        <w:rPr>
          <w:rFonts w:cstheme="minorHAnsi"/>
          <w:bCs/>
          <w:sz w:val="22"/>
          <w:szCs w:val="22"/>
        </w:rPr>
        <w:t>USA Performance is now a registered trademark, and the branding has been updated accordingly.</w:t>
      </w:r>
    </w:p>
    <w:p w14:paraId="43B80A26" w14:textId="77777777" w:rsidR="00061995" w:rsidRDefault="00061995" w:rsidP="00061995">
      <w:pPr>
        <w:rPr>
          <w:rFonts w:cstheme="minorHAnsi"/>
          <w:bCs/>
          <w:sz w:val="22"/>
          <w:szCs w:val="22"/>
        </w:rPr>
      </w:pPr>
    </w:p>
    <w:p w14:paraId="066A3584" w14:textId="77777777" w:rsidR="00061995" w:rsidRDefault="00061995" w:rsidP="00061995">
      <w:pPr>
        <w:rPr>
          <w:rFonts w:cstheme="minorHAnsi"/>
          <w:bCs/>
          <w:sz w:val="22"/>
          <w:szCs w:val="22"/>
        </w:rPr>
      </w:pPr>
      <w:r>
        <w:rPr>
          <w:rFonts w:cstheme="minorHAnsi"/>
          <w:bCs/>
          <w:sz w:val="22"/>
          <w:szCs w:val="22"/>
        </w:rPr>
        <w:lastRenderedPageBreak/>
        <w:t>Enhancements:</w:t>
      </w:r>
    </w:p>
    <w:p w14:paraId="3393B709" w14:textId="3B928E7B" w:rsidR="00061995" w:rsidRDefault="00AB3245" w:rsidP="003E1D30">
      <w:pPr>
        <w:pStyle w:val="ListParagraph"/>
        <w:numPr>
          <w:ilvl w:val="0"/>
          <w:numId w:val="8"/>
        </w:numPr>
        <w:rPr>
          <w:rFonts w:cstheme="minorHAnsi"/>
          <w:bCs/>
          <w:sz w:val="22"/>
          <w:szCs w:val="22"/>
        </w:rPr>
      </w:pPr>
      <w:r>
        <w:rPr>
          <w:rFonts w:cstheme="minorHAnsi"/>
          <w:bCs/>
          <w:sz w:val="22"/>
          <w:szCs w:val="22"/>
        </w:rPr>
        <w:t>Rating cycles can be created and users can be assigned to those.</w:t>
      </w:r>
    </w:p>
    <w:p w14:paraId="41ECFC29" w14:textId="4F62948E" w:rsidR="00AB3245" w:rsidRDefault="00AB3245" w:rsidP="003E1D30">
      <w:pPr>
        <w:pStyle w:val="ListParagraph"/>
        <w:numPr>
          <w:ilvl w:val="0"/>
          <w:numId w:val="8"/>
        </w:numPr>
        <w:rPr>
          <w:rFonts w:cstheme="minorHAnsi"/>
          <w:bCs/>
          <w:sz w:val="22"/>
          <w:szCs w:val="22"/>
        </w:rPr>
      </w:pPr>
      <w:r>
        <w:rPr>
          <w:rFonts w:cstheme="minorHAnsi"/>
          <w:bCs/>
          <w:sz w:val="22"/>
          <w:szCs w:val="22"/>
        </w:rPr>
        <w:t>The final features for allowing multiple performance plans in one rating cycle have been added to the system via the user profile page.</w:t>
      </w:r>
    </w:p>
    <w:p w14:paraId="4DCA6E2A" w14:textId="69F12104" w:rsidR="00D64F8C" w:rsidRDefault="00D64F8C" w:rsidP="003E1D30">
      <w:pPr>
        <w:pStyle w:val="ListParagraph"/>
        <w:numPr>
          <w:ilvl w:val="0"/>
          <w:numId w:val="8"/>
        </w:numPr>
        <w:rPr>
          <w:rFonts w:cstheme="minorHAnsi"/>
          <w:bCs/>
          <w:sz w:val="22"/>
          <w:szCs w:val="22"/>
        </w:rPr>
      </w:pPr>
      <w:r>
        <w:rPr>
          <w:rFonts w:cstheme="minorHAnsi"/>
          <w:bCs/>
          <w:sz w:val="22"/>
          <w:szCs w:val="22"/>
        </w:rPr>
        <w:t>Minor bug fixes.</w:t>
      </w:r>
    </w:p>
    <w:p w14:paraId="1D050CC3" w14:textId="65C749F6" w:rsidR="00D64F8C" w:rsidRPr="00061995" w:rsidRDefault="00D64F8C" w:rsidP="003E1D30">
      <w:pPr>
        <w:pStyle w:val="ListParagraph"/>
        <w:numPr>
          <w:ilvl w:val="0"/>
          <w:numId w:val="8"/>
        </w:numPr>
        <w:rPr>
          <w:rFonts w:cstheme="minorHAnsi"/>
          <w:bCs/>
          <w:sz w:val="22"/>
          <w:szCs w:val="22"/>
        </w:rPr>
      </w:pPr>
      <w:r>
        <w:rPr>
          <w:rFonts w:cstheme="minorHAnsi"/>
          <w:bCs/>
          <w:sz w:val="22"/>
          <w:szCs w:val="22"/>
        </w:rPr>
        <w:t>508 compliance items have been addressed.</w:t>
      </w:r>
    </w:p>
    <w:p w14:paraId="5B37333B" w14:textId="5DE13925" w:rsidR="000242F5" w:rsidRDefault="00382DC7" w:rsidP="00382DC7">
      <w:pPr>
        <w:pStyle w:val="Heading2"/>
      </w:pPr>
      <w:bookmarkStart w:id="25" w:name="_Toc531682461"/>
      <w:r>
        <w:t>Performance Review Board (PRB) Enhancement Release – November 8</w:t>
      </w:r>
      <w:r w:rsidRPr="00382DC7">
        <w:rPr>
          <w:vertAlign w:val="superscript"/>
        </w:rPr>
        <w:t>th</w:t>
      </w:r>
      <w:r>
        <w:t>, 2018</w:t>
      </w:r>
      <w:bookmarkEnd w:id="25"/>
    </w:p>
    <w:p w14:paraId="51315641" w14:textId="77777777" w:rsidR="00225227" w:rsidRDefault="00225227" w:rsidP="00225227">
      <w:pPr>
        <w:rPr>
          <w:rFonts w:cstheme="minorHAnsi"/>
          <w:bCs/>
          <w:sz w:val="22"/>
          <w:szCs w:val="22"/>
        </w:rPr>
      </w:pPr>
      <w:r>
        <w:rPr>
          <w:rFonts w:cstheme="minorHAnsi"/>
          <w:bCs/>
          <w:sz w:val="22"/>
          <w:szCs w:val="22"/>
        </w:rPr>
        <w:t>Additional Feature(s):</w:t>
      </w:r>
    </w:p>
    <w:p w14:paraId="6CC6DC45" w14:textId="26BC95CA" w:rsidR="00225227" w:rsidRDefault="006D78AC" w:rsidP="003E1D30">
      <w:pPr>
        <w:pStyle w:val="ListParagraph"/>
        <w:numPr>
          <w:ilvl w:val="0"/>
          <w:numId w:val="8"/>
        </w:numPr>
        <w:rPr>
          <w:rFonts w:cstheme="minorHAnsi"/>
          <w:bCs/>
          <w:sz w:val="22"/>
          <w:szCs w:val="22"/>
        </w:rPr>
      </w:pPr>
      <w:proofErr w:type="spellStart"/>
      <w:r>
        <w:rPr>
          <w:rFonts w:cstheme="minorHAnsi"/>
          <w:bCs/>
          <w:sz w:val="22"/>
          <w:szCs w:val="22"/>
        </w:rPr>
        <w:t>ForeSee</w:t>
      </w:r>
      <w:proofErr w:type="spellEnd"/>
      <w:r>
        <w:rPr>
          <w:rFonts w:cstheme="minorHAnsi"/>
          <w:bCs/>
          <w:sz w:val="22"/>
          <w:szCs w:val="22"/>
        </w:rPr>
        <w:t xml:space="preserve"> has been implemented to assess end user experiences with USA Performance.</w:t>
      </w:r>
    </w:p>
    <w:p w14:paraId="0D73D282" w14:textId="2F5F8405" w:rsidR="00D04338" w:rsidRDefault="00D04338" w:rsidP="003E1D30">
      <w:pPr>
        <w:pStyle w:val="ListParagraph"/>
        <w:numPr>
          <w:ilvl w:val="0"/>
          <w:numId w:val="8"/>
        </w:numPr>
        <w:rPr>
          <w:rFonts w:cstheme="minorHAnsi"/>
          <w:bCs/>
          <w:sz w:val="22"/>
          <w:szCs w:val="22"/>
        </w:rPr>
      </w:pPr>
      <w:r>
        <w:rPr>
          <w:rFonts w:cstheme="minorHAnsi"/>
          <w:bCs/>
          <w:sz w:val="22"/>
          <w:szCs w:val="22"/>
        </w:rPr>
        <w:t>508 issues have been addressed.</w:t>
      </w:r>
    </w:p>
    <w:p w14:paraId="575060EE" w14:textId="77777777" w:rsidR="00225227" w:rsidRDefault="00225227" w:rsidP="00225227">
      <w:pPr>
        <w:rPr>
          <w:rFonts w:cstheme="minorHAnsi"/>
          <w:bCs/>
          <w:sz w:val="22"/>
          <w:szCs w:val="22"/>
        </w:rPr>
      </w:pPr>
    </w:p>
    <w:p w14:paraId="41A3742F" w14:textId="77777777" w:rsidR="00225227" w:rsidRDefault="00225227" w:rsidP="00225227">
      <w:pPr>
        <w:rPr>
          <w:rFonts w:cstheme="minorHAnsi"/>
          <w:bCs/>
          <w:sz w:val="22"/>
          <w:szCs w:val="22"/>
        </w:rPr>
      </w:pPr>
      <w:r>
        <w:rPr>
          <w:rFonts w:cstheme="minorHAnsi"/>
          <w:bCs/>
          <w:sz w:val="22"/>
          <w:szCs w:val="22"/>
        </w:rPr>
        <w:t>Enhancements:</w:t>
      </w:r>
    </w:p>
    <w:p w14:paraId="596686C9" w14:textId="05E77ABD" w:rsidR="00225227" w:rsidRDefault="006D78AC" w:rsidP="003E1D30">
      <w:pPr>
        <w:pStyle w:val="ListParagraph"/>
        <w:numPr>
          <w:ilvl w:val="0"/>
          <w:numId w:val="8"/>
        </w:numPr>
        <w:rPr>
          <w:rFonts w:cstheme="minorHAnsi"/>
          <w:bCs/>
          <w:sz w:val="22"/>
          <w:szCs w:val="22"/>
        </w:rPr>
      </w:pPr>
      <w:r>
        <w:rPr>
          <w:rFonts w:cstheme="minorHAnsi"/>
          <w:bCs/>
          <w:sz w:val="22"/>
          <w:szCs w:val="22"/>
        </w:rPr>
        <w:t>PRB groups can be created and managed from the Admin page.</w:t>
      </w:r>
    </w:p>
    <w:p w14:paraId="37B685BC" w14:textId="70354E5E" w:rsidR="00D04338" w:rsidRDefault="00D04338" w:rsidP="003E1D30">
      <w:pPr>
        <w:pStyle w:val="ListParagraph"/>
        <w:numPr>
          <w:ilvl w:val="0"/>
          <w:numId w:val="8"/>
        </w:numPr>
        <w:rPr>
          <w:rFonts w:cstheme="minorHAnsi"/>
          <w:bCs/>
          <w:sz w:val="22"/>
          <w:szCs w:val="22"/>
        </w:rPr>
      </w:pPr>
      <w:r>
        <w:rPr>
          <w:rFonts w:cstheme="minorHAnsi"/>
          <w:bCs/>
          <w:sz w:val="22"/>
          <w:szCs w:val="22"/>
        </w:rPr>
        <w:t>The PRB member and PRB chair roles have been consolidated into one user role. PRB chair and member distinctions can now be managed at the group level.</w:t>
      </w:r>
    </w:p>
    <w:p w14:paraId="229D4186" w14:textId="1E40A1CB" w:rsidR="006D78AC" w:rsidRDefault="006D78AC" w:rsidP="003E1D30">
      <w:pPr>
        <w:pStyle w:val="ListParagraph"/>
        <w:numPr>
          <w:ilvl w:val="0"/>
          <w:numId w:val="8"/>
        </w:numPr>
        <w:rPr>
          <w:rFonts w:cstheme="minorHAnsi"/>
          <w:bCs/>
          <w:sz w:val="22"/>
          <w:szCs w:val="22"/>
        </w:rPr>
      </w:pPr>
      <w:r>
        <w:rPr>
          <w:rFonts w:cstheme="minorHAnsi"/>
          <w:bCs/>
          <w:sz w:val="22"/>
          <w:szCs w:val="22"/>
        </w:rPr>
        <w:t>PRB groups can be assigned to executives for review and recommended ratings during the PRB process.</w:t>
      </w:r>
    </w:p>
    <w:p w14:paraId="1C5C5BF6" w14:textId="79E3469F" w:rsidR="006D78AC" w:rsidRDefault="006D78AC" w:rsidP="003E1D30">
      <w:pPr>
        <w:pStyle w:val="ListParagraph"/>
        <w:numPr>
          <w:ilvl w:val="0"/>
          <w:numId w:val="8"/>
        </w:numPr>
        <w:rPr>
          <w:rFonts w:cstheme="minorHAnsi"/>
          <w:bCs/>
          <w:sz w:val="22"/>
          <w:szCs w:val="22"/>
        </w:rPr>
      </w:pPr>
      <w:r>
        <w:rPr>
          <w:rFonts w:cstheme="minorHAnsi"/>
          <w:bCs/>
          <w:sz w:val="22"/>
          <w:szCs w:val="22"/>
        </w:rPr>
        <w:t>PRB notes have been updated to allow for members to keep those notes private, release them to other PRB members, or retract notes they no longer want public.</w:t>
      </w:r>
    </w:p>
    <w:p w14:paraId="308BAFC8" w14:textId="1F194018" w:rsidR="006D78AC" w:rsidRDefault="006D78AC" w:rsidP="003E1D30">
      <w:pPr>
        <w:pStyle w:val="ListParagraph"/>
        <w:numPr>
          <w:ilvl w:val="0"/>
          <w:numId w:val="8"/>
        </w:numPr>
        <w:rPr>
          <w:rFonts w:cstheme="minorHAnsi"/>
          <w:bCs/>
          <w:sz w:val="22"/>
          <w:szCs w:val="22"/>
        </w:rPr>
      </w:pPr>
      <w:r>
        <w:rPr>
          <w:rFonts w:cstheme="minorHAnsi"/>
          <w:bCs/>
          <w:sz w:val="22"/>
          <w:szCs w:val="22"/>
        </w:rPr>
        <w:t>PRB chairs can batch sign for PRB recommendations.</w:t>
      </w:r>
    </w:p>
    <w:p w14:paraId="7E586F88" w14:textId="21BBABB2" w:rsidR="00D04338" w:rsidRPr="00061995" w:rsidRDefault="00D04338" w:rsidP="003E1D30">
      <w:pPr>
        <w:pStyle w:val="ListParagraph"/>
        <w:numPr>
          <w:ilvl w:val="0"/>
          <w:numId w:val="8"/>
        </w:numPr>
        <w:rPr>
          <w:rFonts w:cstheme="minorHAnsi"/>
          <w:bCs/>
          <w:sz w:val="22"/>
          <w:szCs w:val="22"/>
        </w:rPr>
      </w:pPr>
      <w:r>
        <w:rPr>
          <w:rFonts w:cstheme="minorHAnsi"/>
          <w:bCs/>
          <w:sz w:val="22"/>
          <w:szCs w:val="22"/>
        </w:rPr>
        <w:t>Minor bug fixes.</w:t>
      </w:r>
    </w:p>
    <w:p w14:paraId="340278CE" w14:textId="77777777" w:rsidR="00382DC7" w:rsidRDefault="00382DC7" w:rsidP="00382DC7">
      <w:pPr>
        <w:rPr>
          <w:sz w:val="22"/>
          <w:szCs w:val="22"/>
        </w:rPr>
      </w:pPr>
    </w:p>
    <w:p w14:paraId="0844F009" w14:textId="4D29B137" w:rsidR="003E1D30" w:rsidRDefault="003E1D30" w:rsidP="003E1D30">
      <w:pPr>
        <w:pStyle w:val="Heading2"/>
      </w:pPr>
      <w:bookmarkStart w:id="26" w:name="_Toc531682462"/>
      <w:r>
        <w:t>SES Pay Plan Updates Release – December 6</w:t>
      </w:r>
      <w:r w:rsidRPr="00382DC7">
        <w:rPr>
          <w:vertAlign w:val="superscript"/>
        </w:rPr>
        <w:t>th</w:t>
      </w:r>
      <w:r>
        <w:t>, 2018</w:t>
      </w:r>
      <w:bookmarkEnd w:id="26"/>
    </w:p>
    <w:p w14:paraId="1C2310B7" w14:textId="020722AD" w:rsidR="003E1D30" w:rsidRDefault="003E1D30" w:rsidP="00382DC7">
      <w:pPr>
        <w:rPr>
          <w:sz w:val="22"/>
          <w:szCs w:val="22"/>
        </w:rPr>
      </w:pPr>
      <w:r>
        <w:rPr>
          <w:sz w:val="22"/>
          <w:szCs w:val="22"/>
        </w:rPr>
        <w:t>Additional Feature(s):</w:t>
      </w:r>
    </w:p>
    <w:p w14:paraId="538074A1" w14:textId="5F8253B0" w:rsidR="003E1D30" w:rsidRDefault="003E1D30" w:rsidP="003E1D30">
      <w:pPr>
        <w:pStyle w:val="ListParagraph"/>
        <w:numPr>
          <w:ilvl w:val="0"/>
          <w:numId w:val="9"/>
        </w:numPr>
        <w:rPr>
          <w:sz w:val="22"/>
          <w:szCs w:val="22"/>
        </w:rPr>
      </w:pPr>
      <w:r>
        <w:rPr>
          <w:sz w:val="22"/>
          <w:szCs w:val="22"/>
        </w:rPr>
        <w:t>System Admins have been added to the proxy table for end users to add to their accounts. Once added, System Admins can act as an end user to assist with answering technical questions.</w:t>
      </w:r>
    </w:p>
    <w:p w14:paraId="2B208BE5" w14:textId="725C944D" w:rsidR="00F86248" w:rsidRDefault="00F86248" w:rsidP="003E1D30">
      <w:pPr>
        <w:pStyle w:val="ListParagraph"/>
        <w:numPr>
          <w:ilvl w:val="0"/>
          <w:numId w:val="9"/>
        </w:numPr>
        <w:rPr>
          <w:sz w:val="22"/>
          <w:szCs w:val="22"/>
        </w:rPr>
      </w:pPr>
      <w:r>
        <w:rPr>
          <w:sz w:val="22"/>
          <w:szCs w:val="22"/>
        </w:rPr>
        <w:t>Rating Officials have a “View My Employees’ Active Plans” link added to the Quick Links section of the dashboard. This brings them to a filtered list of only active plans and plans that are ready to be created.</w:t>
      </w:r>
    </w:p>
    <w:p w14:paraId="51CA789F" w14:textId="77777777" w:rsidR="003E1D30" w:rsidRDefault="003E1D30" w:rsidP="003E1D30">
      <w:pPr>
        <w:rPr>
          <w:sz w:val="22"/>
          <w:szCs w:val="22"/>
        </w:rPr>
      </w:pPr>
    </w:p>
    <w:p w14:paraId="59982020" w14:textId="19473EB0" w:rsidR="003E1D30" w:rsidRDefault="003E1D30" w:rsidP="003E1D30">
      <w:pPr>
        <w:rPr>
          <w:sz w:val="22"/>
          <w:szCs w:val="22"/>
        </w:rPr>
      </w:pPr>
      <w:r>
        <w:rPr>
          <w:sz w:val="22"/>
          <w:szCs w:val="22"/>
        </w:rPr>
        <w:t>Enhancements:</w:t>
      </w:r>
    </w:p>
    <w:p w14:paraId="3C155413" w14:textId="63996047" w:rsidR="003E1D30" w:rsidRDefault="00B12520" w:rsidP="003E1D30">
      <w:pPr>
        <w:pStyle w:val="ListParagraph"/>
        <w:numPr>
          <w:ilvl w:val="0"/>
          <w:numId w:val="9"/>
        </w:numPr>
        <w:rPr>
          <w:sz w:val="22"/>
          <w:szCs w:val="22"/>
        </w:rPr>
      </w:pPr>
      <w:r>
        <w:rPr>
          <w:sz w:val="22"/>
          <w:szCs w:val="22"/>
        </w:rPr>
        <w:t xml:space="preserve">The EV and FJ pay plans have been added </w:t>
      </w:r>
      <w:r w:rsidR="006066B1">
        <w:rPr>
          <w:sz w:val="22"/>
          <w:szCs w:val="22"/>
        </w:rPr>
        <w:t>to the SES template. Users that that are assigned an EV or FJ pay plan will get an SES performance plan in accordance with their agency SES settings.</w:t>
      </w:r>
    </w:p>
    <w:p w14:paraId="5E71398A" w14:textId="38B4E7FA" w:rsidR="006066B1" w:rsidRPr="003E1D30" w:rsidRDefault="006066B1" w:rsidP="003E1D30">
      <w:pPr>
        <w:pStyle w:val="ListParagraph"/>
        <w:numPr>
          <w:ilvl w:val="0"/>
          <w:numId w:val="9"/>
        </w:numPr>
        <w:rPr>
          <w:sz w:val="22"/>
          <w:szCs w:val="22"/>
        </w:rPr>
      </w:pPr>
      <w:r>
        <w:rPr>
          <w:sz w:val="22"/>
          <w:szCs w:val="22"/>
        </w:rPr>
        <w:t>The EV and FJ pay plans have also been added to the SES reports sections.</w:t>
      </w:r>
      <w:bookmarkStart w:id="27" w:name="_GoBack"/>
      <w:bookmarkEnd w:id="27"/>
    </w:p>
    <w:sectPr w:rsidR="006066B1" w:rsidRPr="003E1D30" w:rsidSect="0051740F">
      <w:headerReference w:type="default" r:id="rId11"/>
      <w:footerReference w:type="default" r:id="rId12"/>
      <w:headerReference w:type="first" r:id="rId13"/>
      <w:footerReference w:type="first" r:id="rId14"/>
      <w:type w:val="continuous"/>
      <w:pgSz w:w="12240" w:h="15840" w:code="1"/>
      <w:pgMar w:top="1440" w:right="1080" w:bottom="1584"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995F50" w14:textId="77777777" w:rsidR="00F86248" w:rsidRDefault="00F86248" w:rsidP="000278D2">
      <w:r>
        <w:separator/>
      </w:r>
    </w:p>
  </w:endnote>
  <w:endnote w:type="continuationSeparator" w:id="0">
    <w:p w14:paraId="63C6AAB9" w14:textId="77777777" w:rsidR="00F86248" w:rsidRDefault="00F86248" w:rsidP="00027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Arial-BoldMT">
    <w:altName w:val="Arial"/>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ArialMT">
    <w:altName w:val="Arial"/>
    <w:charset w:val="00"/>
    <w:family w:val="swiss"/>
    <w:pitch w:val="variable"/>
    <w:sig w:usb0="E0002AFF" w:usb1="C0007843" w:usb2="00000009" w:usb3="00000000" w:csb0="000001FF" w:csb1="00000000"/>
  </w:font>
  <w:font w:name="Times">
    <w:panose1 w:val="02020603050405020304"/>
    <w:charset w:val="00"/>
    <w:family w:val="auto"/>
    <w:notTrueType/>
    <w:pitch w:val="variable"/>
    <w:sig w:usb0="00000003" w:usb1="00000000" w:usb2="00000000" w:usb3="00000000" w:csb0="00000007" w:csb1="00000000"/>
  </w:font>
  <w:font w:name="ITC Stone Serif Std Medium">
    <w:altName w:val="Calibri"/>
    <w:panose1 w:val="00000000000000000000"/>
    <w:charset w:val="00"/>
    <w:family w:val="roman"/>
    <w:notTrueType/>
    <w:pitch w:val="default"/>
    <w:sig w:usb0="00000003" w:usb1="00000000" w:usb2="00000000" w:usb3="00000000" w:csb0="00000001" w:csb1="00000000"/>
  </w:font>
  <w:font w:name="Georgia-Bold">
    <w:altName w:val="Georgia"/>
    <w:charset w:val="00"/>
    <w:family w:val="roman"/>
    <w:pitch w:val="variable"/>
    <w:sig w:usb0="00000287" w:usb1="00000000" w:usb2="00000000" w:usb3="00000000" w:csb0="0000009F" w:csb1="00000000"/>
  </w:font>
  <w:font w:name="MinionPro-Regular">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E67484" w14:textId="6FF05E6C" w:rsidR="00F86248" w:rsidRDefault="00F86248">
    <w:pPr>
      <w:pStyle w:val="Footer"/>
    </w:pPr>
    <w:r>
      <w:rPr>
        <w:noProof/>
      </w:rPr>
      <mc:AlternateContent>
        <mc:Choice Requires="wps">
          <w:drawing>
            <wp:anchor distT="0" distB="0" distL="114300" distR="114300" simplePos="0" relativeHeight="251681792" behindDoc="0" locked="0" layoutInCell="1" allowOverlap="1" wp14:anchorId="5B93F136" wp14:editId="7BC069BE">
              <wp:simplePos x="0" y="0"/>
              <wp:positionH relativeFrom="column">
                <wp:posOffset>3895090</wp:posOffset>
              </wp:positionH>
              <wp:positionV relativeFrom="paragraph">
                <wp:posOffset>36830</wp:posOffset>
              </wp:positionV>
              <wp:extent cx="2706624" cy="338328"/>
              <wp:effectExtent l="0" t="0" r="7620" b="1270"/>
              <wp:wrapThrough wrapText="bothSides">
                <wp:wrapPolygon edited="0">
                  <wp:start x="0" y="0"/>
                  <wp:lineTo x="0" y="20877"/>
                  <wp:lineTo x="21560" y="20877"/>
                  <wp:lineTo x="21560"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2706624" cy="338328"/>
                      </a:xfrm>
                      <a:prstGeom prst="rect">
                        <a:avLst/>
                      </a:prstGeom>
                      <a:noFill/>
                      <a:ln>
                        <a:noFill/>
                      </a:ln>
                      <a:effectLst/>
                      <a:extLst>
                        <a:ext uri="{FAA26D3D-D897-4be2-8F04-BA451C77F1D7}">
                          <ma14:placeholder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9DA0DF" w14:textId="77777777" w:rsidR="00F86248" w:rsidRPr="006750E3" w:rsidRDefault="00F86248" w:rsidP="004D77DF">
                          <w:pPr>
                            <w:pStyle w:val="BasicParagraph"/>
                            <w:jc w:val="right"/>
                            <w:rPr>
                              <w:rFonts w:ascii="Arial" w:hAnsi="Arial" w:cs="Arial"/>
                              <w:b/>
                              <w:bCs/>
                              <w:position w:val="2"/>
                            </w:rPr>
                          </w:pPr>
                          <w:r w:rsidRPr="006750E3">
                            <w:rPr>
                              <w:rFonts w:ascii="Arial" w:hAnsi="Arial" w:cs="Arial"/>
                              <w:b/>
                              <w:bCs/>
                              <w:position w:val="2"/>
                            </w:rPr>
                            <w:t>U.S. Office of Personnel Management</w:t>
                          </w:r>
                        </w:p>
                        <w:p w14:paraId="6A31770E" w14:textId="77777777" w:rsidR="00F86248" w:rsidRDefault="00F86248" w:rsidP="004D77DF">
                          <w:pPr>
                            <w:jc w:val="right"/>
                          </w:pPr>
                          <w:r w:rsidRPr="00D900B0">
                            <w:rPr>
                              <w:rFonts w:ascii="Arial" w:hAnsi="Arial" w:cs="Arial"/>
                              <w:position w:val="2"/>
                              <w:sz w:val="18"/>
                              <w:szCs w:val="18"/>
                            </w:rPr>
                            <w:t>1900 E Street, NW, Washington, DC 20415</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93F136" id="_x0000_t202" coordsize="21600,21600" o:spt="202" path="m,l,21600r21600,l21600,xe">
              <v:stroke joinstyle="miter"/>
              <v:path gradientshapeok="t" o:connecttype="rect"/>
            </v:shapetype>
            <v:shape id="Text Box 16" o:spid="_x0000_s1026" type="#_x0000_t202" style="position:absolute;margin-left:306.7pt;margin-top:2.9pt;width:213.1pt;height:26.6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" filled="f" stroked="f">
              <v:textbox inset="0,0,0,0">
                <w:txbxContent>
                  <w:p w14:paraId="709DA0DF" w14:textId="77777777" w:rsidR="00F86248" w:rsidRPr="006750E3" w:rsidRDefault="00F86248" w:rsidP="004D77DF">
                    <w:pPr>
                      <w:pStyle w:val="BasicParagraph"/>
                      <w:jc w:val="right"/>
                      <w:rPr>
                        <w:rFonts w:ascii="Arial" w:hAnsi="Arial" w:cs="Arial"/>
                        <w:b/>
                        <w:bCs/>
                        <w:position w:val="2"/>
                      </w:rPr>
                    </w:pPr>
                    <w:r w:rsidRPr="006750E3">
                      <w:rPr>
                        <w:rFonts w:ascii="Arial" w:hAnsi="Arial" w:cs="Arial"/>
                        <w:b/>
                        <w:bCs/>
                        <w:position w:val="2"/>
                      </w:rPr>
                      <w:t>U.S. Office of Personnel Management</w:t>
                    </w:r>
                  </w:p>
                  <w:p w14:paraId="6A31770E" w14:textId="77777777" w:rsidR="00F86248" w:rsidRDefault="00F86248" w:rsidP="004D77DF">
                    <w:pPr>
                      <w:jc w:val="right"/>
                    </w:pPr>
                    <w:r w:rsidRPr="00D900B0">
                      <w:rPr>
                        <w:rFonts w:ascii="Arial" w:hAnsi="Arial" w:cs="Arial"/>
                        <w:position w:val="2"/>
                        <w:sz w:val="18"/>
                        <w:szCs w:val="18"/>
                      </w:rPr>
                      <w:t>1900 E Street, NW, Washington, DC 20415</w:t>
                    </w:r>
                  </w:p>
                </w:txbxContent>
              </v:textbox>
              <w10:wrap type="through"/>
            </v:shape>
          </w:pict>
        </mc:Fallback>
      </mc:AlternateContent>
    </w:r>
    <w:r w:rsidRPr="00A90158">
      <w:rPr>
        <w:b/>
        <w:noProof/>
        <w:sz w:val="19"/>
        <w:szCs w:val="19"/>
      </w:rPr>
      <mc:AlternateContent>
        <mc:Choice Requires="wps">
          <w:drawing>
            <wp:anchor distT="0" distB="0" distL="114300" distR="114300" simplePos="0" relativeHeight="251679744" behindDoc="0" locked="0" layoutInCell="1" allowOverlap="1" wp14:anchorId="5CBE2909" wp14:editId="1CA53672">
              <wp:simplePos x="0" y="0"/>
              <wp:positionH relativeFrom="margin">
                <wp:posOffset>-521335</wp:posOffset>
              </wp:positionH>
              <wp:positionV relativeFrom="paragraph">
                <wp:posOffset>36830</wp:posOffset>
              </wp:positionV>
              <wp:extent cx="393192" cy="338328"/>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 cy="338328"/>
                      </a:xfrm>
                      <a:prstGeom prst="rect">
                        <a:avLst/>
                      </a:prstGeom>
                      <a:noFill/>
                      <a:ln w="9525">
                        <a:noFill/>
                        <a:miter lim="800000"/>
                        <a:headEnd/>
                        <a:tailEnd/>
                      </a:ln>
                    </wps:spPr>
                    <wps:txbx>
                      <w:txbxContent>
                        <w:p w14:paraId="388A04D4" w14:textId="77777777" w:rsidR="00F86248" w:rsidRPr="004D77DF" w:rsidRDefault="00F86248" w:rsidP="004D77DF">
                          <w:pPr>
                            <w:jc w:val="center"/>
                            <w:rPr>
                              <w:rFonts w:ascii="Arial" w:hAnsi="Arial" w:cs="Arial"/>
                            </w:rPr>
                          </w:pPr>
                          <w:r w:rsidRPr="004D77DF">
                            <w:rPr>
                              <w:rFonts w:ascii="Arial" w:hAnsi="Arial" w:cs="Arial"/>
                            </w:rPr>
                            <w:fldChar w:fldCharType="begin"/>
                          </w:r>
                          <w:r w:rsidRPr="004D77DF">
                            <w:rPr>
                              <w:rFonts w:ascii="Arial" w:hAnsi="Arial" w:cs="Arial"/>
                            </w:rPr>
                            <w:instrText xml:space="preserve"> PAGE   \* MERGEFORMAT </w:instrText>
                          </w:r>
                          <w:r w:rsidRPr="004D77DF">
                            <w:rPr>
                              <w:rFonts w:ascii="Arial" w:hAnsi="Arial" w:cs="Arial"/>
                            </w:rPr>
                            <w:fldChar w:fldCharType="separate"/>
                          </w:r>
                          <w:r w:rsidR="006066B1">
                            <w:rPr>
                              <w:rFonts w:ascii="Arial" w:hAnsi="Arial" w:cs="Arial"/>
                              <w:noProof/>
                            </w:rPr>
                            <w:t>11</w:t>
                          </w:r>
                          <w:r w:rsidRPr="004D77DF">
                            <w:rPr>
                              <w:rFonts w:ascii="Arial" w:hAnsi="Arial" w:cs="Arial"/>
                              <w:noProof/>
                            </w:rPr>
                            <w:fldChar w:fldCharType="end"/>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CBE2909" id="Text Box 2" o:spid="_x0000_s1027" type="#_x0000_t202" style="position:absolute;margin-left:-41.05pt;margin-top:2.9pt;width:30.95pt;height:26.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" filled="f" stroked="f">
              <v:textbox>
                <w:txbxContent>
                  <w:p w14:paraId="388A04D4" w14:textId="77777777" w:rsidR="00F86248" w:rsidRPr="004D77DF" w:rsidRDefault="00F86248" w:rsidP="004D77DF">
                    <w:pPr>
                      <w:jc w:val="center"/>
                      <w:rPr>
                        <w:rFonts w:ascii="Arial" w:hAnsi="Arial" w:cs="Arial"/>
                      </w:rPr>
                    </w:pPr>
                    <w:r w:rsidRPr="004D77DF">
                      <w:rPr>
                        <w:rFonts w:ascii="Arial" w:hAnsi="Arial" w:cs="Arial"/>
                      </w:rPr>
                      <w:fldChar w:fldCharType="begin"/>
                    </w:r>
                    <w:r w:rsidRPr="004D77DF">
                      <w:rPr>
                        <w:rFonts w:ascii="Arial" w:hAnsi="Arial" w:cs="Arial"/>
                      </w:rPr>
                      <w:instrText xml:space="preserve"> PAGE   \* MERGEFORMAT </w:instrText>
                    </w:r>
                    <w:r w:rsidRPr="004D77DF">
                      <w:rPr>
                        <w:rFonts w:ascii="Arial" w:hAnsi="Arial" w:cs="Arial"/>
                      </w:rPr>
                      <w:fldChar w:fldCharType="separate"/>
                    </w:r>
                    <w:r w:rsidR="006066B1">
                      <w:rPr>
                        <w:rFonts w:ascii="Arial" w:hAnsi="Arial" w:cs="Arial"/>
                        <w:noProof/>
                      </w:rPr>
                      <w:t>11</w:t>
                    </w:r>
                    <w:r w:rsidRPr="004D77DF">
                      <w:rPr>
                        <w:rFonts w:ascii="Arial" w:hAnsi="Arial" w:cs="Arial"/>
                        <w:noProof/>
                      </w:rPr>
                      <w:fldChar w:fldCharType="end"/>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25DA8378" wp14:editId="4AF2641E">
              <wp:simplePos x="0" y="0"/>
              <wp:positionH relativeFrom="column">
                <wp:posOffset>0</wp:posOffset>
              </wp:positionH>
              <wp:positionV relativeFrom="paragraph">
                <wp:posOffset>190500</wp:posOffset>
              </wp:positionV>
              <wp:extent cx="7772400" cy="880745"/>
              <wp:effectExtent l="0" t="0" r="0" b="0"/>
              <wp:wrapThrough wrapText="bothSides">
                <wp:wrapPolygon edited="0">
                  <wp:start x="0" y="0"/>
                  <wp:lineTo x="0" y="21024"/>
                  <wp:lineTo x="21547" y="21024"/>
                  <wp:lineTo x="21547"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7772400" cy="880745"/>
                      </a:xfrm>
                      <a:prstGeom prst="rect">
                        <a:avLst/>
                      </a:prstGeom>
                      <a:solidFill>
                        <a:schemeClr val="tx1">
                          <a:lumMod val="95000"/>
                          <a:lumOff val="5000"/>
                          <a:alpha val="15000"/>
                        </a:schemeClr>
                      </a:solidFill>
                      <a:ln>
                        <a:noFill/>
                      </a:ln>
                      <a:effectLst/>
                      <a:extLst>
                        <a:ext uri="{FAA26D3D-D897-4be2-8F04-BA451C77F1D7}">
                          <ma14:placeholder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5F63B3" id="Rectangle 13" o:spid="_x0000_s1026" style="position:absolute;margin-left:0;margin-top:15pt;width:612pt;height:69.3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" fillcolor="#0d0d0d [3069]" stroked="f">
              <v:fill opacity="9766f"/>
              <w10:wrap type="through"/>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D2068" w14:textId="70430612" w:rsidR="00F86248" w:rsidRDefault="00F86248">
    <w:pPr>
      <w:pStyle w:val="Footer"/>
    </w:pPr>
    <w:r>
      <w:rPr>
        <w:noProof/>
      </w:rPr>
      <mc:AlternateContent>
        <mc:Choice Requires="wps">
          <w:drawing>
            <wp:anchor distT="0" distB="0" distL="114300" distR="114300" simplePos="0" relativeHeight="251665408" behindDoc="0" locked="0" layoutInCell="1" allowOverlap="1" wp14:anchorId="749A29DE" wp14:editId="4D27F666">
              <wp:simplePos x="0" y="0"/>
              <wp:positionH relativeFrom="column">
                <wp:posOffset>3898265</wp:posOffset>
              </wp:positionH>
              <wp:positionV relativeFrom="paragraph">
                <wp:posOffset>32385</wp:posOffset>
              </wp:positionV>
              <wp:extent cx="4108450" cy="661035"/>
              <wp:effectExtent l="0" t="0" r="6350" b="5715"/>
              <wp:wrapThrough wrapText="bothSides">
                <wp:wrapPolygon edited="0">
                  <wp:start x="0" y="0"/>
                  <wp:lineTo x="0" y="21135"/>
                  <wp:lineTo x="21567" y="21135"/>
                  <wp:lineTo x="21567"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4108450" cy="661035"/>
                      </a:xfrm>
                      <a:prstGeom prst="rect">
                        <a:avLst/>
                      </a:prstGeom>
                      <a:noFill/>
                      <a:ln>
                        <a:noFill/>
                      </a:ln>
                      <a:effectLst/>
                      <a:extLst>
                        <a:ext uri="{FAA26D3D-D897-4be2-8F04-BA451C77F1D7}">
                          <ma14:placeholder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C6B808D" w14:textId="0A81BD2B" w:rsidR="00F86248" w:rsidRPr="006750E3" w:rsidRDefault="00F86248" w:rsidP="000D2D82">
                          <w:pPr>
                            <w:pStyle w:val="BasicParagraph"/>
                            <w:jc w:val="right"/>
                            <w:rPr>
                              <w:rFonts w:ascii="Arial" w:hAnsi="Arial" w:cs="Arial"/>
                              <w:b/>
                              <w:bCs/>
                              <w:position w:val="2"/>
                            </w:rPr>
                          </w:pPr>
                          <w:r w:rsidRPr="006750E3">
                            <w:rPr>
                              <w:rFonts w:ascii="Arial" w:hAnsi="Arial" w:cs="Arial"/>
                              <w:b/>
                              <w:bCs/>
                              <w:position w:val="2"/>
                            </w:rPr>
                            <w:t>U.S. Office of Personnel Management</w:t>
                          </w:r>
                        </w:p>
                        <w:p w14:paraId="332F5A3F" w14:textId="2E42E434" w:rsidR="00F86248" w:rsidRDefault="00F86248" w:rsidP="000D2D82">
                          <w:pPr>
                            <w:jc w:val="right"/>
                          </w:pPr>
                          <w:r w:rsidRPr="00D900B0">
                            <w:rPr>
                              <w:rFonts w:ascii="Arial" w:hAnsi="Arial" w:cs="Arial"/>
                              <w:position w:val="2"/>
                              <w:sz w:val="18"/>
                              <w:szCs w:val="18"/>
                            </w:rPr>
                            <w:t>1900 E Street, NW, Washington, DC 20415</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9A29DE" id="_x0000_t202" coordsize="21600,21600" o:spt="202" path="m,l,21600r21600,l21600,xe">
              <v:stroke joinstyle="miter"/>
              <v:path gradientshapeok="t" o:connecttype="rect"/>
            </v:shapetype>
            <v:shape id="Text Box 6" o:spid="_x0000_s1028" type="#_x0000_t202" style="position:absolute;margin-left:306.95pt;margin-top:2.55pt;width:323.5pt;height:52.0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" filled="f" stroked="f">
              <v:textbox inset="0,0,0,0">
                <w:txbxContent>
                  <w:p w14:paraId="2C6B808D" w14:textId="0A81BD2B" w:rsidR="00F86248" w:rsidRPr="006750E3" w:rsidRDefault="00F86248" w:rsidP="000D2D82">
                    <w:pPr>
                      <w:pStyle w:val="BasicParagraph"/>
                      <w:jc w:val="right"/>
                      <w:rPr>
                        <w:rFonts w:ascii="Arial" w:hAnsi="Arial" w:cs="Arial"/>
                        <w:b/>
                        <w:bCs/>
                        <w:position w:val="2"/>
                      </w:rPr>
                    </w:pPr>
                    <w:r w:rsidRPr="006750E3">
                      <w:rPr>
                        <w:rFonts w:ascii="Arial" w:hAnsi="Arial" w:cs="Arial"/>
                        <w:b/>
                        <w:bCs/>
                        <w:position w:val="2"/>
                      </w:rPr>
                      <w:t>U.S. Office of Personnel Management</w:t>
                    </w:r>
                  </w:p>
                  <w:p w14:paraId="332F5A3F" w14:textId="2E42E434" w:rsidR="00F86248" w:rsidRDefault="00F86248" w:rsidP="000D2D82">
                    <w:pPr>
                      <w:jc w:val="right"/>
                    </w:pPr>
                    <w:r w:rsidRPr="00D900B0">
                      <w:rPr>
                        <w:rFonts w:ascii="Arial" w:hAnsi="Arial" w:cs="Arial"/>
                        <w:position w:val="2"/>
                        <w:sz w:val="18"/>
                        <w:szCs w:val="18"/>
                      </w:rPr>
                      <w:t>1900 E Street, NW, Washington, DC 20415</w:t>
                    </w:r>
                  </w:p>
                </w:txbxContent>
              </v:textbox>
              <w10:wrap type="through"/>
            </v:shape>
          </w:pict>
        </mc:Fallback>
      </mc:AlternateContent>
    </w:r>
    <w:r w:rsidRPr="00A90158">
      <w:rPr>
        <w:b/>
        <w:noProof/>
        <w:sz w:val="19"/>
        <w:szCs w:val="19"/>
      </w:rPr>
      <mc:AlternateContent>
        <mc:Choice Requires="wps">
          <w:drawing>
            <wp:anchor distT="0" distB="0" distL="114300" distR="114300" simplePos="0" relativeHeight="251674624" behindDoc="0" locked="0" layoutInCell="1" allowOverlap="1" wp14:anchorId="27A41DCB" wp14:editId="21D8D068">
              <wp:simplePos x="0" y="0"/>
              <wp:positionH relativeFrom="margin">
                <wp:posOffset>-520065</wp:posOffset>
              </wp:positionH>
              <wp:positionV relativeFrom="paragraph">
                <wp:posOffset>-40005</wp:posOffset>
              </wp:positionV>
              <wp:extent cx="390525" cy="338328"/>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38328"/>
                      </a:xfrm>
                      <a:prstGeom prst="rect">
                        <a:avLst/>
                      </a:prstGeom>
                      <a:noFill/>
                      <a:ln w="9525">
                        <a:noFill/>
                        <a:miter lim="800000"/>
                        <a:headEnd/>
                        <a:tailEnd/>
                      </a:ln>
                    </wps:spPr>
                    <wps:txbx>
                      <w:txbxContent>
                        <w:p w14:paraId="39F7BE4B" w14:textId="77777777" w:rsidR="00F86248" w:rsidRPr="004D77DF" w:rsidRDefault="00F86248" w:rsidP="002B4522">
                          <w:pPr>
                            <w:jc w:val="center"/>
                            <w:rPr>
                              <w:rFonts w:ascii="Arial" w:hAnsi="Arial" w:cs="Arial"/>
                            </w:rPr>
                          </w:pPr>
                          <w:r w:rsidRPr="004D77DF">
                            <w:rPr>
                              <w:rFonts w:ascii="Arial" w:hAnsi="Arial" w:cs="Arial"/>
                            </w:rPr>
                            <w:fldChar w:fldCharType="begin"/>
                          </w:r>
                          <w:r w:rsidRPr="004D77DF">
                            <w:rPr>
                              <w:rFonts w:ascii="Arial" w:hAnsi="Arial" w:cs="Arial"/>
                            </w:rPr>
                            <w:instrText xml:space="preserve"> PAGE   \* MERGEFORMAT </w:instrText>
                          </w:r>
                          <w:r w:rsidRPr="004D77DF">
                            <w:rPr>
                              <w:rFonts w:ascii="Arial" w:hAnsi="Arial" w:cs="Arial"/>
                            </w:rPr>
                            <w:fldChar w:fldCharType="separate"/>
                          </w:r>
                          <w:r w:rsidR="00B12520">
                            <w:rPr>
                              <w:rFonts w:ascii="Arial" w:hAnsi="Arial" w:cs="Arial"/>
                              <w:noProof/>
                            </w:rPr>
                            <w:t>1</w:t>
                          </w:r>
                          <w:r w:rsidRPr="004D77DF">
                            <w:rPr>
                              <w:rFonts w:ascii="Arial" w:hAnsi="Arial" w:cs="Arial"/>
                              <w:noProof/>
                            </w:rPr>
                            <w:fldChar w:fldCharType="end"/>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7A41DCB" id="_x0000_s1029" type="#_x0000_t202" style="position:absolute;margin-left:-40.95pt;margin-top:-3.15pt;width:30.75pt;height:26.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" filled="f" stroked="f">
              <v:textbox>
                <w:txbxContent>
                  <w:p w14:paraId="39F7BE4B" w14:textId="77777777" w:rsidR="00F86248" w:rsidRPr="004D77DF" w:rsidRDefault="00F86248" w:rsidP="002B4522">
                    <w:pPr>
                      <w:jc w:val="center"/>
                      <w:rPr>
                        <w:rFonts w:ascii="Arial" w:hAnsi="Arial" w:cs="Arial"/>
                      </w:rPr>
                    </w:pPr>
                    <w:r w:rsidRPr="004D77DF">
                      <w:rPr>
                        <w:rFonts w:ascii="Arial" w:hAnsi="Arial" w:cs="Arial"/>
                      </w:rPr>
                      <w:fldChar w:fldCharType="begin"/>
                    </w:r>
                    <w:r w:rsidRPr="004D77DF">
                      <w:rPr>
                        <w:rFonts w:ascii="Arial" w:hAnsi="Arial" w:cs="Arial"/>
                      </w:rPr>
                      <w:instrText xml:space="preserve"> PAGE   \* MERGEFORMAT </w:instrText>
                    </w:r>
                    <w:r w:rsidRPr="004D77DF">
                      <w:rPr>
                        <w:rFonts w:ascii="Arial" w:hAnsi="Arial" w:cs="Arial"/>
                      </w:rPr>
                      <w:fldChar w:fldCharType="separate"/>
                    </w:r>
                    <w:r w:rsidR="00B12520">
                      <w:rPr>
                        <w:rFonts w:ascii="Arial" w:hAnsi="Arial" w:cs="Arial"/>
                        <w:noProof/>
                      </w:rPr>
                      <w:t>1</w:t>
                    </w:r>
                    <w:r w:rsidRPr="004D77DF">
                      <w:rPr>
                        <w:rFonts w:ascii="Arial" w:hAnsi="Arial" w:cs="Arial"/>
                        <w:noProof/>
                      </w:rP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77BEEF83" wp14:editId="5DEBC776">
              <wp:simplePos x="0" y="0"/>
              <wp:positionH relativeFrom="column">
                <wp:posOffset>-914400</wp:posOffset>
              </wp:positionH>
              <wp:positionV relativeFrom="paragraph">
                <wp:posOffset>-248285</wp:posOffset>
              </wp:positionV>
              <wp:extent cx="7772400" cy="880745"/>
              <wp:effectExtent l="0" t="0" r="0" b="0"/>
              <wp:wrapThrough wrapText="bothSides">
                <wp:wrapPolygon edited="0">
                  <wp:start x="0" y="0"/>
                  <wp:lineTo x="0" y="21024"/>
                  <wp:lineTo x="21547" y="21024"/>
                  <wp:lineTo x="21547" y="0"/>
                  <wp:lineTo x="0" y="0"/>
                </wp:wrapPolygon>
              </wp:wrapThrough>
              <wp:docPr id="3" name="Rectangle 3"/>
              <wp:cNvGraphicFramePr/>
              <a:graphic xmlns:a="http://schemas.openxmlformats.org/drawingml/2006/main">
                <a:graphicData uri="http://schemas.microsoft.com/office/word/2010/wordprocessingShape">
                  <wps:wsp>
                    <wps:cNvSpPr/>
                    <wps:spPr>
                      <a:xfrm>
                        <a:off x="0" y="0"/>
                        <a:ext cx="7772400" cy="880745"/>
                      </a:xfrm>
                      <a:prstGeom prst="rect">
                        <a:avLst/>
                      </a:prstGeom>
                      <a:solidFill>
                        <a:schemeClr val="tx1">
                          <a:lumMod val="95000"/>
                          <a:lumOff val="5000"/>
                          <a:alpha val="15000"/>
                        </a:schemeClr>
                      </a:solidFill>
                      <a:ln>
                        <a:noFill/>
                      </a:ln>
                      <a:effectLst/>
                      <a:extLst>
                        <a:ext uri="{FAA26D3D-D897-4be2-8F04-BA451C77F1D7}">
                          <ma14:placeholder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16C7C3" id="Rectangle 3" o:spid="_x0000_s1026" style="position:absolute;margin-left:-1in;margin-top:-19.55pt;width:612pt;height:69.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" fillcolor="#0d0d0d [3069]" stroked="f">
              <v:fill opacity="9766f"/>
              <w10:wrap type="through"/>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357F2" w14:textId="77777777" w:rsidR="00F86248" w:rsidRDefault="00F86248" w:rsidP="000278D2">
      <w:r>
        <w:separator/>
      </w:r>
    </w:p>
  </w:footnote>
  <w:footnote w:type="continuationSeparator" w:id="0">
    <w:p w14:paraId="5C10546F" w14:textId="77777777" w:rsidR="00F86248" w:rsidRDefault="00F86248" w:rsidP="000278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B4D9D" w14:textId="3C5A537B" w:rsidR="00F86248" w:rsidRDefault="00F86248">
    <w:pPr>
      <w:pStyle w:val="Header"/>
    </w:pPr>
    <w:r>
      <w:rPr>
        <w:noProof/>
      </w:rPr>
      <w:drawing>
        <wp:anchor distT="0" distB="0" distL="114300" distR="114300" simplePos="0" relativeHeight="251660287" behindDoc="0" locked="0" layoutInCell="1" allowOverlap="1" wp14:anchorId="65928A45" wp14:editId="0A460C80">
          <wp:simplePos x="0" y="0"/>
          <wp:positionH relativeFrom="page">
            <wp:align>center</wp:align>
          </wp:positionH>
          <wp:positionV relativeFrom="page">
            <wp:align>top</wp:align>
          </wp:positionV>
          <wp:extent cx="7781544" cy="292608"/>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pm_usap_letterhead01-section2.jpg"/>
                  <pic:cNvPicPr/>
                </pic:nvPicPr>
                <pic:blipFill>
                  <a:blip r:embed="rId1"/>
                  <a:stretch>
                    <a:fillRect/>
                  </a:stretch>
                </pic:blipFill>
                <pic:spPr>
                  <a:xfrm>
                    <a:off x="0" y="0"/>
                    <a:ext cx="7781544" cy="292608"/>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F8527A" w14:textId="3AAC811F" w:rsidR="00F86248" w:rsidRDefault="00F86248">
    <w:pPr>
      <w:pStyle w:val="Header"/>
    </w:pPr>
    <w:r>
      <w:rPr>
        <w:noProof/>
      </w:rPr>
      <w:drawing>
        <wp:anchor distT="0" distB="0" distL="114300" distR="114300" simplePos="0" relativeHeight="251675648" behindDoc="0" locked="0" layoutInCell="1" allowOverlap="1" wp14:anchorId="7FE5E44C" wp14:editId="0327F21A">
          <wp:simplePos x="0" y="0"/>
          <wp:positionH relativeFrom="page">
            <wp:align>center</wp:align>
          </wp:positionH>
          <wp:positionV relativeFrom="page">
            <wp:align>top</wp:align>
          </wp:positionV>
          <wp:extent cx="7781544" cy="1691640"/>
          <wp:effectExtent l="0" t="0" r="3810" b="0"/>
          <wp:wrapSquare wrapText="bothSides"/>
          <wp:docPr id="9" name="Picture 9" descr="USA Performance | Manage Performance, Ensure 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pm_usap_letterhead01.jpg"/>
                  <pic:cNvPicPr/>
                </pic:nvPicPr>
                <pic:blipFill>
                  <a:blip r:embed="rId1"/>
                  <a:stretch>
                    <a:fillRect/>
                  </a:stretch>
                </pic:blipFill>
                <pic:spPr>
                  <a:xfrm>
                    <a:off x="0" y="0"/>
                    <a:ext cx="7781544" cy="16916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73CC40E"/>
    <w:lvl w:ilvl="0">
      <w:start w:val="1"/>
      <w:numFmt w:val="bullet"/>
      <w:pStyle w:val="Bullet"/>
      <w:lvlText w:val=""/>
      <w:lvlJc w:val="left"/>
      <w:pPr>
        <w:tabs>
          <w:tab w:val="num" w:pos="288"/>
        </w:tabs>
        <w:ind w:left="288" w:hanging="288"/>
      </w:pPr>
      <w:rPr>
        <w:rFonts w:ascii="Symbol" w:hAnsi="Symbol" w:hint="default"/>
      </w:rPr>
    </w:lvl>
  </w:abstractNum>
  <w:abstractNum w:abstractNumId="1" w15:restartNumberingAfterBreak="0">
    <w:nsid w:val="2096544D"/>
    <w:multiLevelType w:val="hybridMultilevel"/>
    <w:tmpl w:val="9B5A3248"/>
    <w:lvl w:ilvl="0" w:tplc="6B7E233C">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710C46"/>
    <w:multiLevelType w:val="multilevel"/>
    <w:tmpl w:val="2BD6F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65B37"/>
    <w:multiLevelType w:val="hybridMultilevel"/>
    <w:tmpl w:val="B88EA6AE"/>
    <w:lvl w:ilvl="0" w:tplc="6B7E233C">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77A1A"/>
    <w:multiLevelType w:val="hybridMultilevel"/>
    <w:tmpl w:val="E820B05E"/>
    <w:lvl w:ilvl="0" w:tplc="6B7E233C">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5C2B6A"/>
    <w:multiLevelType w:val="hybridMultilevel"/>
    <w:tmpl w:val="07C6811E"/>
    <w:lvl w:ilvl="0" w:tplc="6B7E233C">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C96F6E"/>
    <w:multiLevelType w:val="hybridMultilevel"/>
    <w:tmpl w:val="BA76F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872E84"/>
    <w:multiLevelType w:val="hybridMultilevel"/>
    <w:tmpl w:val="4E4AF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256385"/>
    <w:multiLevelType w:val="hybridMultilevel"/>
    <w:tmpl w:val="701C4968"/>
    <w:lvl w:ilvl="0" w:tplc="04090001">
      <w:start w:val="1"/>
      <w:numFmt w:val="bullet"/>
      <w:lvlText w:val=""/>
      <w:lvlJc w:val="left"/>
      <w:pPr>
        <w:tabs>
          <w:tab w:val="num" w:pos="720"/>
        </w:tabs>
        <w:ind w:left="720" w:hanging="360"/>
      </w:pPr>
      <w:rPr>
        <w:rFonts w:ascii="Symbol" w:hAnsi="Symbol" w:hint="default"/>
      </w:rPr>
    </w:lvl>
    <w:lvl w:ilvl="1" w:tplc="82684CEC">
      <w:start w:val="1"/>
      <w:numFmt w:val="bullet"/>
      <w:lvlText w:val=""/>
      <w:lvlJc w:val="left"/>
      <w:pPr>
        <w:tabs>
          <w:tab w:val="num" w:pos="1440"/>
        </w:tabs>
        <w:ind w:left="1440" w:hanging="360"/>
      </w:pPr>
      <w:rPr>
        <w:rFonts w:ascii="Wingdings" w:hAnsi="Wingdings" w:hint="default"/>
      </w:rPr>
    </w:lvl>
    <w:lvl w:ilvl="2" w:tplc="66762F14" w:tentative="1">
      <w:start w:val="1"/>
      <w:numFmt w:val="bullet"/>
      <w:lvlText w:val=""/>
      <w:lvlJc w:val="left"/>
      <w:pPr>
        <w:tabs>
          <w:tab w:val="num" w:pos="2160"/>
        </w:tabs>
        <w:ind w:left="2160" w:hanging="360"/>
      </w:pPr>
      <w:rPr>
        <w:rFonts w:ascii="Wingdings" w:hAnsi="Wingdings" w:hint="default"/>
      </w:rPr>
    </w:lvl>
    <w:lvl w:ilvl="3" w:tplc="9CDA029E" w:tentative="1">
      <w:start w:val="1"/>
      <w:numFmt w:val="bullet"/>
      <w:lvlText w:val=""/>
      <w:lvlJc w:val="left"/>
      <w:pPr>
        <w:tabs>
          <w:tab w:val="num" w:pos="2880"/>
        </w:tabs>
        <w:ind w:left="2880" w:hanging="360"/>
      </w:pPr>
      <w:rPr>
        <w:rFonts w:ascii="Wingdings" w:hAnsi="Wingdings" w:hint="default"/>
      </w:rPr>
    </w:lvl>
    <w:lvl w:ilvl="4" w:tplc="DBA8573C" w:tentative="1">
      <w:start w:val="1"/>
      <w:numFmt w:val="bullet"/>
      <w:lvlText w:val=""/>
      <w:lvlJc w:val="left"/>
      <w:pPr>
        <w:tabs>
          <w:tab w:val="num" w:pos="3600"/>
        </w:tabs>
        <w:ind w:left="3600" w:hanging="360"/>
      </w:pPr>
      <w:rPr>
        <w:rFonts w:ascii="Wingdings" w:hAnsi="Wingdings" w:hint="default"/>
      </w:rPr>
    </w:lvl>
    <w:lvl w:ilvl="5" w:tplc="0DCA48A4" w:tentative="1">
      <w:start w:val="1"/>
      <w:numFmt w:val="bullet"/>
      <w:lvlText w:val=""/>
      <w:lvlJc w:val="left"/>
      <w:pPr>
        <w:tabs>
          <w:tab w:val="num" w:pos="4320"/>
        </w:tabs>
        <w:ind w:left="4320" w:hanging="360"/>
      </w:pPr>
      <w:rPr>
        <w:rFonts w:ascii="Wingdings" w:hAnsi="Wingdings" w:hint="default"/>
      </w:rPr>
    </w:lvl>
    <w:lvl w:ilvl="6" w:tplc="3680324C" w:tentative="1">
      <w:start w:val="1"/>
      <w:numFmt w:val="bullet"/>
      <w:lvlText w:val=""/>
      <w:lvlJc w:val="left"/>
      <w:pPr>
        <w:tabs>
          <w:tab w:val="num" w:pos="5040"/>
        </w:tabs>
        <w:ind w:left="5040" w:hanging="360"/>
      </w:pPr>
      <w:rPr>
        <w:rFonts w:ascii="Wingdings" w:hAnsi="Wingdings" w:hint="default"/>
      </w:rPr>
    </w:lvl>
    <w:lvl w:ilvl="7" w:tplc="103622BE" w:tentative="1">
      <w:start w:val="1"/>
      <w:numFmt w:val="bullet"/>
      <w:lvlText w:val=""/>
      <w:lvlJc w:val="left"/>
      <w:pPr>
        <w:tabs>
          <w:tab w:val="num" w:pos="5760"/>
        </w:tabs>
        <w:ind w:left="5760" w:hanging="360"/>
      </w:pPr>
      <w:rPr>
        <w:rFonts w:ascii="Wingdings" w:hAnsi="Wingdings" w:hint="default"/>
      </w:rPr>
    </w:lvl>
    <w:lvl w:ilvl="8" w:tplc="59F4707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8"/>
  </w:num>
  <w:num w:numId="4">
    <w:abstractNumId w:val="5"/>
  </w:num>
  <w:num w:numId="5">
    <w:abstractNumId w:val="1"/>
  </w:num>
  <w:num w:numId="6">
    <w:abstractNumId w:val="3"/>
  </w:num>
  <w:num w:numId="7">
    <w:abstractNumId w:val="7"/>
  </w:num>
  <w:num w:numId="8">
    <w:abstractNumId w:val="4"/>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8D2"/>
    <w:rsid w:val="00000716"/>
    <w:rsid w:val="000019E1"/>
    <w:rsid w:val="0000227C"/>
    <w:rsid w:val="00002BD2"/>
    <w:rsid w:val="00010050"/>
    <w:rsid w:val="000117B5"/>
    <w:rsid w:val="00012286"/>
    <w:rsid w:val="00013688"/>
    <w:rsid w:val="00014D94"/>
    <w:rsid w:val="00020AFD"/>
    <w:rsid w:val="000225FF"/>
    <w:rsid w:val="00023303"/>
    <w:rsid w:val="0002400D"/>
    <w:rsid w:val="000242F5"/>
    <w:rsid w:val="00026BB7"/>
    <w:rsid w:val="00026EA5"/>
    <w:rsid w:val="000278D2"/>
    <w:rsid w:val="00030013"/>
    <w:rsid w:val="0003182C"/>
    <w:rsid w:val="00031982"/>
    <w:rsid w:val="00031EF6"/>
    <w:rsid w:val="00034912"/>
    <w:rsid w:val="0003603B"/>
    <w:rsid w:val="000365F0"/>
    <w:rsid w:val="00040236"/>
    <w:rsid w:val="00042A99"/>
    <w:rsid w:val="00044CD6"/>
    <w:rsid w:val="0004756D"/>
    <w:rsid w:val="0005151A"/>
    <w:rsid w:val="00052B29"/>
    <w:rsid w:val="00052F7F"/>
    <w:rsid w:val="00054698"/>
    <w:rsid w:val="00055A99"/>
    <w:rsid w:val="00056462"/>
    <w:rsid w:val="00057125"/>
    <w:rsid w:val="000577A1"/>
    <w:rsid w:val="00057BC0"/>
    <w:rsid w:val="00060333"/>
    <w:rsid w:val="00060C65"/>
    <w:rsid w:val="00061995"/>
    <w:rsid w:val="00062008"/>
    <w:rsid w:val="000632D9"/>
    <w:rsid w:val="000679EC"/>
    <w:rsid w:val="00072C17"/>
    <w:rsid w:val="0007334A"/>
    <w:rsid w:val="00081BA5"/>
    <w:rsid w:val="000824E6"/>
    <w:rsid w:val="000840BE"/>
    <w:rsid w:val="00085056"/>
    <w:rsid w:val="00085A57"/>
    <w:rsid w:val="00086118"/>
    <w:rsid w:val="000867BB"/>
    <w:rsid w:val="00086A71"/>
    <w:rsid w:val="00091084"/>
    <w:rsid w:val="00093E3C"/>
    <w:rsid w:val="0009544D"/>
    <w:rsid w:val="00096DD0"/>
    <w:rsid w:val="00097B8A"/>
    <w:rsid w:val="00097DBF"/>
    <w:rsid w:val="000A133E"/>
    <w:rsid w:val="000A2D27"/>
    <w:rsid w:val="000A590D"/>
    <w:rsid w:val="000A61AD"/>
    <w:rsid w:val="000B1361"/>
    <w:rsid w:val="000B1D04"/>
    <w:rsid w:val="000B3DEA"/>
    <w:rsid w:val="000B458C"/>
    <w:rsid w:val="000B5DEA"/>
    <w:rsid w:val="000B63BC"/>
    <w:rsid w:val="000B6A0A"/>
    <w:rsid w:val="000C0DE2"/>
    <w:rsid w:val="000C0F88"/>
    <w:rsid w:val="000C1558"/>
    <w:rsid w:val="000C20E6"/>
    <w:rsid w:val="000C487E"/>
    <w:rsid w:val="000C6BDA"/>
    <w:rsid w:val="000C6DFE"/>
    <w:rsid w:val="000C7E7C"/>
    <w:rsid w:val="000C7F19"/>
    <w:rsid w:val="000D13C0"/>
    <w:rsid w:val="000D2D82"/>
    <w:rsid w:val="000D4459"/>
    <w:rsid w:val="000D4CE3"/>
    <w:rsid w:val="000D7EF8"/>
    <w:rsid w:val="000E06A8"/>
    <w:rsid w:val="000E3C48"/>
    <w:rsid w:val="000E5C47"/>
    <w:rsid w:val="000E63B2"/>
    <w:rsid w:val="000F2DF7"/>
    <w:rsid w:val="000F7776"/>
    <w:rsid w:val="00100AB2"/>
    <w:rsid w:val="00100F95"/>
    <w:rsid w:val="00102502"/>
    <w:rsid w:val="001028C5"/>
    <w:rsid w:val="00102A2B"/>
    <w:rsid w:val="00104779"/>
    <w:rsid w:val="00104912"/>
    <w:rsid w:val="00111145"/>
    <w:rsid w:val="00115652"/>
    <w:rsid w:val="00116273"/>
    <w:rsid w:val="0012310F"/>
    <w:rsid w:val="00126325"/>
    <w:rsid w:val="00126816"/>
    <w:rsid w:val="00127FB4"/>
    <w:rsid w:val="001317A2"/>
    <w:rsid w:val="00133E44"/>
    <w:rsid w:val="0013423D"/>
    <w:rsid w:val="001353F4"/>
    <w:rsid w:val="00136FCA"/>
    <w:rsid w:val="00137213"/>
    <w:rsid w:val="00140715"/>
    <w:rsid w:val="00140E61"/>
    <w:rsid w:val="00141905"/>
    <w:rsid w:val="0014217F"/>
    <w:rsid w:val="00142884"/>
    <w:rsid w:val="00142993"/>
    <w:rsid w:val="00143C12"/>
    <w:rsid w:val="00146187"/>
    <w:rsid w:val="0014621E"/>
    <w:rsid w:val="00147F37"/>
    <w:rsid w:val="001507C2"/>
    <w:rsid w:val="0015188E"/>
    <w:rsid w:val="00154167"/>
    <w:rsid w:val="00156D0B"/>
    <w:rsid w:val="00157507"/>
    <w:rsid w:val="00161855"/>
    <w:rsid w:val="00165497"/>
    <w:rsid w:val="0016567B"/>
    <w:rsid w:val="001717DA"/>
    <w:rsid w:val="00172D24"/>
    <w:rsid w:val="00173B47"/>
    <w:rsid w:val="00176875"/>
    <w:rsid w:val="00176A7A"/>
    <w:rsid w:val="00177117"/>
    <w:rsid w:val="00177DC1"/>
    <w:rsid w:val="001807EF"/>
    <w:rsid w:val="00183DD5"/>
    <w:rsid w:val="001846DF"/>
    <w:rsid w:val="0018535F"/>
    <w:rsid w:val="00187507"/>
    <w:rsid w:val="00190C83"/>
    <w:rsid w:val="00193560"/>
    <w:rsid w:val="001937DB"/>
    <w:rsid w:val="00195D23"/>
    <w:rsid w:val="00197CAA"/>
    <w:rsid w:val="00197F5A"/>
    <w:rsid w:val="001A0EC1"/>
    <w:rsid w:val="001A12BC"/>
    <w:rsid w:val="001A23C8"/>
    <w:rsid w:val="001A53C6"/>
    <w:rsid w:val="001A5F5D"/>
    <w:rsid w:val="001B341D"/>
    <w:rsid w:val="001B484B"/>
    <w:rsid w:val="001B4BF8"/>
    <w:rsid w:val="001B5160"/>
    <w:rsid w:val="001B5FCF"/>
    <w:rsid w:val="001B65E4"/>
    <w:rsid w:val="001B7C0D"/>
    <w:rsid w:val="001C0430"/>
    <w:rsid w:val="001C0611"/>
    <w:rsid w:val="001C179F"/>
    <w:rsid w:val="001C536E"/>
    <w:rsid w:val="001C71BA"/>
    <w:rsid w:val="001D42A5"/>
    <w:rsid w:val="001D4510"/>
    <w:rsid w:val="001D57C9"/>
    <w:rsid w:val="001D5E8B"/>
    <w:rsid w:val="001D7ABD"/>
    <w:rsid w:val="001E31CC"/>
    <w:rsid w:val="001E4BD4"/>
    <w:rsid w:val="001E61CB"/>
    <w:rsid w:val="001E67DA"/>
    <w:rsid w:val="001F0CF8"/>
    <w:rsid w:val="001F1037"/>
    <w:rsid w:val="001F115F"/>
    <w:rsid w:val="001F1572"/>
    <w:rsid w:val="001F1BB4"/>
    <w:rsid w:val="001F3E28"/>
    <w:rsid w:val="001F40C0"/>
    <w:rsid w:val="001F4E5F"/>
    <w:rsid w:val="001F54EA"/>
    <w:rsid w:val="001F7954"/>
    <w:rsid w:val="002006E9"/>
    <w:rsid w:val="00200BA4"/>
    <w:rsid w:val="00200CCA"/>
    <w:rsid w:val="00201A43"/>
    <w:rsid w:val="002078C5"/>
    <w:rsid w:val="002108B3"/>
    <w:rsid w:val="002128F6"/>
    <w:rsid w:val="00215350"/>
    <w:rsid w:val="002165CE"/>
    <w:rsid w:val="00216946"/>
    <w:rsid w:val="00216B1A"/>
    <w:rsid w:val="002204B8"/>
    <w:rsid w:val="00222C5D"/>
    <w:rsid w:val="00223D7F"/>
    <w:rsid w:val="00225227"/>
    <w:rsid w:val="0022601A"/>
    <w:rsid w:val="0022651A"/>
    <w:rsid w:val="002349FE"/>
    <w:rsid w:val="00236736"/>
    <w:rsid w:val="0023674A"/>
    <w:rsid w:val="00240E05"/>
    <w:rsid w:val="00240E86"/>
    <w:rsid w:val="00243152"/>
    <w:rsid w:val="00245611"/>
    <w:rsid w:val="00245793"/>
    <w:rsid w:val="002504B0"/>
    <w:rsid w:val="0025107C"/>
    <w:rsid w:val="00251108"/>
    <w:rsid w:val="00251D0E"/>
    <w:rsid w:val="00251F95"/>
    <w:rsid w:val="0025411D"/>
    <w:rsid w:val="00256677"/>
    <w:rsid w:val="00257682"/>
    <w:rsid w:val="002604B4"/>
    <w:rsid w:val="00260D8A"/>
    <w:rsid w:val="00267CB6"/>
    <w:rsid w:val="002702DF"/>
    <w:rsid w:val="00273E74"/>
    <w:rsid w:val="002749CB"/>
    <w:rsid w:val="00276490"/>
    <w:rsid w:val="00277911"/>
    <w:rsid w:val="002803FF"/>
    <w:rsid w:val="00281BE3"/>
    <w:rsid w:val="002830DE"/>
    <w:rsid w:val="002834F2"/>
    <w:rsid w:val="002860FD"/>
    <w:rsid w:val="0028629E"/>
    <w:rsid w:val="002917AD"/>
    <w:rsid w:val="00294006"/>
    <w:rsid w:val="0029417C"/>
    <w:rsid w:val="002947BB"/>
    <w:rsid w:val="00295C0B"/>
    <w:rsid w:val="00296353"/>
    <w:rsid w:val="002971A4"/>
    <w:rsid w:val="002972BC"/>
    <w:rsid w:val="00297455"/>
    <w:rsid w:val="00297AD7"/>
    <w:rsid w:val="002A10C5"/>
    <w:rsid w:val="002A119E"/>
    <w:rsid w:val="002A17A0"/>
    <w:rsid w:val="002A2B28"/>
    <w:rsid w:val="002A2EC6"/>
    <w:rsid w:val="002A3165"/>
    <w:rsid w:val="002A5D3A"/>
    <w:rsid w:val="002B0618"/>
    <w:rsid w:val="002B0A8B"/>
    <w:rsid w:val="002B37A3"/>
    <w:rsid w:val="002B3D3E"/>
    <w:rsid w:val="002B4522"/>
    <w:rsid w:val="002B4712"/>
    <w:rsid w:val="002B4B0E"/>
    <w:rsid w:val="002B5B39"/>
    <w:rsid w:val="002C0E62"/>
    <w:rsid w:val="002C1EDD"/>
    <w:rsid w:val="002C428D"/>
    <w:rsid w:val="002D14D2"/>
    <w:rsid w:val="002D2E29"/>
    <w:rsid w:val="002D2F45"/>
    <w:rsid w:val="002D560E"/>
    <w:rsid w:val="002D5E81"/>
    <w:rsid w:val="002D7AB6"/>
    <w:rsid w:val="002D7EF7"/>
    <w:rsid w:val="002E259D"/>
    <w:rsid w:val="002E34CF"/>
    <w:rsid w:val="002E40A4"/>
    <w:rsid w:val="002E4B32"/>
    <w:rsid w:val="002E623B"/>
    <w:rsid w:val="002E673B"/>
    <w:rsid w:val="002E71B2"/>
    <w:rsid w:val="002F2639"/>
    <w:rsid w:val="002F4B52"/>
    <w:rsid w:val="002F7DE2"/>
    <w:rsid w:val="0030125A"/>
    <w:rsid w:val="00301FE0"/>
    <w:rsid w:val="00302E9D"/>
    <w:rsid w:val="0030411C"/>
    <w:rsid w:val="00305F4D"/>
    <w:rsid w:val="00306AA3"/>
    <w:rsid w:val="003076FA"/>
    <w:rsid w:val="00307992"/>
    <w:rsid w:val="0031108F"/>
    <w:rsid w:val="00315F11"/>
    <w:rsid w:val="00315F74"/>
    <w:rsid w:val="00316477"/>
    <w:rsid w:val="0031798F"/>
    <w:rsid w:val="00317EDB"/>
    <w:rsid w:val="00320C03"/>
    <w:rsid w:val="00321058"/>
    <w:rsid w:val="003211ED"/>
    <w:rsid w:val="00332EAB"/>
    <w:rsid w:val="003340CF"/>
    <w:rsid w:val="0033424F"/>
    <w:rsid w:val="00336310"/>
    <w:rsid w:val="00337B33"/>
    <w:rsid w:val="00337C55"/>
    <w:rsid w:val="00337D56"/>
    <w:rsid w:val="00337E21"/>
    <w:rsid w:val="00343373"/>
    <w:rsid w:val="0034372C"/>
    <w:rsid w:val="00344245"/>
    <w:rsid w:val="0034427E"/>
    <w:rsid w:val="00345A24"/>
    <w:rsid w:val="00345AE6"/>
    <w:rsid w:val="00345DCB"/>
    <w:rsid w:val="00346DEF"/>
    <w:rsid w:val="0034744B"/>
    <w:rsid w:val="003475DE"/>
    <w:rsid w:val="00347889"/>
    <w:rsid w:val="00350CB4"/>
    <w:rsid w:val="0035271C"/>
    <w:rsid w:val="0035569C"/>
    <w:rsid w:val="0035576E"/>
    <w:rsid w:val="00355DA0"/>
    <w:rsid w:val="00356EEB"/>
    <w:rsid w:val="003572D0"/>
    <w:rsid w:val="00361774"/>
    <w:rsid w:val="003670D9"/>
    <w:rsid w:val="00367A1E"/>
    <w:rsid w:val="003704C2"/>
    <w:rsid w:val="00370CC4"/>
    <w:rsid w:val="00370E2C"/>
    <w:rsid w:val="0037109D"/>
    <w:rsid w:val="003715C5"/>
    <w:rsid w:val="003772EB"/>
    <w:rsid w:val="00377486"/>
    <w:rsid w:val="00382DC7"/>
    <w:rsid w:val="00383C4E"/>
    <w:rsid w:val="00391643"/>
    <w:rsid w:val="003A009C"/>
    <w:rsid w:val="003A1594"/>
    <w:rsid w:val="003A1D17"/>
    <w:rsid w:val="003A4252"/>
    <w:rsid w:val="003A4CAF"/>
    <w:rsid w:val="003A59B6"/>
    <w:rsid w:val="003A7F1B"/>
    <w:rsid w:val="003B1FAE"/>
    <w:rsid w:val="003B37C9"/>
    <w:rsid w:val="003B3B89"/>
    <w:rsid w:val="003B4A30"/>
    <w:rsid w:val="003B638C"/>
    <w:rsid w:val="003C2333"/>
    <w:rsid w:val="003C3FD8"/>
    <w:rsid w:val="003C4AEC"/>
    <w:rsid w:val="003C51C5"/>
    <w:rsid w:val="003C5FEF"/>
    <w:rsid w:val="003C6010"/>
    <w:rsid w:val="003C6EFD"/>
    <w:rsid w:val="003C7329"/>
    <w:rsid w:val="003C7B5C"/>
    <w:rsid w:val="003D03E9"/>
    <w:rsid w:val="003D1372"/>
    <w:rsid w:val="003D1DB7"/>
    <w:rsid w:val="003D24FD"/>
    <w:rsid w:val="003D36A4"/>
    <w:rsid w:val="003D5B65"/>
    <w:rsid w:val="003D6085"/>
    <w:rsid w:val="003D748B"/>
    <w:rsid w:val="003E1D30"/>
    <w:rsid w:val="003E2013"/>
    <w:rsid w:val="003E2614"/>
    <w:rsid w:val="003E2679"/>
    <w:rsid w:val="003E282F"/>
    <w:rsid w:val="003E6C5A"/>
    <w:rsid w:val="003E73A8"/>
    <w:rsid w:val="003F182E"/>
    <w:rsid w:val="003F4201"/>
    <w:rsid w:val="003F5516"/>
    <w:rsid w:val="003F5F17"/>
    <w:rsid w:val="003F67A4"/>
    <w:rsid w:val="00400BC8"/>
    <w:rsid w:val="00401A26"/>
    <w:rsid w:val="0040213F"/>
    <w:rsid w:val="00403C51"/>
    <w:rsid w:val="004073EE"/>
    <w:rsid w:val="0040758D"/>
    <w:rsid w:val="004129EC"/>
    <w:rsid w:val="0041526D"/>
    <w:rsid w:val="004158C4"/>
    <w:rsid w:val="004167E4"/>
    <w:rsid w:val="00417194"/>
    <w:rsid w:val="004173A1"/>
    <w:rsid w:val="00420675"/>
    <w:rsid w:val="00423302"/>
    <w:rsid w:val="00426788"/>
    <w:rsid w:val="00427C98"/>
    <w:rsid w:val="00433655"/>
    <w:rsid w:val="004347B3"/>
    <w:rsid w:val="00435311"/>
    <w:rsid w:val="004358D2"/>
    <w:rsid w:val="004375B3"/>
    <w:rsid w:val="0044098A"/>
    <w:rsid w:val="00440FE9"/>
    <w:rsid w:val="00441250"/>
    <w:rsid w:val="004424CD"/>
    <w:rsid w:val="00442835"/>
    <w:rsid w:val="00444374"/>
    <w:rsid w:val="0044464F"/>
    <w:rsid w:val="00444F1E"/>
    <w:rsid w:val="00446E2F"/>
    <w:rsid w:val="00447DF0"/>
    <w:rsid w:val="0045018E"/>
    <w:rsid w:val="00453147"/>
    <w:rsid w:val="004539F9"/>
    <w:rsid w:val="004556C4"/>
    <w:rsid w:val="00456DD9"/>
    <w:rsid w:val="00460426"/>
    <w:rsid w:val="00461371"/>
    <w:rsid w:val="00462E33"/>
    <w:rsid w:val="0047043F"/>
    <w:rsid w:val="00472B59"/>
    <w:rsid w:val="00474998"/>
    <w:rsid w:val="004768AA"/>
    <w:rsid w:val="00476D26"/>
    <w:rsid w:val="00480294"/>
    <w:rsid w:val="00482A7E"/>
    <w:rsid w:val="004849A5"/>
    <w:rsid w:val="00485065"/>
    <w:rsid w:val="0048513B"/>
    <w:rsid w:val="00485BF4"/>
    <w:rsid w:val="004907C8"/>
    <w:rsid w:val="00491EDC"/>
    <w:rsid w:val="004923B7"/>
    <w:rsid w:val="00494330"/>
    <w:rsid w:val="00497527"/>
    <w:rsid w:val="004A03EC"/>
    <w:rsid w:val="004A0EC3"/>
    <w:rsid w:val="004A1EA0"/>
    <w:rsid w:val="004A4DB6"/>
    <w:rsid w:val="004A6BF2"/>
    <w:rsid w:val="004B010A"/>
    <w:rsid w:val="004B244E"/>
    <w:rsid w:val="004B69EF"/>
    <w:rsid w:val="004C0996"/>
    <w:rsid w:val="004C1CF4"/>
    <w:rsid w:val="004C2257"/>
    <w:rsid w:val="004C23FD"/>
    <w:rsid w:val="004C2CB1"/>
    <w:rsid w:val="004C2FAA"/>
    <w:rsid w:val="004C5223"/>
    <w:rsid w:val="004C6C3F"/>
    <w:rsid w:val="004C7CEC"/>
    <w:rsid w:val="004C7D64"/>
    <w:rsid w:val="004D02F5"/>
    <w:rsid w:val="004D11EB"/>
    <w:rsid w:val="004D208F"/>
    <w:rsid w:val="004D36B8"/>
    <w:rsid w:val="004D44F1"/>
    <w:rsid w:val="004D60C7"/>
    <w:rsid w:val="004D6CEA"/>
    <w:rsid w:val="004D77DF"/>
    <w:rsid w:val="004D7A75"/>
    <w:rsid w:val="004E1A9B"/>
    <w:rsid w:val="004E24C2"/>
    <w:rsid w:val="004E338F"/>
    <w:rsid w:val="004E5B3C"/>
    <w:rsid w:val="004E784E"/>
    <w:rsid w:val="004F11BC"/>
    <w:rsid w:val="004F19F0"/>
    <w:rsid w:val="004F24A6"/>
    <w:rsid w:val="004F273B"/>
    <w:rsid w:val="004F32A8"/>
    <w:rsid w:val="005026DC"/>
    <w:rsid w:val="005035E3"/>
    <w:rsid w:val="0051503F"/>
    <w:rsid w:val="005163DF"/>
    <w:rsid w:val="00516A5E"/>
    <w:rsid w:val="0051740F"/>
    <w:rsid w:val="0052132E"/>
    <w:rsid w:val="00521786"/>
    <w:rsid w:val="00522F71"/>
    <w:rsid w:val="00524279"/>
    <w:rsid w:val="0052773F"/>
    <w:rsid w:val="0053300F"/>
    <w:rsid w:val="00536AD9"/>
    <w:rsid w:val="00537DE0"/>
    <w:rsid w:val="0054002E"/>
    <w:rsid w:val="00540FC4"/>
    <w:rsid w:val="00542D49"/>
    <w:rsid w:val="0055425B"/>
    <w:rsid w:val="005547FA"/>
    <w:rsid w:val="00557DC3"/>
    <w:rsid w:val="00560626"/>
    <w:rsid w:val="00565D22"/>
    <w:rsid w:val="00570F58"/>
    <w:rsid w:val="00571164"/>
    <w:rsid w:val="00571702"/>
    <w:rsid w:val="00571F49"/>
    <w:rsid w:val="005723DC"/>
    <w:rsid w:val="00573B17"/>
    <w:rsid w:val="00574005"/>
    <w:rsid w:val="00574F30"/>
    <w:rsid w:val="00575937"/>
    <w:rsid w:val="005761E9"/>
    <w:rsid w:val="00577664"/>
    <w:rsid w:val="0058091A"/>
    <w:rsid w:val="00583548"/>
    <w:rsid w:val="0058545D"/>
    <w:rsid w:val="00585A45"/>
    <w:rsid w:val="00586AB2"/>
    <w:rsid w:val="00587FB1"/>
    <w:rsid w:val="0059022E"/>
    <w:rsid w:val="00593307"/>
    <w:rsid w:val="005934D5"/>
    <w:rsid w:val="00594391"/>
    <w:rsid w:val="0059520F"/>
    <w:rsid w:val="00596FCF"/>
    <w:rsid w:val="005A193A"/>
    <w:rsid w:val="005A21C7"/>
    <w:rsid w:val="005A6CB6"/>
    <w:rsid w:val="005B1382"/>
    <w:rsid w:val="005B3C40"/>
    <w:rsid w:val="005B5D65"/>
    <w:rsid w:val="005B6823"/>
    <w:rsid w:val="005C0B8C"/>
    <w:rsid w:val="005C199A"/>
    <w:rsid w:val="005C393C"/>
    <w:rsid w:val="005C4B99"/>
    <w:rsid w:val="005C5875"/>
    <w:rsid w:val="005C7733"/>
    <w:rsid w:val="005D0B5F"/>
    <w:rsid w:val="005D203F"/>
    <w:rsid w:val="005D2C8D"/>
    <w:rsid w:val="005D348F"/>
    <w:rsid w:val="005D3F07"/>
    <w:rsid w:val="005D683F"/>
    <w:rsid w:val="005D6E5D"/>
    <w:rsid w:val="005D7B0F"/>
    <w:rsid w:val="005E2848"/>
    <w:rsid w:val="005E5DAA"/>
    <w:rsid w:val="005E65C4"/>
    <w:rsid w:val="005E7554"/>
    <w:rsid w:val="005F0935"/>
    <w:rsid w:val="005F12C3"/>
    <w:rsid w:val="005F1955"/>
    <w:rsid w:val="005F2912"/>
    <w:rsid w:val="005F2C9C"/>
    <w:rsid w:val="005F430C"/>
    <w:rsid w:val="005F543C"/>
    <w:rsid w:val="005F64A3"/>
    <w:rsid w:val="005F704A"/>
    <w:rsid w:val="0060120A"/>
    <w:rsid w:val="00601312"/>
    <w:rsid w:val="0060324D"/>
    <w:rsid w:val="00604005"/>
    <w:rsid w:val="00604324"/>
    <w:rsid w:val="006055C3"/>
    <w:rsid w:val="00605B0B"/>
    <w:rsid w:val="006066B1"/>
    <w:rsid w:val="006073E8"/>
    <w:rsid w:val="00610D62"/>
    <w:rsid w:val="00611E53"/>
    <w:rsid w:val="00613AF3"/>
    <w:rsid w:val="006148C0"/>
    <w:rsid w:val="00616B0C"/>
    <w:rsid w:val="0061730A"/>
    <w:rsid w:val="0062006F"/>
    <w:rsid w:val="00620536"/>
    <w:rsid w:val="006205BB"/>
    <w:rsid w:val="0062269D"/>
    <w:rsid w:val="00623DE0"/>
    <w:rsid w:val="0062404A"/>
    <w:rsid w:val="00624D13"/>
    <w:rsid w:val="00625347"/>
    <w:rsid w:val="006255CD"/>
    <w:rsid w:val="0062563E"/>
    <w:rsid w:val="006272F9"/>
    <w:rsid w:val="00632474"/>
    <w:rsid w:val="00635CB6"/>
    <w:rsid w:val="00636026"/>
    <w:rsid w:val="00636430"/>
    <w:rsid w:val="00636738"/>
    <w:rsid w:val="00641669"/>
    <w:rsid w:val="00644A62"/>
    <w:rsid w:val="006473F8"/>
    <w:rsid w:val="00647BF1"/>
    <w:rsid w:val="00651E98"/>
    <w:rsid w:val="0065307A"/>
    <w:rsid w:val="00654726"/>
    <w:rsid w:val="00654890"/>
    <w:rsid w:val="00654DF2"/>
    <w:rsid w:val="00656F7B"/>
    <w:rsid w:val="00660203"/>
    <w:rsid w:val="0066068A"/>
    <w:rsid w:val="00660D6D"/>
    <w:rsid w:val="00665941"/>
    <w:rsid w:val="00665D64"/>
    <w:rsid w:val="006670FA"/>
    <w:rsid w:val="00670F7D"/>
    <w:rsid w:val="006719B4"/>
    <w:rsid w:val="0067216E"/>
    <w:rsid w:val="0067447F"/>
    <w:rsid w:val="006750E3"/>
    <w:rsid w:val="00675757"/>
    <w:rsid w:val="00680366"/>
    <w:rsid w:val="00681B6D"/>
    <w:rsid w:val="00682FDD"/>
    <w:rsid w:val="00686610"/>
    <w:rsid w:val="006873EC"/>
    <w:rsid w:val="006878A7"/>
    <w:rsid w:val="00690A5E"/>
    <w:rsid w:val="00692FD2"/>
    <w:rsid w:val="006936D1"/>
    <w:rsid w:val="00693EFA"/>
    <w:rsid w:val="006942F2"/>
    <w:rsid w:val="00694714"/>
    <w:rsid w:val="0069749E"/>
    <w:rsid w:val="00697685"/>
    <w:rsid w:val="006A00D9"/>
    <w:rsid w:val="006A16C5"/>
    <w:rsid w:val="006A266B"/>
    <w:rsid w:val="006A36B2"/>
    <w:rsid w:val="006A5F4E"/>
    <w:rsid w:val="006A5F7C"/>
    <w:rsid w:val="006A7D54"/>
    <w:rsid w:val="006B0C2F"/>
    <w:rsid w:val="006B1EAB"/>
    <w:rsid w:val="006B31F1"/>
    <w:rsid w:val="006B6767"/>
    <w:rsid w:val="006B7E12"/>
    <w:rsid w:val="006C0092"/>
    <w:rsid w:val="006C0498"/>
    <w:rsid w:val="006C05F1"/>
    <w:rsid w:val="006C26D1"/>
    <w:rsid w:val="006C2E47"/>
    <w:rsid w:val="006C58D8"/>
    <w:rsid w:val="006D0A9A"/>
    <w:rsid w:val="006D0D8D"/>
    <w:rsid w:val="006D2F52"/>
    <w:rsid w:val="006D3671"/>
    <w:rsid w:val="006D36B4"/>
    <w:rsid w:val="006D441F"/>
    <w:rsid w:val="006D5097"/>
    <w:rsid w:val="006D6E9E"/>
    <w:rsid w:val="006D786A"/>
    <w:rsid w:val="006D78AC"/>
    <w:rsid w:val="006E6AE8"/>
    <w:rsid w:val="006F0D89"/>
    <w:rsid w:val="006F2080"/>
    <w:rsid w:val="006F2921"/>
    <w:rsid w:val="006F2BBA"/>
    <w:rsid w:val="006F2BDF"/>
    <w:rsid w:val="006F7CEC"/>
    <w:rsid w:val="007004FA"/>
    <w:rsid w:val="007014D3"/>
    <w:rsid w:val="00702C6E"/>
    <w:rsid w:val="007030A1"/>
    <w:rsid w:val="00703161"/>
    <w:rsid w:val="007031A3"/>
    <w:rsid w:val="007034F8"/>
    <w:rsid w:val="00704151"/>
    <w:rsid w:val="00711521"/>
    <w:rsid w:val="007120D5"/>
    <w:rsid w:val="00712377"/>
    <w:rsid w:val="00717B7A"/>
    <w:rsid w:val="007234AE"/>
    <w:rsid w:val="00723FB9"/>
    <w:rsid w:val="007251C1"/>
    <w:rsid w:val="00725A8C"/>
    <w:rsid w:val="00726A1F"/>
    <w:rsid w:val="00730AAA"/>
    <w:rsid w:val="007328A7"/>
    <w:rsid w:val="00732C39"/>
    <w:rsid w:val="00737817"/>
    <w:rsid w:val="007403D3"/>
    <w:rsid w:val="00743754"/>
    <w:rsid w:val="007458F6"/>
    <w:rsid w:val="00746161"/>
    <w:rsid w:val="007508BF"/>
    <w:rsid w:val="00750EF8"/>
    <w:rsid w:val="0075245F"/>
    <w:rsid w:val="00752D89"/>
    <w:rsid w:val="00753715"/>
    <w:rsid w:val="007548E5"/>
    <w:rsid w:val="007558E0"/>
    <w:rsid w:val="00756144"/>
    <w:rsid w:val="00756AA6"/>
    <w:rsid w:val="00762601"/>
    <w:rsid w:val="007631F9"/>
    <w:rsid w:val="00765C82"/>
    <w:rsid w:val="0076612F"/>
    <w:rsid w:val="00766149"/>
    <w:rsid w:val="007709B5"/>
    <w:rsid w:val="007711BE"/>
    <w:rsid w:val="00772BF6"/>
    <w:rsid w:val="00774290"/>
    <w:rsid w:val="0077521D"/>
    <w:rsid w:val="00775730"/>
    <w:rsid w:val="00777A70"/>
    <w:rsid w:val="00781FC6"/>
    <w:rsid w:val="007825BF"/>
    <w:rsid w:val="00783B9E"/>
    <w:rsid w:val="007847E4"/>
    <w:rsid w:val="0079398E"/>
    <w:rsid w:val="0079500C"/>
    <w:rsid w:val="00795AE5"/>
    <w:rsid w:val="00796625"/>
    <w:rsid w:val="007A0836"/>
    <w:rsid w:val="007A2AC8"/>
    <w:rsid w:val="007A2F89"/>
    <w:rsid w:val="007A3315"/>
    <w:rsid w:val="007A3E16"/>
    <w:rsid w:val="007A4902"/>
    <w:rsid w:val="007A4DD2"/>
    <w:rsid w:val="007A7E49"/>
    <w:rsid w:val="007A7F6D"/>
    <w:rsid w:val="007B11BF"/>
    <w:rsid w:val="007B195B"/>
    <w:rsid w:val="007B204E"/>
    <w:rsid w:val="007B32D6"/>
    <w:rsid w:val="007B7F1E"/>
    <w:rsid w:val="007C1FB3"/>
    <w:rsid w:val="007C2ADB"/>
    <w:rsid w:val="007C36EC"/>
    <w:rsid w:val="007C48E3"/>
    <w:rsid w:val="007C5A9B"/>
    <w:rsid w:val="007C5CA5"/>
    <w:rsid w:val="007C5F03"/>
    <w:rsid w:val="007C62A3"/>
    <w:rsid w:val="007C6D18"/>
    <w:rsid w:val="007D232C"/>
    <w:rsid w:val="007D2875"/>
    <w:rsid w:val="007D3C7E"/>
    <w:rsid w:val="007E10D6"/>
    <w:rsid w:val="007E1934"/>
    <w:rsid w:val="007E47FB"/>
    <w:rsid w:val="007E7F89"/>
    <w:rsid w:val="007F1E82"/>
    <w:rsid w:val="007F4B20"/>
    <w:rsid w:val="007F5BE7"/>
    <w:rsid w:val="007F6982"/>
    <w:rsid w:val="007F736D"/>
    <w:rsid w:val="008003C3"/>
    <w:rsid w:val="00800E95"/>
    <w:rsid w:val="0080102B"/>
    <w:rsid w:val="008021AF"/>
    <w:rsid w:val="00805AE1"/>
    <w:rsid w:val="00807DB9"/>
    <w:rsid w:val="00812687"/>
    <w:rsid w:val="00812960"/>
    <w:rsid w:val="0081298A"/>
    <w:rsid w:val="00815581"/>
    <w:rsid w:val="00815AB6"/>
    <w:rsid w:val="008161EF"/>
    <w:rsid w:val="00817573"/>
    <w:rsid w:val="00822E71"/>
    <w:rsid w:val="00827521"/>
    <w:rsid w:val="0082754A"/>
    <w:rsid w:val="00830A57"/>
    <w:rsid w:val="00833CE6"/>
    <w:rsid w:val="00834BBB"/>
    <w:rsid w:val="00835E39"/>
    <w:rsid w:val="00844AC3"/>
    <w:rsid w:val="00844FCB"/>
    <w:rsid w:val="00847BFD"/>
    <w:rsid w:val="00850E5C"/>
    <w:rsid w:val="00857DFD"/>
    <w:rsid w:val="008613EC"/>
    <w:rsid w:val="00862107"/>
    <w:rsid w:val="00864C76"/>
    <w:rsid w:val="00865650"/>
    <w:rsid w:val="008704CF"/>
    <w:rsid w:val="00872639"/>
    <w:rsid w:val="00874C61"/>
    <w:rsid w:val="00875094"/>
    <w:rsid w:val="00875BDC"/>
    <w:rsid w:val="00876AB3"/>
    <w:rsid w:val="00876CD2"/>
    <w:rsid w:val="008770AB"/>
    <w:rsid w:val="00880005"/>
    <w:rsid w:val="00880780"/>
    <w:rsid w:val="00883A94"/>
    <w:rsid w:val="00885165"/>
    <w:rsid w:val="00885D25"/>
    <w:rsid w:val="00890DB3"/>
    <w:rsid w:val="00892441"/>
    <w:rsid w:val="0089295D"/>
    <w:rsid w:val="008935DE"/>
    <w:rsid w:val="00894665"/>
    <w:rsid w:val="008960DF"/>
    <w:rsid w:val="008964B6"/>
    <w:rsid w:val="00896BB0"/>
    <w:rsid w:val="008A0812"/>
    <w:rsid w:val="008A12BD"/>
    <w:rsid w:val="008A1981"/>
    <w:rsid w:val="008A300A"/>
    <w:rsid w:val="008A71FE"/>
    <w:rsid w:val="008A7CD0"/>
    <w:rsid w:val="008B33B1"/>
    <w:rsid w:val="008B63FB"/>
    <w:rsid w:val="008B75A0"/>
    <w:rsid w:val="008C1593"/>
    <w:rsid w:val="008C1CCE"/>
    <w:rsid w:val="008C2B49"/>
    <w:rsid w:val="008C35BA"/>
    <w:rsid w:val="008C40EA"/>
    <w:rsid w:val="008C5D89"/>
    <w:rsid w:val="008C736C"/>
    <w:rsid w:val="008D0256"/>
    <w:rsid w:val="008D0CF5"/>
    <w:rsid w:val="008D22B8"/>
    <w:rsid w:val="008D2D51"/>
    <w:rsid w:val="008D33F0"/>
    <w:rsid w:val="008D3719"/>
    <w:rsid w:val="008D3D51"/>
    <w:rsid w:val="008D588C"/>
    <w:rsid w:val="008D6D45"/>
    <w:rsid w:val="008D7749"/>
    <w:rsid w:val="008D7B9E"/>
    <w:rsid w:val="008E06F1"/>
    <w:rsid w:val="008E237A"/>
    <w:rsid w:val="008E695E"/>
    <w:rsid w:val="008F0362"/>
    <w:rsid w:val="008F0423"/>
    <w:rsid w:val="008F0449"/>
    <w:rsid w:val="008F1B30"/>
    <w:rsid w:val="008F320A"/>
    <w:rsid w:val="008F34E9"/>
    <w:rsid w:val="008F3DA0"/>
    <w:rsid w:val="00900597"/>
    <w:rsid w:val="009018C0"/>
    <w:rsid w:val="00903043"/>
    <w:rsid w:val="00903176"/>
    <w:rsid w:val="009041F2"/>
    <w:rsid w:val="00904CFE"/>
    <w:rsid w:val="009055AF"/>
    <w:rsid w:val="00913D87"/>
    <w:rsid w:val="00914370"/>
    <w:rsid w:val="00921955"/>
    <w:rsid w:val="00930760"/>
    <w:rsid w:val="00930A76"/>
    <w:rsid w:val="00933794"/>
    <w:rsid w:val="0093418B"/>
    <w:rsid w:val="00934B46"/>
    <w:rsid w:val="0093507D"/>
    <w:rsid w:val="00940712"/>
    <w:rsid w:val="00940C0F"/>
    <w:rsid w:val="009410EF"/>
    <w:rsid w:val="00943C08"/>
    <w:rsid w:val="00944AD3"/>
    <w:rsid w:val="0094559E"/>
    <w:rsid w:val="0094662E"/>
    <w:rsid w:val="00947A75"/>
    <w:rsid w:val="009529B8"/>
    <w:rsid w:val="00952D06"/>
    <w:rsid w:val="00961165"/>
    <w:rsid w:val="009624A0"/>
    <w:rsid w:val="00962B64"/>
    <w:rsid w:val="00963C09"/>
    <w:rsid w:val="009748BD"/>
    <w:rsid w:val="0097613B"/>
    <w:rsid w:val="00977D66"/>
    <w:rsid w:val="00977F43"/>
    <w:rsid w:val="00980BE2"/>
    <w:rsid w:val="00981F13"/>
    <w:rsid w:val="009824C2"/>
    <w:rsid w:val="00982ABA"/>
    <w:rsid w:val="00990B91"/>
    <w:rsid w:val="00991193"/>
    <w:rsid w:val="009975CE"/>
    <w:rsid w:val="00997DD2"/>
    <w:rsid w:val="009A04E4"/>
    <w:rsid w:val="009A0F72"/>
    <w:rsid w:val="009A2E91"/>
    <w:rsid w:val="009A51FC"/>
    <w:rsid w:val="009A554E"/>
    <w:rsid w:val="009A5A3C"/>
    <w:rsid w:val="009A6784"/>
    <w:rsid w:val="009A6AB6"/>
    <w:rsid w:val="009B23C4"/>
    <w:rsid w:val="009B4A00"/>
    <w:rsid w:val="009B6ACF"/>
    <w:rsid w:val="009B753B"/>
    <w:rsid w:val="009C1BE8"/>
    <w:rsid w:val="009C2153"/>
    <w:rsid w:val="009C3AF1"/>
    <w:rsid w:val="009C5082"/>
    <w:rsid w:val="009C5B62"/>
    <w:rsid w:val="009C6749"/>
    <w:rsid w:val="009C6E17"/>
    <w:rsid w:val="009C6EB4"/>
    <w:rsid w:val="009D0FFE"/>
    <w:rsid w:val="009D61BC"/>
    <w:rsid w:val="009D7A38"/>
    <w:rsid w:val="009E0F55"/>
    <w:rsid w:val="009E3A58"/>
    <w:rsid w:val="009E404E"/>
    <w:rsid w:val="009E4B5D"/>
    <w:rsid w:val="009E64F3"/>
    <w:rsid w:val="009F1A23"/>
    <w:rsid w:val="009F4719"/>
    <w:rsid w:val="009F7ECE"/>
    <w:rsid w:val="00A00485"/>
    <w:rsid w:val="00A0065D"/>
    <w:rsid w:val="00A00C26"/>
    <w:rsid w:val="00A00FA3"/>
    <w:rsid w:val="00A0389F"/>
    <w:rsid w:val="00A10000"/>
    <w:rsid w:val="00A108BC"/>
    <w:rsid w:val="00A129B7"/>
    <w:rsid w:val="00A13A8F"/>
    <w:rsid w:val="00A14341"/>
    <w:rsid w:val="00A15136"/>
    <w:rsid w:val="00A16D02"/>
    <w:rsid w:val="00A17387"/>
    <w:rsid w:val="00A176B1"/>
    <w:rsid w:val="00A1793E"/>
    <w:rsid w:val="00A20660"/>
    <w:rsid w:val="00A207E4"/>
    <w:rsid w:val="00A24126"/>
    <w:rsid w:val="00A2504B"/>
    <w:rsid w:val="00A252E7"/>
    <w:rsid w:val="00A25571"/>
    <w:rsid w:val="00A25A26"/>
    <w:rsid w:val="00A26269"/>
    <w:rsid w:val="00A27C61"/>
    <w:rsid w:val="00A300E3"/>
    <w:rsid w:val="00A30B81"/>
    <w:rsid w:val="00A31192"/>
    <w:rsid w:val="00A3292D"/>
    <w:rsid w:val="00A34DA8"/>
    <w:rsid w:val="00A3787C"/>
    <w:rsid w:val="00A37B9A"/>
    <w:rsid w:val="00A42552"/>
    <w:rsid w:val="00A42AA8"/>
    <w:rsid w:val="00A44451"/>
    <w:rsid w:val="00A447BA"/>
    <w:rsid w:val="00A448B5"/>
    <w:rsid w:val="00A44E98"/>
    <w:rsid w:val="00A45F7F"/>
    <w:rsid w:val="00A46248"/>
    <w:rsid w:val="00A46D7E"/>
    <w:rsid w:val="00A50D16"/>
    <w:rsid w:val="00A51131"/>
    <w:rsid w:val="00A51E67"/>
    <w:rsid w:val="00A521AE"/>
    <w:rsid w:val="00A5434C"/>
    <w:rsid w:val="00A55EB9"/>
    <w:rsid w:val="00A56E3A"/>
    <w:rsid w:val="00A60B96"/>
    <w:rsid w:val="00A60E52"/>
    <w:rsid w:val="00A61773"/>
    <w:rsid w:val="00A62702"/>
    <w:rsid w:val="00A632D3"/>
    <w:rsid w:val="00A64E14"/>
    <w:rsid w:val="00A64EE4"/>
    <w:rsid w:val="00A65D25"/>
    <w:rsid w:val="00A67365"/>
    <w:rsid w:val="00A67C75"/>
    <w:rsid w:val="00A67D6E"/>
    <w:rsid w:val="00A73D7E"/>
    <w:rsid w:val="00A747D0"/>
    <w:rsid w:val="00A76158"/>
    <w:rsid w:val="00A77B0A"/>
    <w:rsid w:val="00A81129"/>
    <w:rsid w:val="00A824E2"/>
    <w:rsid w:val="00A82967"/>
    <w:rsid w:val="00A8347F"/>
    <w:rsid w:val="00A877F4"/>
    <w:rsid w:val="00A90B99"/>
    <w:rsid w:val="00A91652"/>
    <w:rsid w:val="00A91C70"/>
    <w:rsid w:val="00A91D28"/>
    <w:rsid w:val="00A91D3C"/>
    <w:rsid w:val="00A93EB2"/>
    <w:rsid w:val="00A96778"/>
    <w:rsid w:val="00AA0374"/>
    <w:rsid w:val="00AA079F"/>
    <w:rsid w:val="00AA0A86"/>
    <w:rsid w:val="00AA109D"/>
    <w:rsid w:val="00AA1D7C"/>
    <w:rsid w:val="00AA2906"/>
    <w:rsid w:val="00AA54ED"/>
    <w:rsid w:val="00AA5FC5"/>
    <w:rsid w:val="00AA7A96"/>
    <w:rsid w:val="00AB06DB"/>
    <w:rsid w:val="00AB3245"/>
    <w:rsid w:val="00AB49C9"/>
    <w:rsid w:val="00AB6E0E"/>
    <w:rsid w:val="00AB7513"/>
    <w:rsid w:val="00AB7C17"/>
    <w:rsid w:val="00AC33AD"/>
    <w:rsid w:val="00AC36BB"/>
    <w:rsid w:val="00AC74FD"/>
    <w:rsid w:val="00AC7F58"/>
    <w:rsid w:val="00AD01C5"/>
    <w:rsid w:val="00AD0A85"/>
    <w:rsid w:val="00AD22C2"/>
    <w:rsid w:val="00AD2870"/>
    <w:rsid w:val="00AD2A7F"/>
    <w:rsid w:val="00AD3118"/>
    <w:rsid w:val="00AD579D"/>
    <w:rsid w:val="00AD57DC"/>
    <w:rsid w:val="00AD5ABE"/>
    <w:rsid w:val="00AD5CCD"/>
    <w:rsid w:val="00AD6651"/>
    <w:rsid w:val="00AD7411"/>
    <w:rsid w:val="00AE1347"/>
    <w:rsid w:val="00AE199C"/>
    <w:rsid w:val="00AE3926"/>
    <w:rsid w:val="00AE44B4"/>
    <w:rsid w:val="00AE4E5B"/>
    <w:rsid w:val="00AE7CF0"/>
    <w:rsid w:val="00AF1798"/>
    <w:rsid w:val="00AF20F3"/>
    <w:rsid w:val="00AF32FB"/>
    <w:rsid w:val="00AF3D9D"/>
    <w:rsid w:val="00AF3E01"/>
    <w:rsid w:val="00AF5EA4"/>
    <w:rsid w:val="00AF6051"/>
    <w:rsid w:val="00AF7853"/>
    <w:rsid w:val="00B01540"/>
    <w:rsid w:val="00B03F79"/>
    <w:rsid w:val="00B041F3"/>
    <w:rsid w:val="00B05D06"/>
    <w:rsid w:val="00B069B7"/>
    <w:rsid w:val="00B12520"/>
    <w:rsid w:val="00B1339B"/>
    <w:rsid w:val="00B13ABD"/>
    <w:rsid w:val="00B145D4"/>
    <w:rsid w:val="00B14748"/>
    <w:rsid w:val="00B15985"/>
    <w:rsid w:val="00B17489"/>
    <w:rsid w:val="00B2073B"/>
    <w:rsid w:val="00B21051"/>
    <w:rsid w:val="00B2207E"/>
    <w:rsid w:val="00B22103"/>
    <w:rsid w:val="00B2228E"/>
    <w:rsid w:val="00B23320"/>
    <w:rsid w:val="00B23AB0"/>
    <w:rsid w:val="00B256AE"/>
    <w:rsid w:val="00B267E1"/>
    <w:rsid w:val="00B276B9"/>
    <w:rsid w:val="00B30168"/>
    <w:rsid w:val="00B30221"/>
    <w:rsid w:val="00B30D49"/>
    <w:rsid w:val="00B317BD"/>
    <w:rsid w:val="00B32431"/>
    <w:rsid w:val="00B36855"/>
    <w:rsid w:val="00B36A1F"/>
    <w:rsid w:val="00B37117"/>
    <w:rsid w:val="00B40C2E"/>
    <w:rsid w:val="00B54E33"/>
    <w:rsid w:val="00B56AB2"/>
    <w:rsid w:val="00B61B52"/>
    <w:rsid w:val="00B64806"/>
    <w:rsid w:val="00B65145"/>
    <w:rsid w:val="00B65758"/>
    <w:rsid w:val="00B65CCC"/>
    <w:rsid w:val="00B66203"/>
    <w:rsid w:val="00B664A7"/>
    <w:rsid w:val="00B66D27"/>
    <w:rsid w:val="00B702CC"/>
    <w:rsid w:val="00B71700"/>
    <w:rsid w:val="00B72F4E"/>
    <w:rsid w:val="00B733F6"/>
    <w:rsid w:val="00B74CBD"/>
    <w:rsid w:val="00B762A1"/>
    <w:rsid w:val="00B8000D"/>
    <w:rsid w:val="00B80C9D"/>
    <w:rsid w:val="00B83499"/>
    <w:rsid w:val="00B8582C"/>
    <w:rsid w:val="00B860E7"/>
    <w:rsid w:val="00B8645E"/>
    <w:rsid w:val="00B86BDF"/>
    <w:rsid w:val="00B94084"/>
    <w:rsid w:val="00B9413E"/>
    <w:rsid w:val="00B94550"/>
    <w:rsid w:val="00B95048"/>
    <w:rsid w:val="00B95DD1"/>
    <w:rsid w:val="00B95EED"/>
    <w:rsid w:val="00B964FB"/>
    <w:rsid w:val="00BA110F"/>
    <w:rsid w:val="00BA41A4"/>
    <w:rsid w:val="00BA41AE"/>
    <w:rsid w:val="00BA41D5"/>
    <w:rsid w:val="00BA4CBB"/>
    <w:rsid w:val="00BA5585"/>
    <w:rsid w:val="00BA63B7"/>
    <w:rsid w:val="00BA684C"/>
    <w:rsid w:val="00BA6AA3"/>
    <w:rsid w:val="00BA724D"/>
    <w:rsid w:val="00BB0E59"/>
    <w:rsid w:val="00BB2845"/>
    <w:rsid w:val="00BB523C"/>
    <w:rsid w:val="00BB5251"/>
    <w:rsid w:val="00BB7FE7"/>
    <w:rsid w:val="00BC03D9"/>
    <w:rsid w:val="00BC38A5"/>
    <w:rsid w:val="00BC407A"/>
    <w:rsid w:val="00BC475B"/>
    <w:rsid w:val="00BC489B"/>
    <w:rsid w:val="00BD05EB"/>
    <w:rsid w:val="00BD1856"/>
    <w:rsid w:val="00BD1F74"/>
    <w:rsid w:val="00BD2213"/>
    <w:rsid w:val="00BD2D45"/>
    <w:rsid w:val="00BD68F3"/>
    <w:rsid w:val="00BE0798"/>
    <w:rsid w:val="00BE1EA6"/>
    <w:rsid w:val="00BE2712"/>
    <w:rsid w:val="00BE3239"/>
    <w:rsid w:val="00BE4FC8"/>
    <w:rsid w:val="00BE5466"/>
    <w:rsid w:val="00BE5C40"/>
    <w:rsid w:val="00BE62EB"/>
    <w:rsid w:val="00BE6CFC"/>
    <w:rsid w:val="00BE76FA"/>
    <w:rsid w:val="00BF113D"/>
    <w:rsid w:val="00BF13EE"/>
    <w:rsid w:val="00BF6625"/>
    <w:rsid w:val="00BF7F82"/>
    <w:rsid w:val="00C00273"/>
    <w:rsid w:val="00C012F7"/>
    <w:rsid w:val="00C02D7E"/>
    <w:rsid w:val="00C061E2"/>
    <w:rsid w:val="00C06400"/>
    <w:rsid w:val="00C07D14"/>
    <w:rsid w:val="00C1176C"/>
    <w:rsid w:val="00C11882"/>
    <w:rsid w:val="00C176A3"/>
    <w:rsid w:val="00C17947"/>
    <w:rsid w:val="00C2088D"/>
    <w:rsid w:val="00C2169A"/>
    <w:rsid w:val="00C21BF7"/>
    <w:rsid w:val="00C2393A"/>
    <w:rsid w:val="00C278DC"/>
    <w:rsid w:val="00C30BEA"/>
    <w:rsid w:val="00C30EB6"/>
    <w:rsid w:val="00C32427"/>
    <w:rsid w:val="00C3250B"/>
    <w:rsid w:val="00C32F3C"/>
    <w:rsid w:val="00C345B5"/>
    <w:rsid w:val="00C42C26"/>
    <w:rsid w:val="00C42DF3"/>
    <w:rsid w:val="00C42E3F"/>
    <w:rsid w:val="00C430E7"/>
    <w:rsid w:val="00C474CA"/>
    <w:rsid w:val="00C47B33"/>
    <w:rsid w:val="00C50597"/>
    <w:rsid w:val="00C549C7"/>
    <w:rsid w:val="00C557B7"/>
    <w:rsid w:val="00C56434"/>
    <w:rsid w:val="00C63AC8"/>
    <w:rsid w:val="00C65172"/>
    <w:rsid w:val="00C656B2"/>
    <w:rsid w:val="00C67169"/>
    <w:rsid w:val="00C6799F"/>
    <w:rsid w:val="00C7311A"/>
    <w:rsid w:val="00C75392"/>
    <w:rsid w:val="00C75822"/>
    <w:rsid w:val="00C761A9"/>
    <w:rsid w:val="00C766E2"/>
    <w:rsid w:val="00C76EE6"/>
    <w:rsid w:val="00C774B6"/>
    <w:rsid w:val="00C77590"/>
    <w:rsid w:val="00C82C2F"/>
    <w:rsid w:val="00C83E19"/>
    <w:rsid w:val="00C84FA4"/>
    <w:rsid w:val="00C86435"/>
    <w:rsid w:val="00C90496"/>
    <w:rsid w:val="00C915C4"/>
    <w:rsid w:val="00C9178E"/>
    <w:rsid w:val="00C92D59"/>
    <w:rsid w:val="00C92E04"/>
    <w:rsid w:val="00C93020"/>
    <w:rsid w:val="00C942DC"/>
    <w:rsid w:val="00C94A03"/>
    <w:rsid w:val="00CA2E1D"/>
    <w:rsid w:val="00CA4A6D"/>
    <w:rsid w:val="00CA541F"/>
    <w:rsid w:val="00CA55D3"/>
    <w:rsid w:val="00CA5E5D"/>
    <w:rsid w:val="00CA5ECD"/>
    <w:rsid w:val="00CA74A2"/>
    <w:rsid w:val="00CA78EB"/>
    <w:rsid w:val="00CA79D0"/>
    <w:rsid w:val="00CA7EF4"/>
    <w:rsid w:val="00CB02DA"/>
    <w:rsid w:val="00CB27B5"/>
    <w:rsid w:val="00CB5742"/>
    <w:rsid w:val="00CB602E"/>
    <w:rsid w:val="00CB6F7C"/>
    <w:rsid w:val="00CB7776"/>
    <w:rsid w:val="00CC2531"/>
    <w:rsid w:val="00CC3D0D"/>
    <w:rsid w:val="00CC5DC6"/>
    <w:rsid w:val="00CC70E5"/>
    <w:rsid w:val="00CD2AFA"/>
    <w:rsid w:val="00CD30C3"/>
    <w:rsid w:val="00CD31A5"/>
    <w:rsid w:val="00CD396B"/>
    <w:rsid w:val="00CD65C5"/>
    <w:rsid w:val="00CD7A75"/>
    <w:rsid w:val="00CE0183"/>
    <w:rsid w:val="00CE2EFA"/>
    <w:rsid w:val="00CE457A"/>
    <w:rsid w:val="00CE5698"/>
    <w:rsid w:val="00CE7E5E"/>
    <w:rsid w:val="00D0234D"/>
    <w:rsid w:val="00D04338"/>
    <w:rsid w:val="00D04793"/>
    <w:rsid w:val="00D04B1C"/>
    <w:rsid w:val="00D117C6"/>
    <w:rsid w:val="00D1200B"/>
    <w:rsid w:val="00D16F61"/>
    <w:rsid w:val="00D17D63"/>
    <w:rsid w:val="00D24732"/>
    <w:rsid w:val="00D256DE"/>
    <w:rsid w:val="00D26B41"/>
    <w:rsid w:val="00D30C62"/>
    <w:rsid w:val="00D3576E"/>
    <w:rsid w:val="00D3766F"/>
    <w:rsid w:val="00D37792"/>
    <w:rsid w:val="00D41280"/>
    <w:rsid w:val="00D422CC"/>
    <w:rsid w:val="00D42CA0"/>
    <w:rsid w:val="00D44945"/>
    <w:rsid w:val="00D44BD1"/>
    <w:rsid w:val="00D46049"/>
    <w:rsid w:val="00D47382"/>
    <w:rsid w:val="00D47B6C"/>
    <w:rsid w:val="00D509ED"/>
    <w:rsid w:val="00D518D1"/>
    <w:rsid w:val="00D519CE"/>
    <w:rsid w:val="00D51DD0"/>
    <w:rsid w:val="00D5415C"/>
    <w:rsid w:val="00D550B9"/>
    <w:rsid w:val="00D55694"/>
    <w:rsid w:val="00D56E96"/>
    <w:rsid w:val="00D610FA"/>
    <w:rsid w:val="00D613E3"/>
    <w:rsid w:val="00D62CFC"/>
    <w:rsid w:val="00D64937"/>
    <w:rsid w:val="00D64F8C"/>
    <w:rsid w:val="00D66F61"/>
    <w:rsid w:val="00D67786"/>
    <w:rsid w:val="00D72533"/>
    <w:rsid w:val="00D72562"/>
    <w:rsid w:val="00D74313"/>
    <w:rsid w:val="00D74671"/>
    <w:rsid w:val="00D7479C"/>
    <w:rsid w:val="00D748C7"/>
    <w:rsid w:val="00D752CB"/>
    <w:rsid w:val="00D756D5"/>
    <w:rsid w:val="00D7709B"/>
    <w:rsid w:val="00D814C6"/>
    <w:rsid w:val="00D81B13"/>
    <w:rsid w:val="00D81C7F"/>
    <w:rsid w:val="00D904B0"/>
    <w:rsid w:val="00D91A9A"/>
    <w:rsid w:val="00D91F9A"/>
    <w:rsid w:val="00D9215A"/>
    <w:rsid w:val="00D9335D"/>
    <w:rsid w:val="00D97C60"/>
    <w:rsid w:val="00DA4D05"/>
    <w:rsid w:val="00DB0CF2"/>
    <w:rsid w:val="00DB254A"/>
    <w:rsid w:val="00DB2DA7"/>
    <w:rsid w:val="00DB2FDD"/>
    <w:rsid w:val="00DB5C01"/>
    <w:rsid w:val="00DB5F88"/>
    <w:rsid w:val="00DB6B93"/>
    <w:rsid w:val="00DB7844"/>
    <w:rsid w:val="00DC5E05"/>
    <w:rsid w:val="00DD0736"/>
    <w:rsid w:val="00DD0E89"/>
    <w:rsid w:val="00DD1418"/>
    <w:rsid w:val="00DD19C9"/>
    <w:rsid w:val="00DD3324"/>
    <w:rsid w:val="00DD3673"/>
    <w:rsid w:val="00DD4437"/>
    <w:rsid w:val="00DD5B04"/>
    <w:rsid w:val="00DD6837"/>
    <w:rsid w:val="00DD683E"/>
    <w:rsid w:val="00DD7660"/>
    <w:rsid w:val="00DE1C7F"/>
    <w:rsid w:val="00DE2008"/>
    <w:rsid w:val="00DE4C37"/>
    <w:rsid w:val="00DE6506"/>
    <w:rsid w:val="00DF2801"/>
    <w:rsid w:val="00DF5361"/>
    <w:rsid w:val="00E00F29"/>
    <w:rsid w:val="00E0353B"/>
    <w:rsid w:val="00E03DC0"/>
    <w:rsid w:val="00E054DD"/>
    <w:rsid w:val="00E07D9B"/>
    <w:rsid w:val="00E10930"/>
    <w:rsid w:val="00E10A64"/>
    <w:rsid w:val="00E12F9B"/>
    <w:rsid w:val="00E17AB3"/>
    <w:rsid w:val="00E203D2"/>
    <w:rsid w:val="00E20F12"/>
    <w:rsid w:val="00E21086"/>
    <w:rsid w:val="00E23453"/>
    <w:rsid w:val="00E23814"/>
    <w:rsid w:val="00E2407E"/>
    <w:rsid w:val="00E2487A"/>
    <w:rsid w:val="00E24F12"/>
    <w:rsid w:val="00E25F2E"/>
    <w:rsid w:val="00E26E01"/>
    <w:rsid w:val="00E27FD4"/>
    <w:rsid w:val="00E32CA1"/>
    <w:rsid w:val="00E331C4"/>
    <w:rsid w:val="00E335EC"/>
    <w:rsid w:val="00E33F0F"/>
    <w:rsid w:val="00E36D99"/>
    <w:rsid w:val="00E37B85"/>
    <w:rsid w:val="00E40C1F"/>
    <w:rsid w:val="00E43DCF"/>
    <w:rsid w:val="00E44774"/>
    <w:rsid w:val="00E46E34"/>
    <w:rsid w:val="00E50374"/>
    <w:rsid w:val="00E50CBD"/>
    <w:rsid w:val="00E53907"/>
    <w:rsid w:val="00E5423C"/>
    <w:rsid w:val="00E6087C"/>
    <w:rsid w:val="00E609A0"/>
    <w:rsid w:val="00E6145F"/>
    <w:rsid w:val="00E630C2"/>
    <w:rsid w:val="00E63322"/>
    <w:rsid w:val="00E64A05"/>
    <w:rsid w:val="00E70F24"/>
    <w:rsid w:val="00E718B9"/>
    <w:rsid w:val="00E779B8"/>
    <w:rsid w:val="00E814C3"/>
    <w:rsid w:val="00E82690"/>
    <w:rsid w:val="00E83397"/>
    <w:rsid w:val="00E8365D"/>
    <w:rsid w:val="00E83893"/>
    <w:rsid w:val="00E83E78"/>
    <w:rsid w:val="00E84A86"/>
    <w:rsid w:val="00E8588B"/>
    <w:rsid w:val="00E86EE5"/>
    <w:rsid w:val="00E86FBF"/>
    <w:rsid w:val="00E90D48"/>
    <w:rsid w:val="00EA3EFB"/>
    <w:rsid w:val="00EA4C51"/>
    <w:rsid w:val="00EA5487"/>
    <w:rsid w:val="00EB2577"/>
    <w:rsid w:val="00EB26CD"/>
    <w:rsid w:val="00EB2E1F"/>
    <w:rsid w:val="00EB345D"/>
    <w:rsid w:val="00EB3BFE"/>
    <w:rsid w:val="00EB3C68"/>
    <w:rsid w:val="00EB64A4"/>
    <w:rsid w:val="00EB6581"/>
    <w:rsid w:val="00EB6CEA"/>
    <w:rsid w:val="00EB7581"/>
    <w:rsid w:val="00EB7772"/>
    <w:rsid w:val="00EC0F4A"/>
    <w:rsid w:val="00EC26AC"/>
    <w:rsid w:val="00EC26EC"/>
    <w:rsid w:val="00EC6EE0"/>
    <w:rsid w:val="00ED04E5"/>
    <w:rsid w:val="00ED1000"/>
    <w:rsid w:val="00ED11D8"/>
    <w:rsid w:val="00ED160D"/>
    <w:rsid w:val="00ED364A"/>
    <w:rsid w:val="00ED4AD6"/>
    <w:rsid w:val="00ED4CA9"/>
    <w:rsid w:val="00ED4ED0"/>
    <w:rsid w:val="00ED780F"/>
    <w:rsid w:val="00ED7ED4"/>
    <w:rsid w:val="00EE6915"/>
    <w:rsid w:val="00EE7116"/>
    <w:rsid w:val="00EF056D"/>
    <w:rsid w:val="00EF2447"/>
    <w:rsid w:val="00EF359C"/>
    <w:rsid w:val="00EF38FC"/>
    <w:rsid w:val="00EF478D"/>
    <w:rsid w:val="00EF794A"/>
    <w:rsid w:val="00EF7FA6"/>
    <w:rsid w:val="00F05A72"/>
    <w:rsid w:val="00F0637A"/>
    <w:rsid w:val="00F066F2"/>
    <w:rsid w:val="00F1028B"/>
    <w:rsid w:val="00F11EFB"/>
    <w:rsid w:val="00F128A9"/>
    <w:rsid w:val="00F139AA"/>
    <w:rsid w:val="00F13D08"/>
    <w:rsid w:val="00F13DA7"/>
    <w:rsid w:val="00F14BE6"/>
    <w:rsid w:val="00F15D6A"/>
    <w:rsid w:val="00F15FC6"/>
    <w:rsid w:val="00F1615C"/>
    <w:rsid w:val="00F17CEE"/>
    <w:rsid w:val="00F219D0"/>
    <w:rsid w:val="00F22DA5"/>
    <w:rsid w:val="00F2544E"/>
    <w:rsid w:val="00F267D5"/>
    <w:rsid w:val="00F27C43"/>
    <w:rsid w:val="00F3293A"/>
    <w:rsid w:val="00F32CFA"/>
    <w:rsid w:val="00F33797"/>
    <w:rsid w:val="00F34A24"/>
    <w:rsid w:val="00F351FE"/>
    <w:rsid w:val="00F3727C"/>
    <w:rsid w:val="00F41112"/>
    <w:rsid w:val="00F417A5"/>
    <w:rsid w:val="00F43E2D"/>
    <w:rsid w:val="00F45839"/>
    <w:rsid w:val="00F51AF3"/>
    <w:rsid w:val="00F5493C"/>
    <w:rsid w:val="00F55AF0"/>
    <w:rsid w:val="00F568C3"/>
    <w:rsid w:val="00F577F1"/>
    <w:rsid w:val="00F60B82"/>
    <w:rsid w:val="00F62BE2"/>
    <w:rsid w:val="00F637CC"/>
    <w:rsid w:val="00F6388E"/>
    <w:rsid w:val="00F64389"/>
    <w:rsid w:val="00F649DA"/>
    <w:rsid w:val="00F65203"/>
    <w:rsid w:val="00F6725F"/>
    <w:rsid w:val="00F679B1"/>
    <w:rsid w:val="00F709D1"/>
    <w:rsid w:val="00F732CA"/>
    <w:rsid w:val="00F7388A"/>
    <w:rsid w:val="00F75E7A"/>
    <w:rsid w:val="00F7619E"/>
    <w:rsid w:val="00F774EC"/>
    <w:rsid w:val="00F83424"/>
    <w:rsid w:val="00F856D9"/>
    <w:rsid w:val="00F86248"/>
    <w:rsid w:val="00F862E8"/>
    <w:rsid w:val="00F870D3"/>
    <w:rsid w:val="00F8752C"/>
    <w:rsid w:val="00F9169A"/>
    <w:rsid w:val="00F94FA2"/>
    <w:rsid w:val="00F9588B"/>
    <w:rsid w:val="00F96060"/>
    <w:rsid w:val="00F9663D"/>
    <w:rsid w:val="00F96753"/>
    <w:rsid w:val="00FA11D0"/>
    <w:rsid w:val="00FA1379"/>
    <w:rsid w:val="00FA3DA6"/>
    <w:rsid w:val="00FA5275"/>
    <w:rsid w:val="00FA6FB3"/>
    <w:rsid w:val="00FB061B"/>
    <w:rsid w:val="00FB07F2"/>
    <w:rsid w:val="00FB3EE2"/>
    <w:rsid w:val="00FB5BEF"/>
    <w:rsid w:val="00FC024F"/>
    <w:rsid w:val="00FC0A83"/>
    <w:rsid w:val="00FC2299"/>
    <w:rsid w:val="00FC2FF9"/>
    <w:rsid w:val="00FC564F"/>
    <w:rsid w:val="00FC61CE"/>
    <w:rsid w:val="00FC6F0F"/>
    <w:rsid w:val="00FD1BC8"/>
    <w:rsid w:val="00FD3413"/>
    <w:rsid w:val="00FD53FF"/>
    <w:rsid w:val="00FD5A47"/>
    <w:rsid w:val="00FD5F64"/>
    <w:rsid w:val="00FD67A1"/>
    <w:rsid w:val="00FD738E"/>
    <w:rsid w:val="00FE0392"/>
    <w:rsid w:val="00FE2D24"/>
    <w:rsid w:val="00FE442C"/>
    <w:rsid w:val="00FE5748"/>
    <w:rsid w:val="00FE582B"/>
    <w:rsid w:val="00FF4096"/>
    <w:rsid w:val="00FF41C4"/>
    <w:rsid w:val="00FF6209"/>
    <w:rsid w:val="00FF6933"/>
    <w:rsid w:val="00FF7F13"/>
    <w:rsid w:val="00FF7F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2C7D6D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04E"/>
    <w:rPr>
      <w:rFonts w:asciiTheme="minorHAnsi" w:eastAsiaTheme="minorEastAsia" w:hAnsiTheme="minorHAnsi" w:cstheme="minorBidi"/>
      <w:sz w:val="24"/>
      <w:szCs w:val="24"/>
    </w:rPr>
  </w:style>
  <w:style w:type="paragraph" w:styleId="Heading1">
    <w:name w:val="heading 1"/>
    <w:basedOn w:val="S1"/>
    <w:next w:val="Normal"/>
    <w:link w:val="Heading1Char"/>
    <w:autoRedefine/>
    <w:uiPriority w:val="99"/>
    <w:qFormat/>
    <w:rsid w:val="00BA684C"/>
    <w:pPr>
      <w:outlineLvl w:val="0"/>
    </w:pPr>
  </w:style>
  <w:style w:type="paragraph" w:styleId="Heading2">
    <w:name w:val="heading 2"/>
    <w:basedOn w:val="Heading1"/>
    <w:next w:val="Normal"/>
    <w:link w:val="Heading2Char"/>
    <w:uiPriority w:val="99"/>
    <w:qFormat/>
    <w:rsid w:val="00E5423C"/>
    <w:pPr>
      <w:keepNext/>
      <w:keepLines/>
      <w:spacing w:before="200"/>
      <w:outlineLvl w:val="1"/>
    </w:pPr>
    <w:rPr>
      <w:rFonts w:eastAsia="Times New Roman"/>
      <w:sz w:val="18"/>
      <w:szCs w:val="26"/>
    </w:rPr>
  </w:style>
  <w:style w:type="paragraph" w:styleId="Heading3">
    <w:name w:val="heading 3"/>
    <w:basedOn w:val="Normal"/>
    <w:next w:val="Normal"/>
    <w:link w:val="Heading3Char"/>
    <w:autoRedefine/>
    <w:uiPriority w:val="99"/>
    <w:qFormat/>
    <w:rsid w:val="001717DA"/>
    <w:pPr>
      <w:keepNext/>
      <w:keepLines/>
      <w:spacing w:before="200"/>
      <w:outlineLvl w:val="2"/>
    </w:pPr>
    <w:rPr>
      <w:rFonts w:ascii="Georgia" w:eastAsia="Times New Roman" w:hAnsi="Georgia" w:cs="Arial"/>
      <w:b/>
      <w:bCs/>
      <w:sz w:val="20"/>
    </w:rPr>
  </w:style>
  <w:style w:type="paragraph" w:styleId="Heading4">
    <w:name w:val="heading 4"/>
    <w:basedOn w:val="Normal"/>
    <w:next w:val="Normal"/>
    <w:link w:val="Heading4Char"/>
    <w:uiPriority w:val="99"/>
    <w:qFormat/>
    <w:rsid w:val="00BB523C"/>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locked/>
    <w:rsid w:val="00BB523C"/>
    <w:pPr>
      <w:keepNext/>
      <w:jc w:val="center"/>
      <w:outlineLvl w:val="4"/>
    </w:pPr>
    <w:rPr>
      <w:rFonts w:ascii="Times New Roman" w:eastAsia="Times New Roman" w:hAnsi="Times New Roman"/>
      <w:szCs w:val="20"/>
    </w:rPr>
  </w:style>
  <w:style w:type="paragraph" w:styleId="Heading6">
    <w:name w:val="heading 6"/>
    <w:basedOn w:val="Normal"/>
    <w:next w:val="Normal"/>
    <w:link w:val="Heading6Char"/>
    <w:unhideWhenUsed/>
    <w:qFormat/>
    <w:locked/>
    <w:rsid w:val="000019E1"/>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locked/>
    <w:rsid w:val="000019E1"/>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A684C"/>
    <w:rPr>
      <w:rFonts w:ascii="Arial" w:eastAsiaTheme="minorEastAsia" w:hAnsi="Arial" w:cs="Arial-BoldMT"/>
      <w:b/>
      <w:bCs/>
      <w:color w:val="123B5C"/>
      <w:sz w:val="24"/>
      <w:szCs w:val="24"/>
    </w:rPr>
  </w:style>
  <w:style w:type="character" w:customStyle="1" w:styleId="Heading2Char">
    <w:name w:val="Heading 2 Char"/>
    <w:basedOn w:val="DefaultParagraphFont"/>
    <w:link w:val="Heading2"/>
    <w:uiPriority w:val="99"/>
    <w:locked/>
    <w:rsid w:val="00E5423C"/>
    <w:rPr>
      <w:rFonts w:ascii="Arial" w:eastAsia="Times New Roman" w:hAnsi="Arial" w:cs="Arial-BoldMT"/>
      <w:b/>
      <w:bCs/>
      <w:color w:val="C61C2B"/>
      <w:sz w:val="18"/>
      <w:szCs w:val="26"/>
    </w:rPr>
  </w:style>
  <w:style w:type="character" w:customStyle="1" w:styleId="Heading3Char">
    <w:name w:val="Heading 3 Char"/>
    <w:basedOn w:val="DefaultParagraphFont"/>
    <w:link w:val="Heading3"/>
    <w:uiPriority w:val="99"/>
    <w:locked/>
    <w:rsid w:val="001717DA"/>
    <w:rPr>
      <w:rFonts w:ascii="Georgia" w:eastAsia="Times New Roman" w:hAnsi="Georgia" w:cs="Arial"/>
      <w:b/>
      <w:bCs/>
      <w:sz w:val="20"/>
      <w:szCs w:val="24"/>
    </w:rPr>
  </w:style>
  <w:style w:type="character" w:customStyle="1" w:styleId="Heading4Char">
    <w:name w:val="Heading 4 Char"/>
    <w:basedOn w:val="DefaultParagraphFont"/>
    <w:link w:val="Heading4"/>
    <w:uiPriority w:val="99"/>
    <w:locked/>
    <w:rsid w:val="00BB523C"/>
    <w:rPr>
      <w:rFonts w:ascii="Cambria" w:eastAsia="Times New Roman" w:hAnsi="Cambria" w:cstheme="minorBidi"/>
      <w:b/>
      <w:bCs/>
      <w:i/>
      <w:iCs/>
      <w:color w:val="4F81BD"/>
      <w:sz w:val="24"/>
      <w:szCs w:val="24"/>
    </w:rPr>
  </w:style>
  <w:style w:type="paragraph" w:styleId="Header">
    <w:name w:val="header"/>
    <w:basedOn w:val="Normal"/>
    <w:link w:val="HeaderChar"/>
    <w:uiPriority w:val="99"/>
    <w:unhideWhenUsed/>
    <w:rsid w:val="00BB523C"/>
    <w:pPr>
      <w:tabs>
        <w:tab w:val="center" w:pos="4320"/>
        <w:tab w:val="right" w:pos="8640"/>
      </w:tabs>
    </w:pPr>
  </w:style>
  <w:style w:type="character" w:customStyle="1" w:styleId="HeaderChar">
    <w:name w:val="Header Char"/>
    <w:basedOn w:val="DefaultParagraphFont"/>
    <w:link w:val="Header"/>
    <w:uiPriority w:val="99"/>
    <w:locked/>
    <w:rsid w:val="00BB523C"/>
    <w:rPr>
      <w:rFonts w:asciiTheme="minorHAnsi" w:eastAsiaTheme="minorEastAsia" w:hAnsiTheme="minorHAnsi" w:cstheme="minorBidi"/>
      <w:sz w:val="24"/>
      <w:szCs w:val="24"/>
    </w:rPr>
  </w:style>
  <w:style w:type="paragraph" w:styleId="Footer">
    <w:name w:val="footer"/>
    <w:basedOn w:val="Normal"/>
    <w:link w:val="FooterChar"/>
    <w:uiPriority w:val="99"/>
    <w:unhideWhenUsed/>
    <w:rsid w:val="00BB523C"/>
    <w:pPr>
      <w:tabs>
        <w:tab w:val="center" w:pos="4320"/>
        <w:tab w:val="right" w:pos="8640"/>
      </w:tabs>
    </w:pPr>
  </w:style>
  <w:style w:type="character" w:customStyle="1" w:styleId="FooterChar">
    <w:name w:val="Footer Char"/>
    <w:basedOn w:val="DefaultParagraphFont"/>
    <w:link w:val="Footer"/>
    <w:uiPriority w:val="99"/>
    <w:locked/>
    <w:rsid w:val="00BB523C"/>
    <w:rPr>
      <w:rFonts w:asciiTheme="minorHAnsi" w:eastAsiaTheme="minorEastAsia" w:hAnsiTheme="minorHAnsi" w:cstheme="minorBidi"/>
      <w:sz w:val="24"/>
      <w:szCs w:val="24"/>
    </w:rPr>
  </w:style>
  <w:style w:type="character" w:styleId="PageNumber">
    <w:name w:val="page number"/>
    <w:basedOn w:val="DefaultParagraphFont"/>
    <w:uiPriority w:val="99"/>
    <w:rsid w:val="00BB523C"/>
    <w:rPr>
      <w:rFonts w:cs="Times New Roman"/>
    </w:rPr>
  </w:style>
  <w:style w:type="paragraph" w:styleId="BalloonText">
    <w:name w:val="Balloon Text"/>
    <w:basedOn w:val="Normal"/>
    <w:link w:val="BalloonTextChar"/>
    <w:uiPriority w:val="99"/>
    <w:semiHidden/>
    <w:unhideWhenUsed/>
    <w:rsid w:val="00BB523C"/>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BB523C"/>
    <w:rPr>
      <w:rFonts w:ascii="Lucida Grande" w:eastAsiaTheme="minorEastAsia" w:hAnsi="Lucida Grande" w:cstheme="minorBidi"/>
      <w:sz w:val="18"/>
      <w:szCs w:val="18"/>
    </w:rPr>
  </w:style>
  <w:style w:type="paragraph" w:customStyle="1" w:styleId="FooterEven">
    <w:name w:val="Footer Even"/>
    <w:basedOn w:val="Normal"/>
    <w:uiPriority w:val="99"/>
    <w:rsid w:val="00BB523C"/>
    <w:pPr>
      <w:pBdr>
        <w:top w:val="single" w:sz="4" w:space="1" w:color="4F81BD"/>
      </w:pBdr>
      <w:spacing w:after="180" w:line="264" w:lineRule="auto"/>
    </w:pPr>
    <w:rPr>
      <w:color w:val="1F497D"/>
      <w:sz w:val="20"/>
      <w:szCs w:val="20"/>
      <w:lang w:eastAsia="ja-JP"/>
    </w:rPr>
  </w:style>
  <w:style w:type="paragraph" w:customStyle="1" w:styleId="3CBD5A742C28424DA5172AD252E32316">
    <w:name w:val="3CBD5A742C28424DA5172AD252E32316"/>
    <w:uiPriority w:val="99"/>
    <w:rsid w:val="00BB523C"/>
    <w:pPr>
      <w:spacing w:after="200" w:line="276" w:lineRule="auto"/>
    </w:pPr>
    <w:rPr>
      <w:rFonts w:eastAsia="Times New Roman"/>
      <w:lang w:eastAsia="ja-JP"/>
    </w:rPr>
  </w:style>
  <w:style w:type="paragraph" w:customStyle="1" w:styleId="Default">
    <w:name w:val="Default"/>
    <w:rsid w:val="00BB523C"/>
    <w:pPr>
      <w:autoSpaceDE w:val="0"/>
      <w:autoSpaceDN w:val="0"/>
      <w:adjustRightInd w:val="0"/>
    </w:pPr>
    <w:rPr>
      <w:rFonts w:cs="Calibri"/>
      <w:color w:val="000000"/>
      <w:sz w:val="24"/>
      <w:szCs w:val="24"/>
    </w:rPr>
  </w:style>
  <w:style w:type="paragraph" w:styleId="ListParagraph">
    <w:name w:val="List Paragraph"/>
    <w:basedOn w:val="Normal"/>
    <w:uiPriority w:val="34"/>
    <w:qFormat/>
    <w:rsid w:val="00BB523C"/>
    <w:pPr>
      <w:ind w:left="720"/>
    </w:pPr>
    <w:rPr>
      <w:rFonts w:eastAsia="Times New Roman" w:cs="Calibri"/>
    </w:rPr>
  </w:style>
  <w:style w:type="character" w:styleId="Hyperlink">
    <w:name w:val="Hyperlink"/>
    <w:basedOn w:val="DefaultParagraphFont"/>
    <w:uiPriority w:val="99"/>
    <w:rsid w:val="00BA684C"/>
    <w:rPr>
      <w:rFonts w:cs="Times New Roman"/>
      <w:color w:val="0070C0"/>
      <w:u w:val="single"/>
    </w:rPr>
  </w:style>
  <w:style w:type="character" w:styleId="CommentReference">
    <w:name w:val="annotation reference"/>
    <w:basedOn w:val="DefaultParagraphFont"/>
    <w:uiPriority w:val="99"/>
    <w:semiHidden/>
    <w:rsid w:val="00BB523C"/>
    <w:rPr>
      <w:rFonts w:cs="Times New Roman"/>
      <w:sz w:val="16"/>
      <w:szCs w:val="16"/>
    </w:rPr>
  </w:style>
  <w:style w:type="paragraph" w:styleId="CommentText">
    <w:name w:val="annotation text"/>
    <w:basedOn w:val="Normal"/>
    <w:link w:val="CommentTextChar"/>
    <w:uiPriority w:val="99"/>
    <w:semiHidden/>
    <w:rsid w:val="00BB523C"/>
    <w:rPr>
      <w:sz w:val="20"/>
      <w:szCs w:val="20"/>
    </w:rPr>
  </w:style>
  <w:style w:type="character" w:customStyle="1" w:styleId="CommentTextChar">
    <w:name w:val="Comment Text Char"/>
    <w:basedOn w:val="DefaultParagraphFont"/>
    <w:link w:val="CommentText"/>
    <w:uiPriority w:val="99"/>
    <w:semiHidden/>
    <w:locked/>
    <w:rsid w:val="00BB523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rsid w:val="00BB523C"/>
    <w:rPr>
      <w:b/>
      <w:bCs/>
    </w:rPr>
  </w:style>
  <w:style w:type="character" w:customStyle="1" w:styleId="CommentSubjectChar">
    <w:name w:val="Comment Subject Char"/>
    <w:basedOn w:val="CommentTextChar"/>
    <w:link w:val="CommentSubject"/>
    <w:uiPriority w:val="99"/>
    <w:semiHidden/>
    <w:locked/>
    <w:rsid w:val="00BB523C"/>
    <w:rPr>
      <w:rFonts w:asciiTheme="minorHAnsi" w:eastAsiaTheme="minorEastAsia" w:hAnsiTheme="minorHAnsi" w:cstheme="minorBidi"/>
      <w:b/>
      <w:bCs/>
      <w:sz w:val="20"/>
      <w:szCs w:val="20"/>
    </w:rPr>
  </w:style>
  <w:style w:type="paragraph" w:styleId="BodyText">
    <w:name w:val="Body Text"/>
    <w:aliases w:val="Char"/>
    <w:basedOn w:val="Normal"/>
    <w:link w:val="BodyTextChar"/>
    <w:rsid w:val="00BB523C"/>
    <w:pPr>
      <w:widowControl w:val="0"/>
      <w:autoSpaceDE w:val="0"/>
      <w:autoSpaceDN w:val="0"/>
      <w:adjustRightInd w:val="0"/>
      <w:spacing w:after="144" w:line="240" w:lineRule="atLeast"/>
      <w:textAlignment w:val="center"/>
    </w:pPr>
    <w:rPr>
      <w:rFonts w:ascii="Arial" w:hAnsi="Arial" w:cs="ArialMT"/>
      <w:color w:val="000000"/>
      <w:sz w:val="18"/>
      <w:szCs w:val="18"/>
    </w:rPr>
  </w:style>
  <w:style w:type="character" w:customStyle="1" w:styleId="BodyTextChar">
    <w:name w:val="Body Text Char"/>
    <w:aliases w:val="Char Char"/>
    <w:basedOn w:val="DefaultParagraphFont"/>
    <w:link w:val="BodyText"/>
    <w:rsid w:val="00BB523C"/>
    <w:rPr>
      <w:rFonts w:ascii="Arial" w:eastAsiaTheme="minorEastAsia" w:hAnsi="Arial" w:cs="ArialMT"/>
      <w:color w:val="000000"/>
      <w:sz w:val="18"/>
      <w:szCs w:val="18"/>
    </w:rPr>
  </w:style>
  <w:style w:type="character" w:customStyle="1" w:styleId="BodyTextChar1">
    <w:name w:val="Body Text Char1"/>
    <w:aliases w:val="Char Char1"/>
    <w:uiPriority w:val="99"/>
    <w:locked/>
    <w:rsid w:val="00BB523C"/>
    <w:rPr>
      <w:rFonts w:ascii="Times New Roman" w:hAnsi="Times New Roman"/>
      <w:sz w:val="20"/>
    </w:rPr>
  </w:style>
  <w:style w:type="paragraph" w:styleId="NormalWeb">
    <w:name w:val="Normal (Web)"/>
    <w:basedOn w:val="Normal"/>
    <w:uiPriority w:val="99"/>
    <w:unhideWhenUsed/>
    <w:rsid w:val="00BB523C"/>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BB523C"/>
    <w:rPr>
      <w:color w:val="800080" w:themeColor="followedHyperlink"/>
      <w:u w:val="single"/>
    </w:rPr>
  </w:style>
  <w:style w:type="character" w:customStyle="1" w:styleId="Heading5Char">
    <w:name w:val="Heading 5 Char"/>
    <w:basedOn w:val="DefaultParagraphFont"/>
    <w:link w:val="Heading5"/>
    <w:rsid w:val="00BB523C"/>
    <w:rPr>
      <w:rFonts w:ascii="Times New Roman" w:eastAsia="Times New Roman" w:hAnsi="Times New Roman" w:cstheme="minorBidi"/>
      <w:sz w:val="24"/>
      <w:szCs w:val="20"/>
    </w:rPr>
  </w:style>
  <w:style w:type="paragraph" w:styleId="Revision">
    <w:name w:val="Revision"/>
    <w:hidden/>
    <w:uiPriority w:val="99"/>
    <w:semiHidden/>
    <w:rsid w:val="00A1793E"/>
  </w:style>
  <w:style w:type="paragraph" w:styleId="PlainText">
    <w:name w:val="Plain Text"/>
    <w:basedOn w:val="Normal"/>
    <w:link w:val="PlainTextChar"/>
    <w:uiPriority w:val="99"/>
    <w:semiHidden/>
    <w:unhideWhenUsed/>
    <w:rsid w:val="00BB523C"/>
    <w:rPr>
      <w:rFonts w:eastAsiaTheme="minorHAnsi" w:cs="Calibri"/>
    </w:rPr>
  </w:style>
  <w:style w:type="character" w:customStyle="1" w:styleId="PlainTextChar">
    <w:name w:val="Plain Text Char"/>
    <w:basedOn w:val="DefaultParagraphFont"/>
    <w:link w:val="PlainText"/>
    <w:uiPriority w:val="99"/>
    <w:semiHidden/>
    <w:rsid w:val="00BB523C"/>
    <w:rPr>
      <w:rFonts w:asciiTheme="minorHAnsi" w:eastAsiaTheme="minorHAnsi" w:hAnsiTheme="minorHAnsi" w:cs="Calibri"/>
      <w:sz w:val="24"/>
      <w:szCs w:val="24"/>
    </w:rPr>
  </w:style>
  <w:style w:type="paragraph" w:styleId="BodyText2">
    <w:name w:val="Body Text 2"/>
    <w:basedOn w:val="Normal"/>
    <w:link w:val="BodyText2Char"/>
    <w:uiPriority w:val="99"/>
    <w:semiHidden/>
    <w:unhideWhenUsed/>
    <w:rsid w:val="00BB523C"/>
    <w:pPr>
      <w:spacing w:after="120" w:line="480" w:lineRule="auto"/>
    </w:pPr>
  </w:style>
  <w:style w:type="character" w:customStyle="1" w:styleId="BodyText2Char">
    <w:name w:val="Body Text 2 Char"/>
    <w:basedOn w:val="DefaultParagraphFont"/>
    <w:link w:val="BodyText2"/>
    <w:uiPriority w:val="99"/>
    <w:semiHidden/>
    <w:rsid w:val="00BB523C"/>
    <w:rPr>
      <w:rFonts w:asciiTheme="minorHAnsi" w:eastAsiaTheme="minorEastAsia" w:hAnsiTheme="minorHAnsi" w:cstheme="minorBidi"/>
      <w:sz w:val="24"/>
      <w:szCs w:val="24"/>
    </w:rPr>
  </w:style>
  <w:style w:type="character" w:customStyle="1" w:styleId="A5">
    <w:name w:val="A5"/>
    <w:uiPriority w:val="99"/>
    <w:rsid w:val="00BB523C"/>
    <w:rPr>
      <w:rFonts w:cs="ITC Stone Serif Std Medium"/>
      <w:color w:val="211D1E"/>
      <w:sz w:val="18"/>
      <w:szCs w:val="18"/>
    </w:rPr>
  </w:style>
  <w:style w:type="paragraph" w:styleId="FootnoteText">
    <w:name w:val="footnote text"/>
    <w:basedOn w:val="Normal"/>
    <w:link w:val="FootnoteTextChar"/>
    <w:uiPriority w:val="99"/>
    <w:semiHidden/>
    <w:unhideWhenUsed/>
    <w:rsid w:val="00BB523C"/>
    <w:rPr>
      <w:rFonts w:eastAsiaTheme="minorHAnsi" w:cs="Calibri"/>
      <w:sz w:val="20"/>
      <w:szCs w:val="20"/>
    </w:rPr>
  </w:style>
  <w:style w:type="character" w:customStyle="1" w:styleId="FootnoteTextChar">
    <w:name w:val="Footnote Text Char"/>
    <w:basedOn w:val="DefaultParagraphFont"/>
    <w:link w:val="FootnoteText"/>
    <w:uiPriority w:val="99"/>
    <w:semiHidden/>
    <w:rsid w:val="00BB523C"/>
    <w:rPr>
      <w:rFonts w:asciiTheme="minorHAnsi" w:eastAsiaTheme="minorHAnsi" w:hAnsiTheme="minorHAnsi" w:cs="Calibri"/>
      <w:sz w:val="20"/>
      <w:szCs w:val="20"/>
    </w:rPr>
  </w:style>
  <w:style w:type="character" w:styleId="FootnoteReference">
    <w:name w:val="footnote reference"/>
    <w:basedOn w:val="DefaultParagraphFont"/>
    <w:uiPriority w:val="99"/>
    <w:semiHidden/>
    <w:unhideWhenUsed/>
    <w:rsid w:val="00BB523C"/>
    <w:rPr>
      <w:vertAlign w:val="superscript"/>
    </w:rPr>
  </w:style>
  <w:style w:type="paragraph" w:styleId="EndnoteText">
    <w:name w:val="endnote text"/>
    <w:basedOn w:val="Normal"/>
    <w:link w:val="EndnoteTextChar"/>
    <w:uiPriority w:val="99"/>
    <w:semiHidden/>
    <w:unhideWhenUsed/>
    <w:rsid w:val="00BB523C"/>
    <w:rPr>
      <w:rFonts w:ascii="Times New Roman" w:eastAsia="Times New Roman" w:hAnsi="Times New Roman"/>
      <w:sz w:val="20"/>
      <w:szCs w:val="20"/>
    </w:rPr>
  </w:style>
  <w:style w:type="character" w:customStyle="1" w:styleId="EndnoteTextChar">
    <w:name w:val="Endnote Text Char"/>
    <w:basedOn w:val="DefaultParagraphFont"/>
    <w:link w:val="EndnoteText"/>
    <w:uiPriority w:val="99"/>
    <w:semiHidden/>
    <w:rsid w:val="00BB523C"/>
    <w:rPr>
      <w:rFonts w:ascii="Times New Roman" w:eastAsia="Times New Roman" w:hAnsi="Times New Roman" w:cstheme="minorBidi"/>
      <w:sz w:val="20"/>
      <w:szCs w:val="20"/>
    </w:rPr>
  </w:style>
  <w:style w:type="character" w:styleId="EndnoteReference">
    <w:name w:val="endnote reference"/>
    <w:basedOn w:val="DefaultParagraphFont"/>
    <w:uiPriority w:val="99"/>
    <w:semiHidden/>
    <w:unhideWhenUsed/>
    <w:rsid w:val="00BB523C"/>
    <w:rPr>
      <w:vertAlign w:val="superscript"/>
    </w:rPr>
  </w:style>
  <w:style w:type="paragraph" w:styleId="Subtitle">
    <w:name w:val="Subtitle"/>
    <w:basedOn w:val="Normal"/>
    <w:next w:val="Normal"/>
    <w:link w:val="SubtitleChar"/>
    <w:qFormat/>
    <w:locked/>
    <w:rsid w:val="00BB523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BB523C"/>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BB523C"/>
    <w:pPr>
      <w:outlineLvl w:val="9"/>
    </w:pPr>
    <w:rPr>
      <w:rFonts w:asciiTheme="majorHAnsi" w:eastAsiaTheme="majorEastAsia" w:hAnsiTheme="majorHAnsi" w:cstheme="majorBidi"/>
      <w:color w:val="365F91" w:themeColor="accent1" w:themeShade="BF"/>
      <w:lang w:eastAsia="ja-JP"/>
    </w:rPr>
  </w:style>
  <w:style w:type="paragraph" w:styleId="TOC2">
    <w:name w:val="toc 2"/>
    <w:basedOn w:val="Normal"/>
    <w:next w:val="Normal"/>
    <w:autoRedefine/>
    <w:uiPriority w:val="39"/>
    <w:qFormat/>
    <w:locked/>
    <w:rsid w:val="00BB523C"/>
    <w:pPr>
      <w:spacing w:after="100"/>
      <w:ind w:left="220"/>
    </w:pPr>
  </w:style>
  <w:style w:type="paragraph" w:styleId="TOC3">
    <w:name w:val="toc 3"/>
    <w:basedOn w:val="Normal"/>
    <w:next w:val="Normal"/>
    <w:autoRedefine/>
    <w:uiPriority w:val="39"/>
    <w:qFormat/>
    <w:locked/>
    <w:rsid w:val="00BB523C"/>
    <w:pPr>
      <w:spacing w:after="100"/>
      <w:ind w:left="440"/>
    </w:pPr>
  </w:style>
  <w:style w:type="paragraph" w:styleId="TOC1">
    <w:name w:val="toc 1"/>
    <w:basedOn w:val="Normal"/>
    <w:next w:val="Normal"/>
    <w:autoRedefine/>
    <w:uiPriority w:val="39"/>
    <w:qFormat/>
    <w:locked/>
    <w:rsid w:val="00BB523C"/>
    <w:pPr>
      <w:spacing w:after="100"/>
    </w:pPr>
  </w:style>
  <w:style w:type="character" w:styleId="SubtleEmphasis">
    <w:name w:val="Subtle Emphasis"/>
    <w:basedOn w:val="DefaultParagraphFont"/>
    <w:uiPriority w:val="19"/>
    <w:qFormat/>
    <w:rsid w:val="00BB523C"/>
    <w:rPr>
      <w:i/>
      <w:iCs/>
      <w:color w:val="808080" w:themeColor="text1" w:themeTint="7F"/>
    </w:rPr>
  </w:style>
  <w:style w:type="character" w:styleId="IntenseEmphasis">
    <w:name w:val="Intense Emphasis"/>
    <w:basedOn w:val="DefaultParagraphFont"/>
    <w:uiPriority w:val="21"/>
    <w:qFormat/>
    <w:rsid w:val="00BB523C"/>
    <w:rPr>
      <w:b/>
      <w:bCs/>
      <w:i/>
      <w:iCs/>
      <w:color w:val="4F81BD" w:themeColor="accent1"/>
    </w:rPr>
  </w:style>
  <w:style w:type="character" w:styleId="Emphasis">
    <w:name w:val="Emphasis"/>
    <w:basedOn w:val="DefaultParagraphFont"/>
    <w:qFormat/>
    <w:locked/>
    <w:rsid w:val="00BB523C"/>
    <w:rPr>
      <w:i/>
      <w:iCs/>
    </w:rPr>
  </w:style>
  <w:style w:type="paragraph" w:styleId="TOC4">
    <w:name w:val="toc 4"/>
    <w:basedOn w:val="Normal"/>
    <w:next w:val="Normal"/>
    <w:autoRedefine/>
    <w:uiPriority w:val="39"/>
    <w:unhideWhenUsed/>
    <w:locked/>
    <w:rsid w:val="00BB523C"/>
    <w:pPr>
      <w:spacing w:after="100"/>
      <w:ind w:left="660"/>
    </w:pPr>
  </w:style>
  <w:style w:type="paragraph" w:styleId="TOC5">
    <w:name w:val="toc 5"/>
    <w:basedOn w:val="Normal"/>
    <w:next w:val="Normal"/>
    <w:autoRedefine/>
    <w:uiPriority w:val="39"/>
    <w:unhideWhenUsed/>
    <w:locked/>
    <w:rsid w:val="00BB523C"/>
    <w:pPr>
      <w:spacing w:after="100"/>
      <w:ind w:left="880"/>
    </w:pPr>
  </w:style>
  <w:style w:type="paragraph" w:styleId="TOC6">
    <w:name w:val="toc 6"/>
    <w:basedOn w:val="Normal"/>
    <w:next w:val="Normal"/>
    <w:autoRedefine/>
    <w:uiPriority w:val="39"/>
    <w:unhideWhenUsed/>
    <w:locked/>
    <w:rsid w:val="00BB523C"/>
    <w:pPr>
      <w:spacing w:after="100"/>
      <w:ind w:left="1100"/>
    </w:pPr>
  </w:style>
  <w:style w:type="paragraph" w:styleId="TOC7">
    <w:name w:val="toc 7"/>
    <w:basedOn w:val="Normal"/>
    <w:next w:val="Normal"/>
    <w:autoRedefine/>
    <w:uiPriority w:val="39"/>
    <w:unhideWhenUsed/>
    <w:locked/>
    <w:rsid w:val="00BB523C"/>
    <w:pPr>
      <w:spacing w:after="100"/>
      <w:ind w:left="1320"/>
    </w:pPr>
  </w:style>
  <w:style w:type="paragraph" w:styleId="TOC8">
    <w:name w:val="toc 8"/>
    <w:basedOn w:val="Normal"/>
    <w:next w:val="Normal"/>
    <w:autoRedefine/>
    <w:uiPriority w:val="39"/>
    <w:unhideWhenUsed/>
    <w:locked/>
    <w:rsid w:val="00BB523C"/>
    <w:pPr>
      <w:spacing w:after="100"/>
      <w:ind w:left="1540"/>
    </w:pPr>
  </w:style>
  <w:style w:type="paragraph" w:styleId="TOC9">
    <w:name w:val="toc 9"/>
    <w:basedOn w:val="Normal"/>
    <w:next w:val="Normal"/>
    <w:autoRedefine/>
    <w:uiPriority w:val="39"/>
    <w:unhideWhenUsed/>
    <w:locked/>
    <w:rsid w:val="00BB523C"/>
    <w:pPr>
      <w:spacing w:after="100"/>
      <w:ind w:left="1760"/>
    </w:pPr>
  </w:style>
  <w:style w:type="character" w:customStyle="1" w:styleId="leaving">
    <w:name w:val="leaving"/>
    <w:basedOn w:val="DefaultParagraphFont"/>
    <w:rsid w:val="00BB523C"/>
  </w:style>
  <w:style w:type="paragraph" w:customStyle="1" w:styleId="H1">
    <w:name w:val="H1"/>
    <w:basedOn w:val="Normal"/>
    <w:uiPriority w:val="99"/>
    <w:rsid w:val="00BA684C"/>
    <w:pPr>
      <w:widowControl w:val="0"/>
      <w:tabs>
        <w:tab w:val="left" w:pos="1080"/>
      </w:tabs>
      <w:suppressAutoHyphens/>
      <w:autoSpaceDE w:val="0"/>
      <w:autoSpaceDN w:val="0"/>
      <w:adjustRightInd w:val="0"/>
      <w:spacing w:after="180" w:line="340" w:lineRule="atLeast"/>
      <w:textAlignment w:val="center"/>
    </w:pPr>
    <w:rPr>
      <w:rFonts w:ascii="Georgia-Bold" w:hAnsi="Georgia-Bold" w:cs="Georgia-Bold"/>
      <w:b/>
      <w:bCs/>
      <w:color w:val="123B5C"/>
      <w:sz w:val="30"/>
      <w:szCs w:val="30"/>
    </w:rPr>
  </w:style>
  <w:style w:type="paragraph" w:customStyle="1" w:styleId="BasicParagraph">
    <w:name w:val="[Basic Paragraph]"/>
    <w:basedOn w:val="Normal"/>
    <w:uiPriority w:val="99"/>
    <w:rsid w:val="00BB523C"/>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customStyle="1" w:styleId="Bold">
    <w:name w:val="Bold"/>
    <w:uiPriority w:val="99"/>
    <w:rsid w:val="00BB523C"/>
    <w:rPr>
      <w:b/>
      <w:bCs/>
    </w:rPr>
  </w:style>
  <w:style w:type="paragraph" w:styleId="ListBullet">
    <w:name w:val="List Bullet"/>
    <w:basedOn w:val="Normal"/>
    <w:uiPriority w:val="99"/>
    <w:unhideWhenUsed/>
    <w:rsid w:val="00BB523C"/>
    <w:pPr>
      <w:contextualSpacing/>
    </w:pPr>
  </w:style>
  <w:style w:type="paragraph" w:customStyle="1" w:styleId="Bullet">
    <w:name w:val="Bullet"/>
    <w:basedOn w:val="ListBullet"/>
    <w:autoRedefine/>
    <w:qFormat/>
    <w:rsid w:val="00BB523C"/>
    <w:pPr>
      <w:numPr>
        <w:numId w:val="1"/>
      </w:numPr>
      <w:spacing w:after="120" w:line="280" w:lineRule="atLeast"/>
      <w:contextualSpacing w:val="0"/>
    </w:pPr>
    <w:rPr>
      <w:rFonts w:ascii="Arial" w:hAnsi="Arial"/>
      <w:color w:val="0D0D0D" w:themeColor="text1" w:themeTint="F2"/>
      <w:w w:val="99"/>
      <w:sz w:val="18"/>
    </w:rPr>
  </w:style>
  <w:style w:type="paragraph" w:customStyle="1" w:styleId="BulletText">
    <w:name w:val="Bullet Text"/>
    <w:basedOn w:val="Normal"/>
    <w:uiPriority w:val="99"/>
    <w:rsid w:val="00BB523C"/>
    <w:pPr>
      <w:widowControl w:val="0"/>
      <w:autoSpaceDE w:val="0"/>
      <w:autoSpaceDN w:val="0"/>
      <w:adjustRightInd w:val="0"/>
      <w:spacing w:after="90" w:line="280" w:lineRule="atLeast"/>
      <w:ind w:left="180" w:hanging="180"/>
      <w:textAlignment w:val="center"/>
    </w:pPr>
    <w:rPr>
      <w:rFonts w:ascii="ArialMT" w:hAnsi="ArialMT" w:cs="ArialMT"/>
      <w:color w:val="000000"/>
      <w:sz w:val="18"/>
      <w:szCs w:val="18"/>
    </w:rPr>
  </w:style>
  <w:style w:type="paragraph" w:customStyle="1" w:styleId="S1">
    <w:name w:val="S1"/>
    <w:basedOn w:val="Normal"/>
    <w:uiPriority w:val="99"/>
    <w:rsid w:val="00BA684C"/>
    <w:pPr>
      <w:widowControl w:val="0"/>
      <w:suppressAutoHyphens/>
      <w:autoSpaceDE w:val="0"/>
      <w:autoSpaceDN w:val="0"/>
      <w:adjustRightInd w:val="0"/>
      <w:spacing w:before="320" w:after="120" w:line="288" w:lineRule="atLeast"/>
      <w:textAlignment w:val="center"/>
    </w:pPr>
    <w:rPr>
      <w:rFonts w:ascii="Arial" w:hAnsi="Arial" w:cs="Arial-BoldMT"/>
      <w:b/>
      <w:bCs/>
      <w:color w:val="123B5C"/>
    </w:rPr>
  </w:style>
  <w:style w:type="paragraph" w:styleId="Title">
    <w:name w:val="Title"/>
    <w:basedOn w:val="Normal"/>
    <w:next w:val="Normal"/>
    <w:link w:val="TitleChar"/>
    <w:autoRedefine/>
    <w:qFormat/>
    <w:locked/>
    <w:rsid w:val="000019E1"/>
    <w:pPr>
      <w:widowControl w:val="0"/>
      <w:suppressAutoHyphens/>
      <w:autoSpaceDE w:val="0"/>
      <w:autoSpaceDN w:val="0"/>
      <w:adjustRightInd w:val="0"/>
      <w:spacing w:after="180" w:line="340" w:lineRule="atLeast"/>
      <w:textAlignment w:val="center"/>
    </w:pPr>
    <w:rPr>
      <w:rFonts w:ascii="Georgia-Bold" w:eastAsia="Calibri" w:hAnsi="Georgia-Bold" w:cs="Georgia-Bold"/>
      <w:b/>
      <w:bCs/>
      <w:color w:val="123B5C"/>
      <w:sz w:val="30"/>
      <w:szCs w:val="30"/>
    </w:rPr>
  </w:style>
  <w:style w:type="character" w:customStyle="1" w:styleId="TitleChar">
    <w:name w:val="Title Char"/>
    <w:basedOn w:val="DefaultParagraphFont"/>
    <w:link w:val="Title"/>
    <w:rsid w:val="000019E1"/>
    <w:rPr>
      <w:rFonts w:ascii="Georgia-Bold" w:hAnsi="Georgia-Bold" w:cs="Georgia-Bold"/>
      <w:b/>
      <w:bCs/>
      <w:color w:val="123B5C"/>
      <w:sz w:val="30"/>
      <w:szCs w:val="30"/>
    </w:rPr>
  </w:style>
  <w:style w:type="table" w:styleId="TableGrid">
    <w:name w:val="Table Grid"/>
    <w:basedOn w:val="TableNormal"/>
    <w:locked/>
    <w:rsid w:val="004D44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2">
    <w:name w:val="S2"/>
    <w:basedOn w:val="BodyText"/>
    <w:uiPriority w:val="99"/>
    <w:rsid w:val="00BA684C"/>
    <w:pPr>
      <w:suppressAutoHyphens/>
      <w:spacing w:after="0"/>
    </w:pPr>
    <w:rPr>
      <w:rFonts w:ascii="Arial-BoldMT" w:eastAsia="Calibri" w:hAnsi="Arial-BoldMT" w:cs="Arial-BoldMT"/>
      <w:b/>
      <w:bCs/>
      <w:color w:val="123B5C"/>
      <w:w w:val="98"/>
    </w:rPr>
  </w:style>
  <w:style w:type="paragraph" w:customStyle="1" w:styleId="TableHeading1">
    <w:name w:val="Table Heading 1"/>
    <w:basedOn w:val="H1"/>
    <w:qFormat/>
    <w:rsid w:val="00BA684C"/>
    <w:rPr>
      <w:sz w:val="22"/>
      <w:szCs w:val="22"/>
    </w:rPr>
  </w:style>
  <w:style w:type="paragraph" w:customStyle="1" w:styleId="TableHeading2">
    <w:name w:val="Table Heading 2"/>
    <w:basedOn w:val="S1"/>
    <w:qFormat/>
    <w:rsid w:val="00BA684C"/>
    <w:rPr>
      <w:sz w:val="20"/>
      <w:szCs w:val="20"/>
    </w:rPr>
  </w:style>
  <w:style w:type="paragraph" w:customStyle="1" w:styleId="H1Callout">
    <w:name w:val="H1 Callout"/>
    <w:basedOn w:val="H1"/>
    <w:uiPriority w:val="99"/>
    <w:rsid w:val="00BA684C"/>
    <w:pPr>
      <w:tabs>
        <w:tab w:val="clear" w:pos="1080"/>
      </w:tabs>
      <w:spacing w:line="280" w:lineRule="atLeast"/>
    </w:pPr>
    <w:rPr>
      <w:rFonts w:eastAsia="Calibri"/>
      <w:sz w:val="22"/>
      <w:szCs w:val="22"/>
    </w:rPr>
  </w:style>
  <w:style w:type="paragraph" w:customStyle="1" w:styleId="S1Callout">
    <w:name w:val="S1 Callout"/>
    <w:basedOn w:val="S1"/>
    <w:uiPriority w:val="99"/>
    <w:rsid w:val="00BA684C"/>
    <w:pPr>
      <w:spacing w:before="90" w:after="0" w:line="288" w:lineRule="auto"/>
    </w:pPr>
    <w:rPr>
      <w:rFonts w:ascii="Arial-BoldMT" w:eastAsia="Calibri" w:hAnsi="Arial-BoldMT"/>
      <w:sz w:val="18"/>
      <w:szCs w:val="18"/>
    </w:rPr>
  </w:style>
  <w:style w:type="paragraph" w:customStyle="1" w:styleId="BulletTextCallout">
    <w:name w:val="Bullet Text Callout"/>
    <w:basedOn w:val="BulletText"/>
    <w:uiPriority w:val="99"/>
    <w:rsid w:val="00D3576E"/>
    <w:pPr>
      <w:suppressAutoHyphens/>
      <w:ind w:left="900" w:hanging="270"/>
    </w:pPr>
    <w:rPr>
      <w:rFonts w:eastAsia="Calibri"/>
    </w:rPr>
  </w:style>
  <w:style w:type="character" w:customStyle="1" w:styleId="textlink">
    <w:name w:val="text link"/>
    <w:uiPriority w:val="99"/>
    <w:rsid w:val="00BA684C"/>
    <w:rPr>
      <w:color w:val="123B5C"/>
      <w:sz w:val="18"/>
      <w:szCs w:val="18"/>
      <w:u w:val="thick"/>
    </w:rPr>
  </w:style>
  <w:style w:type="character" w:customStyle="1" w:styleId="referencelink">
    <w:name w:val="reference link"/>
    <w:uiPriority w:val="99"/>
    <w:rsid w:val="00BA684C"/>
    <w:rPr>
      <w:color w:val="0070C0"/>
      <w:sz w:val="14"/>
      <w:szCs w:val="14"/>
      <w:u w:val="thick"/>
    </w:rPr>
  </w:style>
  <w:style w:type="paragraph" w:styleId="NoSpacing">
    <w:name w:val="No Spacing"/>
    <w:uiPriority w:val="1"/>
    <w:qFormat/>
    <w:rsid w:val="000019E1"/>
  </w:style>
  <w:style w:type="character" w:customStyle="1" w:styleId="Heading6Char">
    <w:name w:val="Heading 6 Char"/>
    <w:basedOn w:val="DefaultParagraphFont"/>
    <w:link w:val="Heading6"/>
    <w:rsid w:val="000019E1"/>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rsid w:val="000019E1"/>
    <w:rPr>
      <w:rFonts w:asciiTheme="majorHAnsi" w:eastAsiaTheme="majorEastAsia" w:hAnsiTheme="majorHAnsi" w:cstheme="majorBidi"/>
      <w:i/>
      <w:iCs/>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4344">
      <w:bodyDiv w:val="1"/>
      <w:marLeft w:val="0"/>
      <w:marRight w:val="0"/>
      <w:marTop w:val="0"/>
      <w:marBottom w:val="0"/>
      <w:divBdr>
        <w:top w:val="none" w:sz="0" w:space="0" w:color="auto"/>
        <w:left w:val="none" w:sz="0" w:space="0" w:color="auto"/>
        <w:bottom w:val="none" w:sz="0" w:space="0" w:color="auto"/>
        <w:right w:val="none" w:sz="0" w:space="0" w:color="auto"/>
      </w:divBdr>
      <w:divsChild>
        <w:div w:id="1580675255">
          <w:marLeft w:val="0"/>
          <w:marRight w:val="0"/>
          <w:marTop w:val="0"/>
          <w:marBottom w:val="225"/>
          <w:divBdr>
            <w:top w:val="single" w:sz="6" w:space="31" w:color="7E1215"/>
            <w:left w:val="single" w:sz="6" w:space="0" w:color="7E1215"/>
            <w:bottom w:val="single" w:sz="6" w:space="0" w:color="7E1215"/>
            <w:right w:val="single" w:sz="6" w:space="0" w:color="7E1215"/>
          </w:divBdr>
          <w:divsChild>
            <w:div w:id="1921716421">
              <w:marLeft w:val="510"/>
              <w:marRight w:val="255"/>
              <w:marTop w:val="0"/>
              <w:marBottom w:val="1125"/>
              <w:divBdr>
                <w:top w:val="none" w:sz="0" w:space="0" w:color="auto"/>
                <w:left w:val="none" w:sz="0" w:space="0" w:color="auto"/>
                <w:bottom w:val="none" w:sz="0" w:space="0" w:color="auto"/>
                <w:right w:val="none" w:sz="0" w:space="0" w:color="auto"/>
              </w:divBdr>
              <w:divsChild>
                <w:div w:id="1645306580">
                  <w:marLeft w:val="0"/>
                  <w:marRight w:val="0"/>
                  <w:marTop w:val="0"/>
                  <w:marBottom w:val="0"/>
                  <w:divBdr>
                    <w:top w:val="none" w:sz="0" w:space="0" w:color="auto"/>
                    <w:left w:val="none" w:sz="0" w:space="0" w:color="auto"/>
                    <w:bottom w:val="none" w:sz="0" w:space="0" w:color="auto"/>
                    <w:right w:val="none" w:sz="0" w:space="0" w:color="auto"/>
                  </w:divBdr>
                  <w:divsChild>
                    <w:div w:id="2073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748769">
      <w:bodyDiv w:val="1"/>
      <w:marLeft w:val="0"/>
      <w:marRight w:val="0"/>
      <w:marTop w:val="0"/>
      <w:marBottom w:val="0"/>
      <w:divBdr>
        <w:top w:val="none" w:sz="0" w:space="0" w:color="auto"/>
        <w:left w:val="none" w:sz="0" w:space="0" w:color="auto"/>
        <w:bottom w:val="none" w:sz="0" w:space="0" w:color="auto"/>
        <w:right w:val="none" w:sz="0" w:space="0" w:color="auto"/>
      </w:divBdr>
      <w:divsChild>
        <w:div w:id="1000546850">
          <w:marLeft w:val="0"/>
          <w:marRight w:val="0"/>
          <w:marTop w:val="0"/>
          <w:marBottom w:val="0"/>
          <w:divBdr>
            <w:top w:val="none" w:sz="0" w:space="0" w:color="auto"/>
            <w:left w:val="none" w:sz="0" w:space="0" w:color="auto"/>
            <w:bottom w:val="none" w:sz="0" w:space="0" w:color="auto"/>
            <w:right w:val="none" w:sz="0" w:space="0" w:color="auto"/>
          </w:divBdr>
          <w:divsChild>
            <w:div w:id="436605678">
              <w:marLeft w:val="0"/>
              <w:marRight w:val="0"/>
              <w:marTop w:val="0"/>
              <w:marBottom w:val="0"/>
              <w:divBdr>
                <w:top w:val="none" w:sz="0" w:space="0" w:color="auto"/>
                <w:left w:val="none" w:sz="0" w:space="0" w:color="auto"/>
                <w:bottom w:val="none" w:sz="0" w:space="0" w:color="auto"/>
                <w:right w:val="none" w:sz="0" w:space="0" w:color="auto"/>
              </w:divBdr>
              <w:divsChild>
                <w:div w:id="478157786">
                  <w:marLeft w:val="0"/>
                  <w:marRight w:val="0"/>
                  <w:marTop w:val="0"/>
                  <w:marBottom w:val="0"/>
                  <w:divBdr>
                    <w:top w:val="none" w:sz="0" w:space="0" w:color="auto"/>
                    <w:left w:val="none" w:sz="0" w:space="0" w:color="auto"/>
                    <w:bottom w:val="none" w:sz="0" w:space="0" w:color="auto"/>
                    <w:right w:val="none" w:sz="0" w:space="0" w:color="auto"/>
                  </w:divBdr>
                  <w:divsChild>
                    <w:div w:id="11653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76072">
      <w:marLeft w:val="0"/>
      <w:marRight w:val="0"/>
      <w:marTop w:val="0"/>
      <w:marBottom w:val="0"/>
      <w:divBdr>
        <w:top w:val="none" w:sz="0" w:space="0" w:color="auto"/>
        <w:left w:val="none" w:sz="0" w:space="0" w:color="auto"/>
        <w:bottom w:val="none" w:sz="0" w:space="0" w:color="auto"/>
        <w:right w:val="none" w:sz="0" w:space="0" w:color="auto"/>
      </w:divBdr>
      <w:divsChild>
        <w:div w:id="229076080">
          <w:marLeft w:val="0"/>
          <w:marRight w:val="0"/>
          <w:marTop w:val="0"/>
          <w:marBottom w:val="0"/>
          <w:divBdr>
            <w:top w:val="none" w:sz="0" w:space="0" w:color="auto"/>
            <w:left w:val="none" w:sz="0" w:space="0" w:color="auto"/>
            <w:bottom w:val="none" w:sz="0" w:space="0" w:color="auto"/>
            <w:right w:val="none" w:sz="0" w:space="0" w:color="auto"/>
          </w:divBdr>
          <w:divsChild>
            <w:div w:id="22907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6077">
      <w:marLeft w:val="0"/>
      <w:marRight w:val="0"/>
      <w:marTop w:val="0"/>
      <w:marBottom w:val="0"/>
      <w:divBdr>
        <w:top w:val="none" w:sz="0" w:space="0" w:color="auto"/>
        <w:left w:val="none" w:sz="0" w:space="0" w:color="auto"/>
        <w:bottom w:val="none" w:sz="0" w:space="0" w:color="auto"/>
        <w:right w:val="none" w:sz="0" w:space="0" w:color="auto"/>
      </w:divBdr>
      <w:divsChild>
        <w:div w:id="229076073">
          <w:marLeft w:val="0"/>
          <w:marRight w:val="0"/>
          <w:marTop w:val="0"/>
          <w:marBottom w:val="0"/>
          <w:divBdr>
            <w:top w:val="single" w:sz="6" w:space="0" w:color="999999"/>
            <w:left w:val="single" w:sz="6" w:space="0" w:color="999999"/>
            <w:bottom w:val="single" w:sz="6" w:space="0" w:color="999999"/>
            <w:right w:val="single" w:sz="6" w:space="0" w:color="999999"/>
          </w:divBdr>
          <w:divsChild>
            <w:div w:id="229076075">
              <w:marLeft w:val="0"/>
              <w:marRight w:val="0"/>
              <w:marTop w:val="0"/>
              <w:marBottom w:val="0"/>
              <w:divBdr>
                <w:top w:val="none" w:sz="0" w:space="0" w:color="auto"/>
                <w:left w:val="single" w:sz="48" w:space="0" w:color="FFFFFF"/>
                <w:bottom w:val="none" w:sz="0" w:space="0" w:color="auto"/>
                <w:right w:val="single" w:sz="48" w:space="0" w:color="FFFFFF"/>
              </w:divBdr>
              <w:divsChild>
                <w:div w:id="229076074">
                  <w:marLeft w:val="-15"/>
                  <w:marRight w:val="-15"/>
                  <w:marTop w:val="0"/>
                  <w:marBottom w:val="0"/>
                  <w:divBdr>
                    <w:top w:val="single" w:sz="2" w:space="0" w:color="CCCCCC"/>
                    <w:left w:val="single" w:sz="6" w:space="0" w:color="CCCCCC"/>
                    <w:bottom w:val="single" w:sz="2" w:space="0" w:color="CCCCCC"/>
                    <w:right w:val="single" w:sz="6" w:space="0" w:color="CCCCCC"/>
                  </w:divBdr>
                  <w:divsChild>
                    <w:div w:id="229076078">
                      <w:marLeft w:val="0"/>
                      <w:marRight w:val="-15"/>
                      <w:marTop w:val="0"/>
                      <w:marBottom w:val="0"/>
                      <w:divBdr>
                        <w:top w:val="none" w:sz="0" w:space="0" w:color="auto"/>
                        <w:left w:val="none" w:sz="0" w:space="0" w:color="auto"/>
                        <w:bottom w:val="none" w:sz="0" w:space="0" w:color="auto"/>
                        <w:right w:val="none" w:sz="0" w:space="0" w:color="auto"/>
                      </w:divBdr>
                      <w:divsChild>
                        <w:div w:id="229076079">
                          <w:marLeft w:val="-15"/>
                          <w:marRight w:val="0"/>
                          <w:marTop w:val="0"/>
                          <w:marBottom w:val="0"/>
                          <w:divBdr>
                            <w:top w:val="none" w:sz="0" w:space="0" w:color="auto"/>
                            <w:left w:val="none" w:sz="0" w:space="0" w:color="auto"/>
                            <w:bottom w:val="none" w:sz="0" w:space="0" w:color="auto"/>
                            <w:right w:val="none" w:sz="0" w:space="0" w:color="auto"/>
                          </w:divBdr>
                          <w:divsChild>
                            <w:div w:id="22907608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374870">
      <w:bodyDiv w:val="1"/>
      <w:marLeft w:val="0"/>
      <w:marRight w:val="0"/>
      <w:marTop w:val="0"/>
      <w:marBottom w:val="0"/>
      <w:divBdr>
        <w:top w:val="none" w:sz="0" w:space="0" w:color="auto"/>
        <w:left w:val="none" w:sz="0" w:space="0" w:color="auto"/>
        <w:bottom w:val="none" w:sz="0" w:space="0" w:color="auto"/>
        <w:right w:val="none" w:sz="0" w:space="0" w:color="auto"/>
      </w:divBdr>
      <w:divsChild>
        <w:div w:id="1216160037">
          <w:marLeft w:val="0"/>
          <w:marRight w:val="0"/>
          <w:marTop w:val="0"/>
          <w:marBottom w:val="225"/>
          <w:divBdr>
            <w:top w:val="single" w:sz="6" w:space="31" w:color="7E1215"/>
            <w:left w:val="single" w:sz="6" w:space="0" w:color="7E1215"/>
            <w:bottom w:val="single" w:sz="6" w:space="0" w:color="7E1215"/>
            <w:right w:val="single" w:sz="6" w:space="0" w:color="7E1215"/>
          </w:divBdr>
          <w:divsChild>
            <w:div w:id="117263661">
              <w:marLeft w:val="510"/>
              <w:marRight w:val="255"/>
              <w:marTop w:val="0"/>
              <w:marBottom w:val="1125"/>
              <w:divBdr>
                <w:top w:val="none" w:sz="0" w:space="0" w:color="auto"/>
                <w:left w:val="none" w:sz="0" w:space="0" w:color="auto"/>
                <w:bottom w:val="none" w:sz="0" w:space="0" w:color="auto"/>
                <w:right w:val="none" w:sz="0" w:space="0" w:color="auto"/>
              </w:divBdr>
              <w:divsChild>
                <w:div w:id="1446118497">
                  <w:marLeft w:val="0"/>
                  <w:marRight w:val="0"/>
                  <w:marTop w:val="0"/>
                  <w:marBottom w:val="0"/>
                  <w:divBdr>
                    <w:top w:val="none" w:sz="0" w:space="0" w:color="auto"/>
                    <w:left w:val="none" w:sz="0" w:space="0" w:color="auto"/>
                    <w:bottom w:val="none" w:sz="0" w:space="0" w:color="auto"/>
                    <w:right w:val="none" w:sz="0" w:space="0" w:color="auto"/>
                  </w:divBdr>
                  <w:divsChild>
                    <w:div w:id="15186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85395">
      <w:bodyDiv w:val="1"/>
      <w:marLeft w:val="0"/>
      <w:marRight w:val="0"/>
      <w:marTop w:val="0"/>
      <w:marBottom w:val="0"/>
      <w:divBdr>
        <w:top w:val="none" w:sz="0" w:space="0" w:color="auto"/>
        <w:left w:val="none" w:sz="0" w:space="0" w:color="auto"/>
        <w:bottom w:val="none" w:sz="0" w:space="0" w:color="auto"/>
        <w:right w:val="none" w:sz="0" w:space="0" w:color="auto"/>
      </w:divBdr>
    </w:div>
    <w:div w:id="702290273">
      <w:bodyDiv w:val="1"/>
      <w:marLeft w:val="0"/>
      <w:marRight w:val="0"/>
      <w:marTop w:val="0"/>
      <w:marBottom w:val="0"/>
      <w:divBdr>
        <w:top w:val="none" w:sz="0" w:space="0" w:color="auto"/>
        <w:left w:val="none" w:sz="0" w:space="0" w:color="auto"/>
        <w:bottom w:val="none" w:sz="0" w:space="0" w:color="auto"/>
        <w:right w:val="none" w:sz="0" w:space="0" w:color="auto"/>
      </w:divBdr>
      <w:divsChild>
        <w:div w:id="19090318">
          <w:marLeft w:val="0"/>
          <w:marRight w:val="0"/>
          <w:marTop w:val="0"/>
          <w:marBottom w:val="0"/>
          <w:divBdr>
            <w:top w:val="none" w:sz="0" w:space="0" w:color="auto"/>
            <w:left w:val="none" w:sz="0" w:space="0" w:color="auto"/>
            <w:bottom w:val="none" w:sz="0" w:space="0" w:color="auto"/>
            <w:right w:val="none" w:sz="0" w:space="0" w:color="auto"/>
          </w:divBdr>
          <w:divsChild>
            <w:div w:id="2087455444">
              <w:marLeft w:val="0"/>
              <w:marRight w:val="0"/>
              <w:marTop w:val="0"/>
              <w:marBottom w:val="0"/>
              <w:divBdr>
                <w:top w:val="none" w:sz="0" w:space="0" w:color="auto"/>
                <w:left w:val="none" w:sz="0" w:space="0" w:color="auto"/>
                <w:bottom w:val="none" w:sz="0" w:space="0" w:color="auto"/>
                <w:right w:val="none" w:sz="0" w:space="0" w:color="auto"/>
              </w:divBdr>
              <w:divsChild>
                <w:div w:id="1083643442">
                  <w:marLeft w:val="0"/>
                  <w:marRight w:val="0"/>
                  <w:marTop w:val="0"/>
                  <w:marBottom w:val="0"/>
                  <w:divBdr>
                    <w:top w:val="none" w:sz="0" w:space="0" w:color="auto"/>
                    <w:left w:val="none" w:sz="0" w:space="0" w:color="auto"/>
                    <w:bottom w:val="none" w:sz="0" w:space="0" w:color="auto"/>
                    <w:right w:val="none" w:sz="0" w:space="0" w:color="auto"/>
                  </w:divBdr>
                  <w:divsChild>
                    <w:div w:id="9295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4539">
      <w:bodyDiv w:val="1"/>
      <w:marLeft w:val="0"/>
      <w:marRight w:val="0"/>
      <w:marTop w:val="0"/>
      <w:marBottom w:val="0"/>
      <w:divBdr>
        <w:top w:val="none" w:sz="0" w:space="0" w:color="auto"/>
        <w:left w:val="none" w:sz="0" w:space="0" w:color="auto"/>
        <w:bottom w:val="none" w:sz="0" w:space="0" w:color="auto"/>
        <w:right w:val="none" w:sz="0" w:space="0" w:color="auto"/>
      </w:divBdr>
    </w:div>
    <w:div w:id="780733580">
      <w:bodyDiv w:val="1"/>
      <w:marLeft w:val="0"/>
      <w:marRight w:val="0"/>
      <w:marTop w:val="0"/>
      <w:marBottom w:val="0"/>
      <w:divBdr>
        <w:top w:val="none" w:sz="0" w:space="0" w:color="auto"/>
        <w:left w:val="none" w:sz="0" w:space="0" w:color="auto"/>
        <w:bottom w:val="none" w:sz="0" w:space="0" w:color="auto"/>
        <w:right w:val="none" w:sz="0" w:space="0" w:color="auto"/>
      </w:divBdr>
    </w:div>
    <w:div w:id="789324362">
      <w:bodyDiv w:val="1"/>
      <w:marLeft w:val="0"/>
      <w:marRight w:val="0"/>
      <w:marTop w:val="0"/>
      <w:marBottom w:val="0"/>
      <w:divBdr>
        <w:top w:val="none" w:sz="0" w:space="0" w:color="auto"/>
        <w:left w:val="none" w:sz="0" w:space="0" w:color="auto"/>
        <w:bottom w:val="none" w:sz="0" w:space="0" w:color="auto"/>
        <w:right w:val="none" w:sz="0" w:space="0" w:color="auto"/>
      </w:divBdr>
      <w:divsChild>
        <w:div w:id="1801848820">
          <w:marLeft w:val="0"/>
          <w:marRight w:val="0"/>
          <w:marTop w:val="0"/>
          <w:marBottom w:val="0"/>
          <w:divBdr>
            <w:top w:val="none" w:sz="0" w:space="0" w:color="auto"/>
            <w:left w:val="none" w:sz="0" w:space="0" w:color="auto"/>
            <w:bottom w:val="none" w:sz="0" w:space="0" w:color="auto"/>
            <w:right w:val="none" w:sz="0" w:space="0" w:color="auto"/>
          </w:divBdr>
          <w:divsChild>
            <w:div w:id="745150008">
              <w:marLeft w:val="0"/>
              <w:marRight w:val="0"/>
              <w:marTop w:val="0"/>
              <w:marBottom w:val="0"/>
              <w:divBdr>
                <w:top w:val="none" w:sz="0" w:space="0" w:color="auto"/>
                <w:left w:val="none" w:sz="0" w:space="0" w:color="auto"/>
                <w:bottom w:val="none" w:sz="0" w:space="0" w:color="auto"/>
                <w:right w:val="none" w:sz="0" w:space="0" w:color="auto"/>
              </w:divBdr>
              <w:divsChild>
                <w:div w:id="442188953">
                  <w:marLeft w:val="0"/>
                  <w:marRight w:val="0"/>
                  <w:marTop w:val="0"/>
                  <w:marBottom w:val="0"/>
                  <w:divBdr>
                    <w:top w:val="none" w:sz="0" w:space="0" w:color="auto"/>
                    <w:left w:val="none" w:sz="0" w:space="0" w:color="auto"/>
                    <w:bottom w:val="none" w:sz="0" w:space="0" w:color="auto"/>
                    <w:right w:val="none" w:sz="0" w:space="0" w:color="auto"/>
                  </w:divBdr>
                  <w:divsChild>
                    <w:div w:id="3257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671108">
      <w:bodyDiv w:val="1"/>
      <w:marLeft w:val="0"/>
      <w:marRight w:val="0"/>
      <w:marTop w:val="0"/>
      <w:marBottom w:val="0"/>
      <w:divBdr>
        <w:top w:val="none" w:sz="0" w:space="0" w:color="auto"/>
        <w:left w:val="none" w:sz="0" w:space="0" w:color="auto"/>
        <w:bottom w:val="none" w:sz="0" w:space="0" w:color="auto"/>
        <w:right w:val="none" w:sz="0" w:space="0" w:color="auto"/>
      </w:divBdr>
      <w:divsChild>
        <w:div w:id="2111733470">
          <w:marLeft w:val="0"/>
          <w:marRight w:val="0"/>
          <w:marTop w:val="0"/>
          <w:marBottom w:val="0"/>
          <w:divBdr>
            <w:top w:val="none" w:sz="0" w:space="0" w:color="auto"/>
            <w:left w:val="none" w:sz="0" w:space="0" w:color="auto"/>
            <w:bottom w:val="none" w:sz="0" w:space="0" w:color="auto"/>
            <w:right w:val="none" w:sz="0" w:space="0" w:color="auto"/>
          </w:divBdr>
          <w:divsChild>
            <w:div w:id="1574699068">
              <w:marLeft w:val="0"/>
              <w:marRight w:val="0"/>
              <w:marTop w:val="0"/>
              <w:marBottom w:val="0"/>
              <w:divBdr>
                <w:top w:val="none" w:sz="0" w:space="0" w:color="auto"/>
                <w:left w:val="none" w:sz="0" w:space="0" w:color="auto"/>
                <w:bottom w:val="none" w:sz="0" w:space="0" w:color="auto"/>
                <w:right w:val="none" w:sz="0" w:space="0" w:color="auto"/>
              </w:divBdr>
              <w:divsChild>
                <w:div w:id="337385503">
                  <w:marLeft w:val="0"/>
                  <w:marRight w:val="0"/>
                  <w:marTop w:val="0"/>
                  <w:marBottom w:val="0"/>
                  <w:divBdr>
                    <w:top w:val="none" w:sz="0" w:space="0" w:color="auto"/>
                    <w:left w:val="none" w:sz="0" w:space="0" w:color="auto"/>
                    <w:bottom w:val="none" w:sz="0" w:space="0" w:color="auto"/>
                    <w:right w:val="none" w:sz="0" w:space="0" w:color="auto"/>
                  </w:divBdr>
                  <w:divsChild>
                    <w:div w:id="7493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92388">
      <w:bodyDiv w:val="1"/>
      <w:marLeft w:val="0"/>
      <w:marRight w:val="0"/>
      <w:marTop w:val="0"/>
      <w:marBottom w:val="0"/>
      <w:divBdr>
        <w:top w:val="none" w:sz="0" w:space="0" w:color="auto"/>
        <w:left w:val="none" w:sz="0" w:space="0" w:color="auto"/>
        <w:bottom w:val="none" w:sz="0" w:space="0" w:color="auto"/>
        <w:right w:val="none" w:sz="0" w:space="0" w:color="auto"/>
      </w:divBdr>
    </w:div>
    <w:div w:id="935596582">
      <w:bodyDiv w:val="1"/>
      <w:marLeft w:val="0"/>
      <w:marRight w:val="0"/>
      <w:marTop w:val="0"/>
      <w:marBottom w:val="0"/>
      <w:divBdr>
        <w:top w:val="none" w:sz="0" w:space="0" w:color="auto"/>
        <w:left w:val="none" w:sz="0" w:space="0" w:color="auto"/>
        <w:bottom w:val="none" w:sz="0" w:space="0" w:color="auto"/>
        <w:right w:val="none" w:sz="0" w:space="0" w:color="auto"/>
      </w:divBdr>
      <w:divsChild>
        <w:div w:id="2068526939">
          <w:marLeft w:val="0"/>
          <w:marRight w:val="0"/>
          <w:marTop w:val="0"/>
          <w:marBottom w:val="0"/>
          <w:divBdr>
            <w:top w:val="none" w:sz="0" w:space="0" w:color="auto"/>
            <w:left w:val="none" w:sz="0" w:space="0" w:color="auto"/>
            <w:bottom w:val="none" w:sz="0" w:space="0" w:color="auto"/>
            <w:right w:val="none" w:sz="0" w:space="0" w:color="auto"/>
          </w:divBdr>
          <w:divsChild>
            <w:div w:id="284310265">
              <w:marLeft w:val="0"/>
              <w:marRight w:val="0"/>
              <w:marTop w:val="0"/>
              <w:marBottom w:val="0"/>
              <w:divBdr>
                <w:top w:val="none" w:sz="0" w:space="0" w:color="auto"/>
                <w:left w:val="none" w:sz="0" w:space="0" w:color="auto"/>
                <w:bottom w:val="none" w:sz="0" w:space="0" w:color="auto"/>
                <w:right w:val="none" w:sz="0" w:space="0" w:color="auto"/>
              </w:divBdr>
              <w:divsChild>
                <w:div w:id="1076437625">
                  <w:marLeft w:val="0"/>
                  <w:marRight w:val="0"/>
                  <w:marTop w:val="0"/>
                  <w:marBottom w:val="0"/>
                  <w:divBdr>
                    <w:top w:val="none" w:sz="0" w:space="0" w:color="auto"/>
                    <w:left w:val="none" w:sz="0" w:space="0" w:color="auto"/>
                    <w:bottom w:val="none" w:sz="0" w:space="0" w:color="auto"/>
                    <w:right w:val="none" w:sz="0" w:space="0" w:color="auto"/>
                  </w:divBdr>
                  <w:divsChild>
                    <w:div w:id="5270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370688">
      <w:bodyDiv w:val="1"/>
      <w:marLeft w:val="0"/>
      <w:marRight w:val="0"/>
      <w:marTop w:val="0"/>
      <w:marBottom w:val="0"/>
      <w:divBdr>
        <w:top w:val="none" w:sz="0" w:space="0" w:color="auto"/>
        <w:left w:val="none" w:sz="0" w:space="0" w:color="auto"/>
        <w:bottom w:val="none" w:sz="0" w:space="0" w:color="auto"/>
        <w:right w:val="none" w:sz="0" w:space="0" w:color="auto"/>
      </w:divBdr>
      <w:divsChild>
        <w:div w:id="420492133">
          <w:marLeft w:val="0"/>
          <w:marRight w:val="0"/>
          <w:marTop w:val="0"/>
          <w:marBottom w:val="0"/>
          <w:divBdr>
            <w:top w:val="none" w:sz="0" w:space="0" w:color="auto"/>
            <w:left w:val="none" w:sz="0" w:space="0" w:color="auto"/>
            <w:bottom w:val="none" w:sz="0" w:space="0" w:color="auto"/>
            <w:right w:val="none" w:sz="0" w:space="0" w:color="auto"/>
          </w:divBdr>
          <w:divsChild>
            <w:div w:id="69431141">
              <w:marLeft w:val="0"/>
              <w:marRight w:val="0"/>
              <w:marTop w:val="0"/>
              <w:marBottom w:val="0"/>
              <w:divBdr>
                <w:top w:val="none" w:sz="0" w:space="0" w:color="auto"/>
                <w:left w:val="none" w:sz="0" w:space="0" w:color="auto"/>
                <w:bottom w:val="none" w:sz="0" w:space="0" w:color="auto"/>
                <w:right w:val="none" w:sz="0" w:space="0" w:color="auto"/>
              </w:divBdr>
              <w:divsChild>
                <w:div w:id="282606">
                  <w:marLeft w:val="0"/>
                  <w:marRight w:val="0"/>
                  <w:marTop w:val="0"/>
                  <w:marBottom w:val="0"/>
                  <w:divBdr>
                    <w:top w:val="none" w:sz="0" w:space="0" w:color="auto"/>
                    <w:left w:val="none" w:sz="0" w:space="0" w:color="auto"/>
                    <w:bottom w:val="none" w:sz="0" w:space="0" w:color="auto"/>
                    <w:right w:val="none" w:sz="0" w:space="0" w:color="auto"/>
                  </w:divBdr>
                  <w:divsChild>
                    <w:div w:id="23817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82832">
      <w:bodyDiv w:val="1"/>
      <w:marLeft w:val="0"/>
      <w:marRight w:val="0"/>
      <w:marTop w:val="0"/>
      <w:marBottom w:val="0"/>
      <w:divBdr>
        <w:top w:val="none" w:sz="0" w:space="0" w:color="auto"/>
        <w:left w:val="none" w:sz="0" w:space="0" w:color="auto"/>
        <w:bottom w:val="none" w:sz="0" w:space="0" w:color="auto"/>
        <w:right w:val="none" w:sz="0" w:space="0" w:color="auto"/>
      </w:divBdr>
      <w:divsChild>
        <w:div w:id="1636108694">
          <w:marLeft w:val="0"/>
          <w:marRight w:val="0"/>
          <w:marTop w:val="0"/>
          <w:marBottom w:val="0"/>
          <w:divBdr>
            <w:top w:val="none" w:sz="0" w:space="0" w:color="auto"/>
            <w:left w:val="none" w:sz="0" w:space="0" w:color="auto"/>
            <w:bottom w:val="none" w:sz="0" w:space="0" w:color="auto"/>
            <w:right w:val="none" w:sz="0" w:space="0" w:color="auto"/>
          </w:divBdr>
          <w:divsChild>
            <w:div w:id="202332802">
              <w:marLeft w:val="0"/>
              <w:marRight w:val="0"/>
              <w:marTop w:val="0"/>
              <w:marBottom w:val="0"/>
              <w:divBdr>
                <w:top w:val="none" w:sz="0" w:space="0" w:color="auto"/>
                <w:left w:val="none" w:sz="0" w:space="0" w:color="auto"/>
                <w:bottom w:val="none" w:sz="0" w:space="0" w:color="auto"/>
                <w:right w:val="none" w:sz="0" w:space="0" w:color="auto"/>
              </w:divBdr>
              <w:divsChild>
                <w:div w:id="346058189">
                  <w:marLeft w:val="0"/>
                  <w:marRight w:val="0"/>
                  <w:marTop w:val="0"/>
                  <w:marBottom w:val="0"/>
                  <w:divBdr>
                    <w:top w:val="none" w:sz="0" w:space="0" w:color="auto"/>
                    <w:left w:val="none" w:sz="0" w:space="0" w:color="auto"/>
                    <w:bottom w:val="none" w:sz="0" w:space="0" w:color="auto"/>
                    <w:right w:val="none" w:sz="0" w:space="0" w:color="auto"/>
                  </w:divBdr>
                  <w:divsChild>
                    <w:div w:id="1050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70605">
      <w:bodyDiv w:val="1"/>
      <w:marLeft w:val="0"/>
      <w:marRight w:val="0"/>
      <w:marTop w:val="0"/>
      <w:marBottom w:val="0"/>
      <w:divBdr>
        <w:top w:val="none" w:sz="0" w:space="0" w:color="auto"/>
        <w:left w:val="none" w:sz="0" w:space="0" w:color="auto"/>
        <w:bottom w:val="none" w:sz="0" w:space="0" w:color="auto"/>
        <w:right w:val="none" w:sz="0" w:space="0" w:color="auto"/>
      </w:divBdr>
      <w:divsChild>
        <w:div w:id="2056464375">
          <w:marLeft w:val="0"/>
          <w:marRight w:val="0"/>
          <w:marTop w:val="0"/>
          <w:marBottom w:val="225"/>
          <w:divBdr>
            <w:top w:val="single" w:sz="6" w:space="31" w:color="7E1215"/>
            <w:left w:val="single" w:sz="6" w:space="0" w:color="7E1215"/>
            <w:bottom w:val="single" w:sz="6" w:space="0" w:color="7E1215"/>
            <w:right w:val="single" w:sz="6" w:space="0" w:color="7E1215"/>
          </w:divBdr>
          <w:divsChild>
            <w:div w:id="1950698348">
              <w:marLeft w:val="510"/>
              <w:marRight w:val="255"/>
              <w:marTop w:val="0"/>
              <w:marBottom w:val="1125"/>
              <w:divBdr>
                <w:top w:val="none" w:sz="0" w:space="0" w:color="auto"/>
                <w:left w:val="none" w:sz="0" w:space="0" w:color="auto"/>
                <w:bottom w:val="none" w:sz="0" w:space="0" w:color="auto"/>
                <w:right w:val="none" w:sz="0" w:space="0" w:color="auto"/>
              </w:divBdr>
              <w:divsChild>
                <w:div w:id="1366297137">
                  <w:marLeft w:val="0"/>
                  <w:marRight w:val="0"/>
                  <w:marTop w:val="0"/>
                  <w:marBottom w:val="0"/>
                  <w:divBdr>
                    <w:top w:val="none" w:sz="0" w:space="0" w:color="auto"/>
                    <w:left w:val="none" w:sz="0" w:space="0" w:color="auto"/>
                    <w:bottom w:val="none" w:sz="0" w:space="0" w:color="auto"/>
                    <w:right w:val="none" w:sz="0" w:space="0" w:color="auto"/>
                  </w:divBdr>
                  <w:divsChild>
                    <w:div w:id="17730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332721">
      <w:bodyDiv w:val="1"/>
      <w:marLeft w:val="0"/>
      <w:marRight w:val="0"/>
      <w:marTop w:val="0"/>
      <w:marBottom w:val="0"/>
      <w:divBdr>
        <w:top w:val="none" w:sz="0" w:space="0" w:color="auto"/>
        <w:left w:val="none" w:sz="0" w:space="0" w:color="auto"/>
        <w:bottom w:val="none" w:sz="0" w:space="0" w:color="auto"/>
        <w:right w:val="none" w:sz="0" w:space="0" w:color="auto"/>
      </w:divBdr>
    </w:div>
    <w:div w:id="1299411449">
      <w:bodyDiv w:val="1"/>
      <w:marLeft w:val="0"/>
      <w:marRight w:val="0"/>
      <w:marTop w:val="0"/>
      <w:marBottom w:val="0"/>
      <w:divBdr>
        <w:top w:val="none" w:sz="0" w:space="0" w:color="auto"/>
        <w:left w:val="none" w:sz="0" w:space="0" w:color="auto"/>
        <w:bottom w:val="none" w:sz="0" w:space="0" w:color="auto"/>
        <w:right w:val="none" w:sz="0" w:space="0" w:color="auto"/>
      </w:divBdr>
      <w:divsChild>
        <w:div w:id="168103795">
          <w:marLeft w:val="0"/>
          <w:marRight w:val="0"/>
          <w:marTop w:val="0"/>
          <w:marBottom w:val="0"/>
          <w:divBdr>
            <w:top w:val="none" w:sz="0" w:space="0" w:color="auto"/>
            <w:left w:val="none" w:sz="0" w:space="0" w:color="auto"/>
            <w:bottom w:val="none" w:sz="0" w:space="0" w:color="auto"/>
            <w:right w:val="none" w:sz="0" w:space="0" w:color="auto"/>
          </w:divBdr>
          <w:divsChild>
            <w:div w:id="980185069">
              <w:marLeft w:val="0"/>
              <w:marRight w:val="0"/>
              <w:marTop w:val="0"/>
              <w:marBottom w:val="0"/>
              <w:divBdr>
                <w:top w:val="none" w:sz="0" w:space="0" w:color="auto"/>
                <w:left w:val="none" w:sz="0" w:space="0" w:color="auto"/>
                <w:bottom w:val="none" w:sz="0" w:space="0" w:color="auto"/>
                <w:right w:val="none" w:sz="0" w:space="0" w:color="auto"/>
              </w:divBdr>
              <w:divsChild>
                <w:div w:id="1498882902">
                  <w:marLeft w:val="0"/>
                  <w:marRight w:val="0"/>
                  <w:marTop w:val="0"/>
                  <w:marBottom w:val="0"/>
                  <w:divBdr>
                    <w:top w:val="none" w:sz="0" w:space="0" w:color="auto"/>
                    <w:left w:val="none" w:sz="0" w:space="0" w:color="auto"/>
                    <w:bottom w:val="none" w:sz="0" w:space="0" w:color="auto"/>
                    <w:right w:val="none" w:sz="0" w:space="0" w:color="auto"/>
                  </w:divBdr>
                  <w:divsChild>
                    <w:div w:id="204783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53790">
      <w:bodyDiv w:val="1"/>
      <w:marLeft w:val="0"/>
      <w:marRight w:val="0"/>
      <w:marTop w:val="0"/>
      <w:marBottom w:val="0"/>
      <w:divBdr>
        <w:top w:val="none" w:sz="0" w:space="0" w:color="auto"/>
        <w:left w:val="none" w:sz="0" w:space="0" w:color="auto"/>
        <w:bottom w:val="none" w:sz="0" w:space="0" w:color="auto"/>
        <w:right w:val="none" w:sz="0" w:space="0" w:color="auto"/>
      </w:divBdr>
    </w:div>
    <w:div w:id="1399784153">
      <w:bodyDiv w:val="1"/>
      <w:marLeft w:val="0"/>
      <w:marRight w:val="0"/>
      <w:marTop w:val="0"/>
      <w:marBottom w:val="0"/>
      <w:divBdr>
        <w:top w:val="none" w:sz="0" w:space="0" w:color="auto"/>
        <w:left w:val="none" w:sz="0" w:space="0" w:color="auto"/>
        <w:bottom w:val="none" w:sz="0" w:space="0" w:color="auto"/>
        <w:right w:val="none" w:sz="0" w:space="0" w:color="auto"/>
      </w:divBdr>
    </w:div>
    <w:div w:id="1422681405">
      <w:bodyDiv w:val="1"/>
      <w:marLeft w:val="0"/>
      <w:marRight w:val="0"/>
      <w:marTop w:val="0"/>
      <w:marBottom w:val="0"/>
      <w:divBdr>
        <w:top w:val="none" w:sz="0" w:space="0" w:color="auto"/>
        <w:left w:val="none" w:sz="0" w:space="0" w:color="auto"/>
        <w:bottom w:val="none" w:sz="0" w:space="0" w:color="auto"/>
        <w:right w:val="none" w:sz="0" w:space="0" w:color="auto"/>
      </w:divBdr>
    </w:div>
    <w:div w:id="1432504603">
      <w:bodyDiv w:val="1"/>
      <w:marLeft w:val="0"/>
      <w:marRight w:val="0"/>
      <w:marTop w:val="0"/>
      <w:marBottom w:val="0"/>
      <w:divBdr>
        <w:top w:val="none" w:sz="0" w:space="0" w:color="auto"/>
        <w:left w:val="none" w:sz="0" w:space="0" w:color="auto"/>
        <w:bottom w:val="none" w:sz="0" w:space="0" w:color="auto"/>
        <w:right w:val="none" w:sz="0" w:space="0" w:color="auto"/>
      </w:divBdr>
    </w:div>
    <w:div w:id="1483082965">
      <w:bodyDiv w:val="1"/>
      <w:marLeft w:val="0"/>
      <w:marRight w:val="0"/>
      <w:marTop w:val="0"/>
      <w:marBottom w:val="0"/>
      <w:divBdr>
        <w:top w:val="none" w:sz="0" w:space="0" w:color="auto"/>
        <w:left w:val="none" w:sz="0" w:space="0" w:color="auto"/>
        <w:bottom w:val="none" w:sz="0" w:space="0" w:color="auto"/>
        <w:right w:val="none" w:sz="0" w:space="0" w:color="auto"/>
      </w:divBdr>
      <w:divsChild>
        <w:div w:id="1495756216">
          <w:marLeft w:val="0"/>
          <w:marRight w:val="0"/>
          <w:marTop w:val="0"/>
          <w:marBottom w:val="0"/>
          <w:divBdr>
            <w:top w:val="none" w:sz="0" w:space="0" w:color="auto"/>
            <w:left w:val="none" w:sz="0" w:space="0" w:color="auto"/>
            <w:bottom w:val="none" w:sz="0" w:space="0" w:color="auto"/>
            <w:right w:val="none" w:sz="0" w:space="0" w:color="auto"/>
          </w:divBdr>
          <w:divsChild>
            <w:div w:id="1031802847">
              <w:marLeft w:val="0"/>
              <w:marRight w:val="0"/>
              <w:marTop w:val="0"/>
              <w:marBottom w:val="0"/>
              <w:divBdr>
                <w:top w:val="none" w:sz="0" w:space="0" w:color="auto"/>
                <w:left w:val="none" w:sz="0" w:space="0" w:color="auto"/>
                <w:bottom w:val="none" w:sz="0" w:space="0" w:color="auto"/>
                <w:right w:val="none" w:sz="0" w:space="0" w:color="auto"/>
              </w:divBdr>
              <w:divsChild>
                <w:div w:id="1067387246">
                  <w:marLeft w:val="0"/>
                  <w:marRight w:val="0"/>
                  <w:marTop w:val="0"/>
                  <w:marBottom w:val="0"/>
                  <w:divBdr>
                    <w:top w:val="none" w:sz="0" w:space="0" w:color="auto"/>
                    <w:left w:val="none" w:sz="0" w:space="0" w:color="auto"/>
                    <w:bottom w:val="none" w:sz="0" w:space="0" w:color="auto"/>
                    <w:right w:val="none" w:sz="0" w:space="0" w:color="auto"/>
                  </w:divBdr>
                  <w:divsChild>
                    <w:div w:id="4953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402494">
      <w:bodyDiv w:val="1"/>
      <w:marLeft w:val="0"/>
      <w:marRight w:val="0"/>
      <w:marTop w:val="0"/>
      <w:marBottom w:val="0"/>
      <w:divBdr>
        <w:top w:val="none" w:sz="0" w:space="0" w:color="auto"/>
        <w:left w:val="none" w:sz="0" w:space="0" w:color="auto"/>
        <w:bottom w:val="none" w:sz="0" w:space="0" w:color="auto"/>
        <w:right w:val="none" w:sz="0" w:space="0" w:color="auto"/>
      </w:divBdr>
    </w:div>
    <w:div w:id="1656646266">
      <w:bodyDiv w:val="1"/>
      <w:marLeft w:val="0"/>
      <w:marRight w:val="0"/>
      <w:marTop w:val="0"/>
      <w:marBottom w:val="0"/>
      <w:divBdr>
        <w:top w:val="none" w:sz="0" w:space="0" w:color="auto"/>
        <w:left w:val="none" w:sz="0" w:space="0" w:color="auto"/>
        <w:bottom w:val="none" w:sz="0" w:space="0" w:color="auto"/>
        <w:right w:val="none" w:sz="0" w:space="0" w:color="auto"/>
      </w:divBdr>
    </w:div>
    <w:div w:id="1722290823">
      <w:bodyDiv w:val="1"/>
      <w:marLeft w:val="0"/>
      <w:marRight w:val="0"/>
      <w:marTop w:val="0"/>
      <w:marBottom w:val="0"/>
      <w:divBdr>
        <w:top w:val="none" w:sz="0" w:space="0" w:color="auto"/>
        <w:left w:val="none" w:sz="0" w:space="0" w:color="auto"/>
        <w:bottom w:val="none" w:sz="0" w:space="0" w:color="auto"/>
        <w:right w:val="none" w:sz="0" w:space="0" w:color="auto"/>
      </w:divBdr>
    </w:div>
    <w:div w:id="1727023052">
      <w:bodyDiv w:val="1"/>
      <w:marLeft w:val="0"/>
      <w:marRight w:val="0"/>
      <w:marTop w:val="0"/>
      <w:marBottom w:val="0"/>
      <w:divBdr>
        <w:top w:val="none" w:sz="0" w:space="0" w:color="auto"/>
        <w:left w:val="none" w:sz="0" w:space="0" w:color="auto"/>
        <w:bottom w:val="none" w:sz="0" w:space="0" w:color="auto"/>
        <w:right w:val="none" w:sz="0" w:space="0" w:color="auto"/>
      </w:divBdr>
    </w:div>
    <w:div w:id="1849364150">
      <w:bodyDiv w:val="1"/>
      <w:marLeft w:val="0"/>
      <w:marRight w:val="0"/>
      <w:marTop w:val="0"/>
      <w:marBottom w:val="0"/>
      <w:divBdr>
        <w:top w:val="none" w:sz="0" w:space="0" w:color="auto"/>
        <w:left w:val="none" w:sz="0" w:space="0" w:color="auto"/>
        <w:bottom w:val="none" w:sz="0" w:space="0" w:color="auto"/>
        <w:right w:val="none" w:sz="0" w:space="0" w:color="auto"/>
      </w:divBdr>
      <w:divsChild>
        <w:div w:id="1733579808">
          <w:marLeft w:val="0"/>
          <w:marRight w:val="0"/>
          <w:marTop w:val="0"/>
          <w:marBottom w:val="225"/>
          <w:divBdr>
            <w:top w:val="single" w:sz="6" w:space="31" w:color="7E1215"/>
            <w:left w:val="single" w:sz="6" w:space="0" w:color="7E1215"/>
            <w:bottom w:val="single" w:sz="6" w:space="0" w:color="7E1215"/>
            <w:right w:val="single" w:sz="6" w:space="0" w:color="7E1215"/>
          </w:divBdr>
          <w:divsChild>
            <w:div w:id="1482427415">
              <w:marLeft w:val="510"/>
              <w:marRight w:val="255"/>
              <w:marTop w:val="0"/>
              <w:marBottom w:val="1125"/>
              <w:divBdr>
                <w:top w:val="none" w:sz="0" w:space="0" w:color="auto"/>
                <w:left w:val="none" w:sz="0" w:space="0" w:color="auto"/>
                <w:bottom w:val="none" w:sz="0" w:space="0" w:color="auto"/>
                <w:right w:val="none" w:sz="0" w:space="0" w:color="auto"/>
              </w:divBdr>
              <w:divsChild>
                <w:div w:id="1887642562">
                  <w:marLeft w:val="0"/>
                  <w:marRight w:val="0"/>
                  <w:marTop w:val="0"/>
                  <w:marBottom w:val="0"/>
                  <w:divBdr>
                    <w:top w:val="none" w:sz="0" w:space="0" w:color="auto"/>
                    <w:left w:val="none" w:sz="0" w:space="0" w:color="auto"/>
                    <w:bottom w:val="none" w:sz="0" w:space="0" w:color="auto"/>
                    <w:right w:val="none" w:sz="0" w:space="0" w:color="auto"/>
                  </w:divBdr>
                  <w:divsChild>
                    <w:div w:id="1839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877051">
      <w:bodyDiv w:val="1"/>
      <w:marLeft w:val="0"/>
      <w:marRight w:val="0"/>
      <w:marTop w:val="0"/>
      <w:marBottom w:val="0"/>
      <w:divBdr>
        <w:top w:val="none" w:sz="0" w:space="0" w:color="auto"/>
        <w:left w:val="none" w:sz="0" w:space="0" w:color="auto"/>
        <w:bottom w:val="none" w:sz="0" w:space="0" w:color="auto"/>
        <w:right w:val="none" w:sz="0" w:space="0" w:color="auto"/>
      </w:divBdr>
      <w:divsChild>
        <w:div w:id="964700870">
          <w:marLeft w:val="0"/>
          <w:marRight w:val="0"/>
          <w:marTop w:val="0"/>
          <w:marBottom w:val="0"/>
          <w:divBdr>
            <w:top w:val="none" w:sz="0" w:space="0" w:color="auto"/>
            <w:left w:val="none" w:sz="0" w:space="0" w:color="auto"/>
            <w:bottom w:val="none" w:sz="0" w:space="0" w:color="auto"/>
            <w:right w:val="none" w:sz="0" w:space="0" w:color="auto"/>
          </w:divBdr>
          <w:divsChild>
            <w:div w:id="1405567966">
              <w:marLeft w:val="0"/>
              <w:marRight w:val="0"/>
              <w:marTop w:val="0"/>
              <w:marBottom w:val="0"/>
              <w:divBdr>
                <w:top w:val="none" w:sz="0" w:space="0" w:color="auto"/>
                <w:left w:val="none" w:sz="0" w:space="0" w:color="auto"/>
                <w:bottom w:val="none" w:sz="0" w:space="0" w:color="auto"/>
                <w:right w:val="none" w:sz="0" w:space="0" w:color="auto"/>
              </w:divBdr>
              <w:divsChild>
                <w:div w:id="1672681809">
                  <w:marLeft w:val="0"/>
                  <w:marRight w:val="0"/>
                  <w:marTop w:val="0"/>
                  <w:marBottom w:val="0"/>
                  <w:divBdr>
                    <w:top w:val="none" w:sz="0" w:space="0" w:color="auto"/>
                    <w:left w:val="none" w:sz="0" w:space="0" w:color="auto"/>
                    <w:bottom w:val="none" w:sz="0" w:space="0" w:color="auto"/>
                    <w:right w:val="none" w:sz="0" w:space="0" w:color="auto"/>
                  </w:divBdr>
                  <w:divsChild>
                    <w:div w:id="1175612056">
                      <w:marLeft w:val="0"/>
                      <w:marRight w:val="0"/>
                      <w:marTop w:val="0"/>
                      <w:marBottom w:val="0"/>
                      <w:divBdr>
                        <w:top w:val="none" w:sz="0" w:space="0" w:color="auto"/>
                        <w:left w:val="none" w:sz="0" w:space="0" w:color="auto"/>
                        <w:bottom w:val="none" w:sz="0" w:space="0" w:color="auto"/>
                        <w:right w:val="none" w:sz="0" w:space="0" w:color="auto"/>
                      </w:divBdr>
                      <w:divsChild>
                        <w:div w:id="1938365977">
                          <w:marLeft w:val="0"/>
                          <w:marRight w:val="0"/>
                          <w:marTop w:val="0"/>
                          <w:marBottom w:val="0"/>
                          <w:divBdr>
                            <w:top w:val="none" w:sz="0" w:space="0" w:color="auto"/>
                            <w:left w:val="none" w:sz="0" w:space="0" w:color="auto"/>
                            <w:bottom w:val="none" w:sz="0" w:space="0" w:color="auto"/>
                            <w:right w:val="none" w:sz="0" w:space="0" w:color="auto"/>
                          </w:divBdr>
                          <w:divsChild>
                            <w:div w:id="1406223398">
                              <w:marLeft w:val="0"/>
                              <w:marRight w:val="0"/>
                              <w:marTop w:val="0"/>
                              <w:marBottom w:val="0"/>
                              <w:divBdr>
                                <w:top w:val="none" w:sz="0" w:space="0" w:color="auto"/>
                                <w:left w:val="none" w:sz="0" w:space="0" w:color="auto"/>
                                <w:bottom w:val="none" w:sz="0" w:space="0" w:color="auto"/>
                                <w:right w:val="none" w:sz="0" w:space="0" w:color="auto"/>
                              </w:divBdr>
                            </w:div>
                            <w:div w:id="162215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977864">
      <w:bodyDiv w:val="1"/>
      <w:marLeft w:val="0"/>
      <w:marRight w:val="0"/>
      <w:marTop w:val="0"/>
      <w:marBottom w:val="0"/>
      <w:divBdr>
        <w:top w:val="none" w:sz="0" w:space="0" w:color="auto"/>
        <w:left w:val="none" w:sz="0" w:space="0" w:color="auto"/>
        <w:bottom w:val="none" w:sz="0" w:space="0" w:color="auto"/>
        <w:right w:val="none" w:sz="0" w:space="0" w:color="auto"/>
      </w:divBdr>
    </w:div>
    <w:div w:id="2051759154">
      <w:bodyDiv w:val="1"/>
      <w:marLeft w:val="0"/>
      <w:marRight w:val="0"/>
      <w:marTop w:val="0"/>
      <w:marBottom w:val="0"/>
      <w:divBdr>
        <w:top w:val="none" w:sz="0" w:space="0" w:color="auto"/>
        <w:left w:val="none" w:sz="0" w:space="0" w:color="auto"/>
        <w:bottom w:val="none" w:sz="0" w:space="0" w:color="auto"/>
        <w:right w:val="none" w:sz="0" w:space="0" w:color="auto"/>
      </w:divBdr>
      <w:divsChild>
        <w:div w:id="534777073">
          <w:marLeft w:val="0"/>
          <w:marRight w:val="0"/>
          <w:marTop w:val="0"/>
          <w:marBottom w:val="0"/>
          <w:divBdr>
            <w:top w:val="none" w:sz="0" w:space="0" w:color="auto"/>
            <w:left w:val="none" w:sz="0" w:space="0" w:color="auto"/>
            <w:bottom w:val="none" w:sz="0" w:space="0" w:color="auto"/>
            <w:right w:val="none" w:sz="0" w:space="0" w:color="auto"/>
          </w:divBdr>
          <w:divsChild>
            <w:div w:id="418715540">
              <w:marLeft w:val="0"/>
              <w:marRight w:val="0"/>
              <w:marTop w:val="0"/>
              <w:marBottom w:val="0"/>
              <w:divBdr>
                <w:top w:val="none" w:sz="0" w:space="0" w:color="auto"/>
                <w:left w:val="none" w:sz="0" w:space="0" w:color="auto"/>
                <w:bottom w:val="none" w:sz="0" w:space="0" w:color="auto"/>
                <w:right w:val="none" w:sz="0" w:space="0" w:color="auto"/>
              </w:divBdr>
              <w:divsChild>
                <w:div w:id="828249941">
                  <w:marLeft w:val="0"/>
                  <w:marRight w:val="0"/>
                  <w:marTop w:val="0"/>
                  <w:marBottom w:val="0"/>
                  <w:divBdr>
                    <w:top w:val="none" w:sz="0" w:space="0" w:color="auto"/>
                    <w:left w:val="none" w:sz="0" w:space="0" w:color="auto"/>
                    <w:bottom w:val="none" w:sz="0" w:space="0" w:color="auto"/>
                    <w:right w:val="none" w:sz="0" w:space="0" w:color="auto"/>
                  </w:divBdr>
                  <w:divsChild>
                    <w:div w:id="818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m.gov/policy-data-oversight/human-capital-management/"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lmrcouncil.gov/meetings/handouts/GEAR%20Report%2011-17-2011.pdf" TargetMode="External"/><Relationship Id="rId4" Type="http://schemas.openxmlformats.org/officeDocument/2006/relationships/settings" Target="settings.xml"/><Relationship Id="rId9" Type="http://schemas.openxmlformats.org/officeDocument/2006/relationships/hyperlink" Target="http://www.opm.gov/policy-data-oversight/performance-management/measuring/"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EAC2F-10A0-471E-92DC-F8E541E92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12</Pages>
  <Words>3706</Words>
  <Characters>23966</Characters>
  <Application>Microsoft Office Word</Application>
  <DocSecurity>0</DocSecurity>
  <Lines>199</Lines>
  <Paragraphs>55</Paragraphs>
  <ScaleCrop>false</ScaleCrop>
  <HeadingPairs>
    <vt:vector size="2" baseType="variant">
      <vt:variant>
        <vt:lpstr>Title</vt:lpstr>
      </vt:variant>
      <vt:variant>
        <vt:i4>1</vt:i4>
      </vt:variant>
    </vt:vector>
  </HeadingPairs>
  <TitlesOfParts>
    <vt:vector size="1" baseType="lpstr">
      <vt:lpstr/>
    </vt:vector>
  </TitlesOfParts>
  <Company>Office of Personnel Management</Company>
  <LinksUpToDate>false</LinksUpToDate>
  <CharactersWithSpaces>27617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Gehrke</dc:creator>
  <cp:lastModifiedBy>Hendricks, Ryan V.</cp:lastModifiedBy>
  <cp:revision>3</cp:revision>
  <cp:lastPrinted>2016-06-07T12:59:00Z</cp:lastPrinted>
  <dcterms:created xsi:type="dcterms:W3CDTF">2018-12-04T15:25:00Z</dcterms:created>
  <dcterms:modified xsi:type="dcterms:W3CDTF">2018-12-04T15:53:00Z</dcterms:modified>
</cp:coreProperties>
</file>