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jgik0mk03lpa" w:id="0"/>
      <w:bookmarkEnd w:id="0"/>
      <w:r w:rsidDel="00000000" w:rsidR="00000000" w:rsidRPr="00000000">
        <w:rPr>
          <w:rtl w:val="0"/>
        </w:rPr>
        <w:t xml:space="preserve">INTELLIGENT SEMANTIC WEB SEARCH</w:t>
      </w:r>
    </w:p>
    <w:p w:rsidR="00000000" w:rsidDel="00000000" w:rsidP="00000000" w:rsidRDefault="00000000" w:rsidRPr="00000000" w14:paraId="00000002">
      <w:pPr>
        <w:jc w:val="center"/>
        <w:rPr/>
      </w:pPr>
      <w:r w:rsidDel="00000000" w:rsidR="00000000" w:rsidRPr="00000000">
        <w:rPr>
          <w:rtl w:val="0"/>
        </w:rPr>
        <w:t xml:space="preserve">JAYATY JAYATY(jjayaty), AISHWARYA SETH(aseth)</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 PROBLEM DEFINITION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vast majority of information has shifted online, web search has become one of the most important tools these days. However, just the possibility of having access to a humongous amount of data present online is not enough, if you are not able to extract relevant information. The ability to search across multitudes of web pages has advanced a lot but the ability to search intelligently and semantically is still relatively new. Users may not necessarily be well aware of the accurate keywords required to be used for giving them correct results. Therefore, a more lenient approach is required to provide relevant results to the users instead of a strict keyword search approach. In this project, we will try to obtain the results of a web search query in a way that is not restricted to a strict keyword search. Thus, we call this type of search an intelligent semantic web search.</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2. USAGE SCENARIO</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intelligent and semantic web search is the next step towards making the user experience more seamless. This application can be integrated wherever a feature for user search is needed. For example, search engines, word meaning lookup on a website. This application can also be modified to integrate intelligence  to semantic code search, for finding a specific piece of code in a huge project or code base or even online.</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3. SPECIAL FEATURES OF APPLICATION</w:t>
      </w: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most special feature of the application will be the semantic search. The semantic search feature will empower the user to search what they want without exactly remembering the words/keywords for it. The feature will help in displaying the relevant results even in the absence of precise keywords as well. The feature is relatively recent and unorthodox from traditional tools. </w:t>
      </w:r>
      <w:r w:rsidDel="00000000" w:rsidR="00000000" w:rsidRPr="00000000">
        <w:rPr>
          <w:rtl w:val="0"/>
        </w:rPr>
        <w:t xml:space="preserve">Search becomes easier by identifying entities  and mapping unstructured data.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4. REFERENCES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 </w:t>
      </w:r>
      <w:r w:rsidDel="00000000" w:rsidR="00000000" w:rsidRPr="00000000">
        <w:rPr>
          <w:i w:val="1"/>
          <w:rtl w:val="0"/>
        </w:rPr>
        <w:t xml:space="preserve">A Machine Learning Technique for Semantic Search Engine, </w:t>
      </w:r>
      <w:r w:rsidDel="00000000" w:rsidR="00000000" w:rsidRPr="00000000">
        <w:rPr>
          <w:rtl w:val="0"/>
        </w:rPr>
        <w:t xml:space="preserve">G Nagarajan, KK Thyagharajan, Procedia engineering, 2012 - Elsevier</w:t>
      </w:r>
    </w:p>
    <w:p w:rsidR="00000000" w:rsidDel="00000000" w:rsidP="00000000" w:rsidRDefault="00000000" w:rsidRPr="00000000" w14:paraId="00000016">
      <w:pPr>
        <w:jc w:val="both"/>
        <w:rPr/>
      </w:pPr>
      <w:r w:rsidDel="00000000" w:rsidR="00000000" w:rsidRPr="00000000">
        <w:rPr>
          <w:rtl w:val="0"/>
        </w:rPr>
        <w:t xml:space="preserve">[2] </w:t>
      </w:r>
      <w:r w:rsidDel="00000000" w:rsidR="00000000" w:rsidRPr="00000000">
        <w:rPr>
          <w:i w:val="1"/>
          <w:rtl w:val="0"/>
        </w:rPr>
        <w:t xml:space="preserve">Semantic Search Engine Using Natural Language Processing, </w:t>
      </w:r>
      <w:r w:rsidDel="00000000" w:rsidR="00000000" w:rsidRPr="00000000">
        <w:rPr>
          <w:rtl w:val="0"/>
        </w:rPr>
        <w:t xml:space="preserve">Sudhakar Pandiarajan, V.M. Yazhmozhi, P. Praveen kumar, Advanced Computer and Communication Engineering Technology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