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433638" cy="2433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3638"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pStyle w:val="Title"/>
        <w:spacing w:after="0" w:lineRule="auto"/>
        <w:ind w:right="2550"/>
        <w:rPr>
          <w:rFonts w:ascii="Boldonse" w:cs="Boldonse" w:eastAsia="Boldonse" w:hAnsi="Boldonse"/>
          <w:color w:val="1f1f1f"/>
          <w:sz w:val="50"/>
          <w:szCs w:val="50"/>
        </w:rPr>
      </w:pPr>
      <w:bookmarkStart w:colFirst="0" w:colLast="0" w:name="_x9jiwqi6pada" w:id="0"/>
      <w:bookmarkEnd w:id="0"/>
      <w:r w:rsidDel="00000000" w:rsidR="00000000" w:rsidRPr="00000000">
        <w:rPr>
          <w:rFonts w:ascii="Boldonse" w:cs="Boldonse" w:eastAsia="Boldonse" w:hAnsi="Boldonse"/>
          <w:color w:val="1f1f1f"/>
          <w:sz w:val="50"/>
          <w:szCs w:val="50"/>
          <w:rtl w:val="0"/>
        </w:rPr>
        <w:t xml:space="preserve">{{REPORT_TITLE}}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after="0" w:before="0" w:line="360" w:lineRule="auto"/>
        <w:ind w:right="2550"/>
        <w:rPr>
          <w:rFonts w:ascii="Comfortaa SemiBold" w:cs="Comfortaa SemiBold" w:eastAsia="Comfortaa SemiBold" w:hAnsi="Comfortaa SemiBold"/>
          <w:color w:val="1f1f1f"/>
          <w:sz w:val="30"/>
          <w:szCs w:val="30"/>
        </w:rPr>
      </w:pPr>
      <w:bookmarkStart w:colFirst="0" w:colLast="0" w:name="_5m58y8oykqk4" w:id="1"/>
      <w:bookmarkEnd w:id="1"/>
      <w:r w:rsidDel="00000000" w:rsidR="00000000" w:rsidRPr="00000000">
        <w:rPr>
          <w:rFonts w:ascii="Comfortaa SemiBold" w:cs="Comfortaa SemiBold" w:eastAsia="Comfortaa SemiBold" w:hAnsi="Comfortaa SemiBold"/>
          <w:color w:val="1f1f1f"/>
          <w:sz w:val="30"/>
          <w:szCs w:val="30"/>
          <w:rtl w:val="0"/>
        </w:rPr>
        <w:t xml:space="preserve">Patient Name: {{PATIENT_NAME}}</w:t>
      </w:r>
    </w:p>
    <w:p w:rsidR="00000000" w:rsidDel="00000000" w:rsidP="00000000" w:rsidRDefault="00000000" w:rsidRPr="00000000" w14:paraId="00000015">
      <w:pPr>
        <w:pStyle w:val="Heading1"/>
        <w:spacing w:after="0" w:before="0" w:line="360" w:lineRule="auto"/>
        <w:ind w:right="2550"/>
        <w:rPr>
          <w:rFonts w:ascii="Comfortaa SemiBold" w:cs="Comfortaa SemiBold" w:eastAsia="Comfortaa SemiBold" w:hAnsi="Comfortaa SemiBold"/>
          <w:color w:val="1f1f1f"/>
          <w:sz w:val="30"/>
          <w:szCs w:val="30"/>
        </w:rPr>
      </w:pPr>
      <w:bookmarkStart w:colFirst="0" w:colLast="0" w:name="_6lnirxw0na2v" w:id="2"/>
      <w:bookmarkEnd w:id="2"/>
      <w:r w:rsidDel="00000000" w:rsidR="00000000" w:rsidRPr="00000000">
        <w:rPr>
          <w:rFonts w:ascii="Comfortaa SemiBold" w:cs="Comfortaa SemiBold" w:eastAsia="Comfortaa SemiBold" w:hAnsi="Comfortaa SemiBold"/>
          <w:color w:val="1f1f1f"/>
          <w:sz w:val="30"/>
          <w:szCs w:val="30"/>
          <w:rtl w:val="0"/>
        </w:rPr>
        <w:t xml:space="preserve">Blood Group: {{BLOOD_GROUP}}</w:t>
      </w:r>
    </w:p>
    <w:p w:rsidR="00000000" w:rsidDel="00000000" w:rsidP="00000000" w:rsidRDefault="00000000" w:rsidRPr="00000000" w14:paraId="00000016">
      <w:pPr>
        <w:pStyle w:val="Heading1"/>
        <w:spacing w:after="0" w:before="0" w:line="360" w:lineRule="auto"/>
        <w:ind w:right="2550"/>
        <w:rPr>
          <w:rFonts w:ascii="Comfortaa SemiBold" w:cs="Comfortaa SemiBold" w:eastAsia="Comfortaa SemiBold" w:hAnsi="Comfortaa SemiBold"/>
          <w:color w:val="1f1f1f"/>
          <w:sz w:val="30"/>
          <w:szCs w:val="30"/>
        </w:rPr>
      </w:pPr>
      <w:bookmarkStart w:colFirst="0" w:colLast="0" w:name="_cl7gddg9bdax" w:id="3"/>
      <w:bookmarkEnd w:id="3"/>
      <w:r w:rsidDel="00000000" w:rsidR="00000000" w:rsidRPr="00000000">
        <w:rPr>
          <w:rFonts w:ascii="Comfortaa SemiBold" w:cs="Comfortaa SemiBold" w:eastAsia="Comfortaa SemiBold" w:hAnsi="Comfortaa SemiBold"/>
          <w:color w:val="1f1f1f"/>
          <w:sz w:val="30"/>
          <w:szCs w:val="30"/>
          <w:rtl w:val="0"/>
        </w:rPr>
        <w:t xml:space="preserve">Allergies: {{ALLERGIES}}</w:t>
      </w:r>
    </w:p>
    <w:p w:rsidR="00000000" w:rsidDel="00000000" w:rsidP="00000000" w:rsidRDefault="00000000" w:rsidRPr="00000000" w14:paraId="00000017">
      <w:pPr>
        <w:pStyle w:val="Heading1"/>
        <w:spacing w:after="0" w:before="0" w:line="360" w:lineRule="auto"/>
        <w:ind w:right="2550"/>
        <w:rPr>
          <w:rFonts w:ascii="Comfortaa SemiBold" w:cs="Comfortaa SemiBold" w:eastAsia="Comfortaa SemiBold" w:hAnsi="Comfortaa SemiBold"/>
          <w:color w:val="1f1f1f"/>
          <w:sz w:val="30"/>
          <w:szCs w:val="30"/>
        </w:rPr>
      </w:pPr>
      <w:bookmarkStart w:colFirst="0" w:colLast="0" w:name="_i76kuc23if44" w:id="4"/>
      <w:bookmarkEnd w:id="4"/>
      <w:r w:rsidDel="00000000" w:rsidR="00000000" w:rsidRPr="00000000">
        <w:rPr>
          <w:rFonts w:ascii="Comfortaa SemiBold" w:cs="Comfortaa SemiBold" w:eastAsia="Comfortaa SemiBold" w:hAnsi="Comfortaa SemiBold"/>
          <w:color w:val="1f1f1f"/>
          <w:sz w:val="30"/>
          <w:szCs w:val="30"/>
          <w:rtl w:val="0"/>
        </w:rPr>
        <w:t xml:space="preserve">Chronic illnesses: {{CHRONIC}}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spacing w:after="240" w:before="0" w:lineRule="auto"/>
        <w:rPr>
          <w:rFonts w:ascii="Comfortaa Light" w:cs="Comfortaa Light" w:eastAsia="Comfortaa Light" w:hAnsi="Comfortaa Light"/>
          <w:color w:val="1f1f1f"/>
          <w:sz w:val="32"/>
          <w:szCs w:val="32"/>
        </w:rPr>
      </w:pPr>
      <w:bookmarkStart w:colFirst="0" w:colLast="0" w:name="_cbaiscbg61g" w:id="5"/>
      <w:bookmarkEnd w:id="5"/>
      <w:r w:rsidDel="00000000" w:rsidR="00000000" w:rsidRPr="00000000">
        <w:rPr>
          <w:rtl w:val="0"/>
        </w:rPr>
      </w:r>
    </w:p>
    <w:p w:rsidR="00000000" w:rsidDel="00000000" w:rsidP="00000000" w:rsidRDefault="00000000" w:rsidRPr="00000000" w14:paraId="0000001A">
      <w:pPr>
        <w:pStyle w:val="Heading4"/>
        <w:spacing w:after="240" w:before="0" w:lineRule="auto"/>
        <w:rPr>
          <w:rFonts w:ascii="Comfortaa Light" w:cs="Comfortaa Light" w:eastAsia="Comfortaa Light" w:hAnsi="Comfortaa Light"/>
          <w:color w:val="1f1f1f"/>
          <w:sz w:val="32"/>
          <w:szCs w:val="32"/>
        </w:rPr>
      </w:pPr>
      <w:bookmarkStart w:colFirst="0" w:colLast="0" w:name="_app9w2tk6atl" w:id="6"/>
      <w:bookmarkEnd w:id="6"/>
      <w:r w:rsidDel="00000000" w:rsidR="00000000" w:rsidRPr="00000000">
        <w:rPr>
          <w:rFonts w:ascii="Comfortaa Light" w:cs="Comfortaa Light" w:eastAsia="Comfortaa Light" w:hAnsi="Comfortaa Light"/>
          <w:color w:val="1f1f1f"/>
          <w:sz w:val="32"/>
          <w:szCs w:val="32"/>
          <w:rtl w:val="0"/>
        </w:rPr>
        <w:t xml:space="preserve">This report has been generated by the MediTrack application using health information recorded by the user and associated healthcare data. It is intended to provide a clear and organized summary of the user's health records for personal reference and to assist healthcare professionals during consultation. The information contained in this report should not be considered a substitute for professional medical advice, diagnosis, or treatment.</w:t>
      </w:r>
    </w:p>
    <w:p w:rsidR="00000000" w:rsidDel="00000000" w:rsidP="00000000" w:rsidRDefault="00000000" w:rsidRPr="00000000" w14:paraId="0000001B">
      <w:pPr>
        <w:pStyle w:val="Heading4"/>
        <w:spacing w:after="240" w:before="0" w:lineRule="auto"/>
        <w:rPr>
          <w:rFonts w:ascii="Comfortaa Light" w:cs="Comfortaa Light" w:eastAsia="Comfortaa Light" w:hAnsi="Comfortaa Light"/>
          <w:color w:val="1f1f1f"/>
          <w:sz w:val="32"/>
          <w:szCs w:val="32"/>
        </w:rPr>
      </w:pPr>
      <w:bookmarkStart w:colFirst="0" w:colLast="0" w:name="_rk60a7ip2h62" w:id="7"/>
      <w:bookmarkEnd w:id="7"/>
      <w:r w:rsidDel="00000000" w:rsidR="00000000" w:rsidRPr="00000000">
        <w:rPr>
          <w:rFonts w:ascii="Comfortaa Light" w:cs="Comfortaa Light" w:eastAsia="Comfortaa Light" w:hAnsi="Comfortaa Light"/>
          <w:color w:val="1f1f1f"/>
          <w:sz w:val="32"/>
          <w:szCs w:val="32"/>
          <w:rtl w:val="0"/>
        </w:rPr>
        <w:t xml:space="preserve">While every effort has been made to accurately present the recorded data, MediTrack does not guarantee the completeness or accuracy of user-entered information. Clinical decisions should always be made by a qualified healthcare professional after appropriate examination and evaluation. By using this report, the reader acknowledges that it is intended for informational purposes only and should be interpreted at their own discretion.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Title"/>
        <w:spacing w:after="0" w:lineRule="auto"/>
        <w:ind w:right="2550"/>
        <w:rPr>
          <w:rFonts w:ascii="Boldonse" w:cs="Boldonse" w:eastAsia="Boldonse" w:hAnsi="Boldonse"/>
          <w:color w:val="1f1f1f"/>
          <w:sz w:val="50"/>
          <w:szCs w:val="50"/>
        </w:rPr>
      </w:pPr>
      <w:bookmarkStart w:colFirst="0" w:colLast="0" w:name="_c62lg6yvxuhi" w:id="8"/>
      <w:bookmarkEnd w:id="8"/>
      <w:r w:rsidDel="00000000" w:rsidR="00000000" w:rsidRPr="00000000">
        <w:rPr>
          <w:rFonts w:ascii="Boldonse" w:cs="Boldonse" w:eastAsia="Boldonse" w:hAnsi="Boldonse"/>
          <w:color w:val="1f1f1f"/>
          <w:sz w:val="50"/>
          <w:szCs w:val="50"/>
          <w:rtl w:val="0"/>
        </w:rPr>
        <w:t xml:space="preserve">Medical Records Log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spacing w:after="240" w:before="0" w:lineRule="auto"/>
        <w:rPr>
          <w:rFonts w:ascii="Comfortaa Light" w:cs="Comfortaa Light" w:eastAsia="Comfortaa Light" w:hAnsi="Comfortaa Light"/>
          <w:color w:val="1f1f1f"/>
          <w:sz w:val="32"/>
          <w:szCs w:val="32"/>
        </w:rPr>
      </w:pPr>
      <w:bookmarkStart w:colFirst="0" w:colLast="0" w:name="_dnyg99otb55g" w:id="9"/>
      <w:bookmarkEnd w:id="9"/>
      <w:r w:rsidDel="00000000" w:rsidR="00000000" w:rsidRPr="00000000">
        <w:rPr>
          <w:rFonts w:ascii="Comfortaa Light" w:cs="Comfortaa Light" w:eastAsia="Comfortaa Light" w:hAnsi="Comfortaa Light"/>
          <w:color w:val="1f1f1f"/>
          <w:sz w:val="32"/>
          <w:szCs w:val="32"/>
          <w:rtl w:val="0"/>
        </w:rPr>
        <w:t xml:space="preserve">{{RECORDS}}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Title"/>
        <w:spacing w:after="0" w:lineRule="auto"/>
        <w:ind w:right="2550"/>
        <w:rPr>
          <w:rFonts w:ascii="Boldonse" w:cs="Boldonse" w:eastAsia="Boldonse" w:hAnsi="Boldonse"/>
          <w:color w:val="1f1f1f"/>
          <w:sz w:val="50"/>
          <w:szCs w:val="50"/>
        </w:rPr>
      </w:pPr>
      <w:bookmarkStart w:colFirst="0" w:colLast="0" w:name="_fdocw73w1lm7" w:id="10"/>
      <w:bookmarkEnd w:id="10"/>
      <w:r w:rsidDel="00000000" w:rsidR="00000000" w:rsidRPr="00000000">
        <w:rPr>
          <w:rFonts w:ascii="Boldonse" w:cs="Boldonse" w:eastAsia="Boldonse" w:hAnsi="Boldonse"/>
          <w:color w:val="1f1f1f"/>
          <w:sz w:val="50"/>
          <w:szCs w:val="50"/>
          <w:rtl w:val="0"/>
        </w:rPr>
        <w:t xml:space="preserve">Vitals Log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Heart Rate trend-</w:t>
      </w:r>
    </w:p>
    <w:p w:rsidR="00000000" w:rsidDel="00000000" w:rsidP="00000000" w:rsidRDefault="00000000" w:rsidRPr="00000000" w14:paraId="00000037">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38">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{{HEART_RATE}}</w:t>
      </w:r>
    </w:p>
    <w:p w:rsidR="00000000" w:rsidDel="00000000" w:rsidP="00000000" w:rsidRDefault="00000000" w:rsidRPr="00000000" w14:paraId="00000039">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3A">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Body Temperature trend-</w:t>
      </w:r>
    </w:p>
    <w:p w:rsidR="00000000" w:rsidDel="00000000" w:rsidP="00000000" w:rsidRDefault="00000000" w:rsidRPr="00000000" w14:paraId="0000003B">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3C">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{{BODY_TEMP}}</w:t>
      </w:r>
    </w:p>
    <w:p w:rsidR="00000000" w:rsidDel="00000000" w:rsidP="00000000" w:rsidRDefault="00000000" w:rsidRPr="00000000" w14:paraId="0000003D">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3E">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SpO2 trend-</w:t>
        <w:br w:type="textWrapping"/>
        <w:br w:type="textWrapping"/>
        <w:t xml:space="preserve">{{SPO2}}</w:t>
      </w:r>
    </w:p>
    <w:p w:rsidR="00000000" w:rsidDel="00000000" w:rsidP="00000000" w:rsidRDefault="00000000" w:rsidRPr="00000000" w14:paraId="0000003F">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40">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Blood Pressure trend-</w:t>
        <w:br w:type="textWrapping"/>
        <w:br w:type="textWrapping"/>
        <w:t xml:space="preserve">{{BP}}</w:t>
      </w:r>
    </w:p>
    <w:p w:rsidR="00000000" w:rsidDel="00000000" w:rsidP="00000000" w:rsidRDefault="00000000" w:rsidRPr="00000000" w14:paraId="00000041">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42">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Blood Sugar trend-</w:t>
        <w:br w:type="textWrapping"/>
        <w:br w:type="textWrapping"/>
        <w:t xml:space="preserve">{{BLOOD_SUG}}</w:t>
      </w:r>
    </w:p>
    <w:p w:rsidR="00000000" w:rsidDel="00000000" w:rsidP="00000000" w:rsidRDefault="00000000" w:rsidRPr="00000000" w14:paraId="00000043">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44">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Weight trend-</w:t>
      </w:r>
    </w:p>
    <w:p w:rsidR="00000000" w:rsidDel="00000000" w:rsidP="00000000" w:rsidRDefault="00000000" w:rsidRPr="00000000" w14:paraId="00000045">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46">
      <w:pPr>
        <w:rPr>
          <w:rFonts w:ascii="Comfortaa SemiBold" w:cs="Comfortaa SemiBold" w:eastAsia="Comfortaa SemiBold" w:hAnsi="Comfortaa SemiBold"/>
          <w:sz w:val="30"/>
          <w:szCs w:val="30"/>
        </w:rPr>
      </w:pPr>
      <w:r w:rsidDel="00000000" w:rsidR="00000000" w:rsidRPr="00000000">
        <w:rPr>
          <w:rFonts w:ascii="Comfortaa SemiBold" w:cs="Comfortaa SemiBold" w:eastAsia="Comfortaa SemiBold" w:hAnsi="Comfortaa SemiBold"/>
          <w:sz w:val="30"/>
          <w:szCs w:val="30"/>
          <w:rtl w:val="0"/>
        </w:rPr>
        <w:t xml:space="preserve">{{WEIGHT}}</w:t>
      </w:r>
    </w:p>
    <w:p w:rsidR="00000000" w:rsidDel="00000000" w:rsidP="00000000" w:rsidRDefault="00000000" w:rsidRPr="00000000" w14:paraId="00000047">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48">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49">
      <w:pPr>
        <w:rPr>
          <w:rFonts w:ascii="Comfortaa SemiBold" w:cs="Comfortaa SemiBold" w:eastAsia="Comfortaa SemiBold" w:hAnsi="Comfortaa SemiBold"/>
          <w:sz w:val="30"/>
          <w:szCs w:val="30"/>
        </w:rPr>
      </w:pPr>
      <w:r w:rsidDel="00000000" w:rsidR="00000000" w:rsidRPr="00000000">
        <w:rPr>
          <w:rtl w:val="0"/>
        </w:rPr>
      </w:r>
    </w:p>
    <w:p w:rsidR="00000000" w:rsidDel="00000000" w:rsidP="00000000" w:rsidRDefault="00000000" w:rsidRPr="00000000" w14:paraId="0000004A">
      <w:pPr>
        <w:rPr>
          <w:rFonts w:ascii="Comfortaa SemiBold" w:cs="Comfortaa SemiBold" w:eastAsia="Comfortaa SemiBold" w:hAnsi="Comfortaa SemiBold"/>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SemiBold">
    <w:embedRegular w:fontKey="{00000000-0000-0000-0000-000000000000}" r:id="rId1" w:subsetted="0"/>
    <w:embedBold w:fontKey="{00000000-0000-0000-0000-000000000000}" r:id="rId2" w:subsetted="0"/>
  </w:font>
  <w:font w:name="Comfortaa Light">
    <w:embedRegular w:fontKey="{00000000-0000-0000-0000-000000000000}" r:id="rId3" w:subsetted="0"/>
    <w:embedBold w:fontKey="{00000000-0000-0000-0000-000000000000}" r:id="rId4" w:subsetted="0"/>
  </w:font>
  <w:font w:name="Boldons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ComfortaaLight-regular.ttf"/><Relationship Id="rId4" Type="http://schemas.openxmlformats.org/officeDocument/2006/relationships/font" Target="fonts/ComfortaaLight-bold.ttf"/><Relationship Id="rId5" Type="http://schemas.openxmlformats.org/officeDocument/2006/relationships/font" Target="fonts/Boldons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