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0B99B" w14:textId="77777777" w:rsidR="001D7128" w:rsidRPr="001D7128" w:rsidRDefault="001D7128" w:rsidP="001D7128">
      <w:pPr>
        <w:widowControl/>
        <w:spacing w:line="240" w:lineRule="atLeast"/>
        <w:jc w:val="center"/>
        <w:rPr>
          <w:rFonts w:ascii="华文中宋" w:eastAsia="华文中宋" w:hAnsi="华文中宋" w:cs="华文中宋"/>
          <w:b/>
          <w:bCs/>
          <w:kern w:val="0"/>
          <w:sz w:val="18"/>
          <w:szCs w:val="18"/>
        </w:rPr>
      </w:pPr>
      <w:r w:rsidRPr="001D7128">
        <w:rPr>
          <w:rFonts w:ascii="华文中宋" w:eastAsia="华文中宋" w:hAnsi="华文中宋" w:cs="华文中宋" w:hint="eastAsia"/>
          <w:b/>
          <w:bCs/>
          <w:kern w:val="0"/>
          <w:sz w:val="18"/>
          <w:szCs w:val="18"/>
        </w:rPr>
        <w:t>表1 控制信号作用</w:t>
      </w:r>
    </w:p>
    <w:tbl>
      <w:tblPr>
        <w:tblW w:w="864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3383"/>
        <w:gridCol w:w="3724"/>
      </w:tblGrid>
      <w:tr w:rsidR="001D7128" w:rsidRPr="001D7128" w14:paraId="064EBA02" w14:textId="77777777" w:rsidTr="001D7128">
        <w:trPr>
          <w:trHeight w:val="357"/>
        </w:trPr>
        <w:tc>
          <w:tcPr>
            <w:tcW w:w="1540" w:type="dxa"/>
          </w:tcPr>
          <w:p w14:paraId="70CD4386" w14:textId="77777777" w:rsidR="001D7128" w:rsidRPr="001D7128" w:rsidRDefault="001D7128" w:rsidP="001D7128">
            <w:pPr>
              <w:widowControl/>
              <w:spacing w:line="240" w:lineRule="atLeast"/>
              <w:jc w:val="center"/>
              <w:rPr>
                <w:rFonts w:ascii="华文中宋" w:eastAsia="华文中宋" w:hAnsi="华文中宋" w:cs="华文中宋"/>
                <w:b/>
                <w:bCs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b/>
                <w:bCs/>
                <w:kern w:val="0"/>
                <w:szCs w:val="21"/>
              </w:rPr>
              <w:t>控制信号名</w:t>
            </w:r>
          </w:p>
        </w:tc>
        <w:tc>
          <w:tcPr>
            <w:tcW w:w="3383" w:type="dxa"/>
          </w:tcPr>
          <w:p w14:paraId="0DA4722E" w14:textId="77777777" w:rsidR="001D7128" w:rsidRPr="001D7128" w:rsidRDefault="001D7128" w:rsidP="001D7128">
            <w:pPr>
              <w:widowControl/>
              <w:spacing w:line="240" w:lineRule="atLeast"/>
              <w:jc w:val="center"/>
              <w:rPr>
                <w:rFonts w:ascii="华文中宋" w:eastAsia="华文中宋" w:hAnsi="华文中宋" w:cs="华文中宋"/>
                <w:b/>
                <w:bCs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状态“0”</w:t>
            </w:r>
          </w:p>
        </w:tc>
        <w:tc>
          <w:tcPr>
            <w:tcW w:w="3724" w:type="dxa"/>
          </w:tcPr>
          <w:p w14:paraId="78BD03FB" w14:textId="77777777" w:rsidR="001D7128" w:rsidRPr="001D7128" w:rsidRDefault="001D7128" w:rsidP="001D7128">
            <w:pPr>
              <w:widowControl/>
              <w:spacing w:line="240" w:lineRule="atLeast"/>
              <w:jc w:val="center"/>
              <w:rPr>
                <w:rFonts w:ascii="华文中宋" w:eastAsia="华文中宋" w:hAnsi="华文中宋" w:cs="华文中宋"/>
                <w:b/>
                <w:bCs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状态“1”</w:t>
            </w:r>
          </w:p>
        </w:tc>
      </w:tr>
      <w:tr w:rsidR="001D7128" w:rsidRPr="001D7128" w14:paraId="6EC1219A" w14:textId="77777777" w:rsidTr="001D7128">
        <w:trPr>
          <w:trHeight w:val="357"/>
        </w:trPr>
        <w:tc>
          <w:tcPr>
            <w:tcW w:w="1540" w:type="dxa"/>
            <w:vAlign w:val="center"/>
          </w:tcPr>
          <w:p w14:paraId="1542A217" w14:textId="77777777" w:rsidR="001D7128" w:rsidRPr="001D7128" w:rsidRDefault="001D7128" w:rsidP="001D7128">
            <w:pPr>
              <w:widowControl/>
              <w:spacing w:line="240" w:lineRule="atLeast"/>
              <w:rPr>
                <w:rFonts w:ascii="华文中宋" w:eastAsia="华文中宋" w:hAnsi="华文中宋" w:cs="华文中宋"/>
                <w:b/>
                <w:bCs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RST</w:t>
            </w:r>
          </w:p>
        </w:tc>
        <w:tc>
          <w:tcPr>
            <w:tcW w:w="3383" w:type="dxa"/>
          </w:tcPr>
          <w:p w14:paraId="38510B25" w14:textId="443FEBC4" w:rsidR="001D7128" w:rsidRPr="001D7128" w:rsidRDefault="001D7128" w:rsidP="001D7128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/>
                <w:b/>
                <w:bCs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初始化PC为程序首地址</w:t>
            </w:r>
            <w:r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，指令初始化到存储器，控制单元状态复位</w:t>
            </w:r>
          </w:p>
        </w:tc>
        <w:tc>
          <w:tcPr>
            <w:tcW w:w="3724" w:type="dxa"/>
          </w:tcPr>
          <w:p w14:paraId="18256C86" w14:textId="5096C86D" w:rsidR="001D7128" w:rsidRPr="001D7128" w:rsidRDefault="001D7128" w:rsidP="001D7128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/>
                <w:b/>
                <w:bCs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PC接收下一条指令地址</w:t>
            </w:r>
            <w:r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，存储器开始正常读写，控制单元进入下</w:t>
            </w:r>
            <w:proofErr w:type="gramStart"/>
            <w:r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个状态</w:t>
            </w:r>
            <w:proofErr w:type="gramEnd"/>
          </w:p>
        </w:tc>
      </w:tr>
      <w:tr w:rsidR="001D7128" w:rsidRPr="001D7128" w14:paraId="28C5EC57" w14:textId="77777777" w:rsidTr="001D7128">
        <w:trPr>
          <w:trHeight w:val="357"/>
        </w:trPr>
        <w:tc>
          <w:tcPr>
            <w:tcW w:w="1540" w:type="dxa"/>
            <w:vAlign w:val="center"/>
          </w:tcPr>
          <w:p w14:paraId="0232F162" w14:textId="77777777" w:rsidR="001D7128" w:rsidRPr="001D7128" w:rsidRDefault="001D7128" w:rsidP="001D7128">
            <w:pPr>
              <w:widowControl/>
              <w:spacing w:line="240" w:lineRule="atLeast"/>
              <w:rPr>
                <w:rFonts w:ascii="华文中宋" w:eastAsia="华文中宋" w:hAnsi="华文中宋" w:cs="华文中宋"/>
                <w:b/>
                <w:bCs/>
                <w:kern w:val="0"/>
                <w:szCs w:val="21"/>
              </w:rPr>
            </w:pPr>
            <w:proofErr w:type="spellStart"/>
            <w:r w:rsidRPr="001D7128"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PCWre</w:t>
            </w:r>
            <w:proofErr w:type="spellEnd"/>
          </w:p>
        </w:tc>
        <w:tc>
          <w:tcPr>
            <w:tcW w:w="3383" w:type="dxa"/>
          </w:tcPr>
          <w:p w14:paraId="7762E762" w14:textId="0C175F4C" w:rsidR="001D7128" w:rsidRPr="001D7128" w:rsidRDefault="001D7128" w:rsidP="001D7128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PC不更改。</w:t>
            </w:r>
          </w:p>
        </w:tc>
        <w:tc>
          <w:tcPr>
            <w:tcW w:w="3724" w:type="dxa"/>
          </w:tcPr>
          <w:p w14:paraId="28538FF2" w14:textId="77AFAC37" w:rsidR="001D7128" w:rsidRPr="001D7128" w:rsidRDefault="001D7128" w:rsidP="001D7128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PC更改。</w:t>
            </w:r>
          </w:p>
        </w:tc>
      </w:tr>
      <w:tr w:rsidR="00A54864" w:rsidRPr="001D7128" w14:paraId="6FDDA55C" w14:textId="77777777" w:rsidTr="00D22A04">
        <w:trPr>
          <w:trHeight w:val="357"/>
        </w:trPr>
        <w:tc>
          <w:tcPr>
            <w:tcW w:w="1540" w:type="dxa"/>
            <w:vAlign w:val="center"/>
          </w:tcPr>
          <w:p w14:paraId="189EACD7" w14:textId="69B431A9" w:rsidR="00A54864" w:rsidRPr="001D7128" w:rsidRDefault="00A54864" w:rsidP="004A5B3F">
            <w:pPr>
              <w:widowControl/>
              <w:spacing w:line="240" w:lineRule="atLeast"/>
              <w:rPr>
                <w:rFonts w:ascii="华文中宋" w:eastAsia="华文中宋" w:hAnsi="华文中宋" w:cs="华文中宋"/>
                <w:b/>
                <w:bCs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1D7128"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PCSrc</w:t>
            </w:r>
            <w:proofErr w:type="spellEnd"/>
            <w:r w:rsidRPr="001D7128"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[</w:t>
            </w:r>
            <w:proofErr w:type="gramEnd"/>
            <w:r w:rsidRPr="001D7128"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1..0]</w:t>
            </w:r>
          </w:p>
        </w:tc>
        <w:tc>
          <w:tcPr>
            <w:tcW w:w="7107" w:type="dxa"/>
            <w:gridSpan w:val="2"/>
          </w:tcPr>
          <w:p w14:paraId="1DFFACF4" w14:textId="77777777" w:rsidR="00A54864" w:rsidRPr="001D7128" w:rsidRDefault="00A54864" w:rsidP="004A5B3F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00：</w:t>
            </w:r>
            <w:r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  <w:t>c+4</w:t>
            </w:r>
          </w:p>
          <w:p w14:paraId="749AC25D" w14:textId="77777777" w:rsidR="00A54864" w:rsidRDefault="00A54864" w:rsidP="004A5B3F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01：</w:t>
            </w:r>
            <w:proofErr w:type="spellStart"/>
            <w:r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  <w:t>bne,bqe</w:t>
            </w:r>
            <w:proofErr w:type="spellEnd"/>
            <w:r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等跳转地址</w:t>
            </w:r>
          </w:p>
          <w:p w14:paraId="701F4CB0" w14:textId="77777777" w:rsidR="00A54864" w:rsidRPr="001D7128" w:rsidRDefault="00A54864" w:rsidP="004A5B3F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10：pc&lt;－</w:t>
            </w:r>
            <w:proofErr w:type="spellStart"/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rs</w:t>
            </w:r>
            <w:proofErr w:type="spellEnd"/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</w:p>
          <w:p w14:paraId="728B94F0" w14:textId="7BCDF325" w:rsidR="00A54864" w:rsidRPr="001D7128" w:rsidRDefault="00A54864" w:rsidP="004A5B3F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11：pc&lt;－{pc[31:28],</w:t>
            </w:r>
            <w:proofErr w:type="spellStart"/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addr</w:t>
            </w:r>
            <w:proofErr w:type="spellEnd"/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[27:2],2'b00}</w:t>
            </w:r>
          </w:p>
        </w:tc>
      </w:tr>
      <w:tr w:rsidR="004A5B3F" w:rsidRPr="001D7128" w14:paraId="25CDBB05" w14:textId="77777777" w:rsidTr="00F97E19">
        <w:trPr>
          <w:trHeight w:val="357"/>
        </w:trPr>
        <w:tc>
          <w:tcPr>
            <w:tcW w:w="1540" w:type="dxa"/>
            <w:vAlign w:val="center"/>
          </w:tcPr>
          <w:p w14:paraId="0FE51F23" w14:textId="279D6C60" w:rsidR="004A5B3F" w:rsidRPr="001D7128" w:rsidRDefault="004007C0" w:rsidP="004A5B3F">
            <w:pPr>
              <w:widowControl/>
              <w:spacing w:line="240" w:lineRule="atLeast"/>
              <w:rPr>
                <w:rFonts w:ascii="华文中宋" w:eastAsia="华文中宋" w:hAnsi="华文中宋" w:cs="华文中宋"/>
                <w:b/>
                <w:bCs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华文中宋" w:eastAsia="华文中宋" w:hAnsi="华文中宋" w:cs="华文中宋"/>
                <w:b/>
                <w:bCs/>
                <w:color w:val="000000"/>
                <w:kern w:val="0"/>
                <w:szCs w:val="21"/>
              </w:rPr>
              <w:t>if</w:t>
            </w:r>
            <w:r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wre</w:t>
            </w:r>
            <w:proofErr w:type="spellEnd"/>
          </w:p>
        </w:tc>
        <w:tc>
          <w:tcPr>
            <w:tcW w:w="3383" w:type="dxa"/>
          </w:tcPr>
          <w:p w14:paraId="63E8356A" w14:textId="5D535858" w:rsidR="004A5B3F" w:rsidRPr="001D7128" w:rsidRDefault="004007C0" w:rsidP="004A5B3F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  <w:t>f</w:t>
            </w:r>
            <w:r w:rsidRPr="004007C0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更改</w:t>
            </w:r>
          </w:p>
        </w:tc>
        <w:tc>
          <w:tcPr>
            <w:tcW w:w="3724" w:type="dxa"/>
            <w:vAlign w:val="center"/>
          </w:tcPr>
          <w:p w14:paraId="5E560A15" w14:textId="671A32D7" w:rsidR="004A5B3F" w:rsidRPr="001D7128" w:rsidRDefault="004007C0" w:rsidP="004A5B3F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i</w:t>
            </w:r>
            <w:r>
              <w:rPr>
                <w:rFonts w:ascii="华文中宋" w:eastAsia="华文中宋" w:hAnsi="华文中宋" w:cs="华文中宋"/>
                <w:b/>
                <w:bCs/>
                <w:color w:val="000000"/>
                <w:kern w:val="0"/>
                <w:szCs w:val="21"/>
              </w:rPr>
              <w:t>f</w:t>
            </w:r>
            <w:r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不</w:t>
            </w:r>
            <w:r w:rsidRPr="004007C0"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更改</w:t>
            </w:r>
          </w:p>
        </w:tc>
      </w:tr>
      <w:tr w:rsidR="004A5B3F" w:rsidRPr="001D7128" w14:paraId="5883CB07" w14:textId="77777777" w:rsidTr="00F97E19">
        <w:trPr>
          <w:trHeight w:val="357"/>
        </w:trPr>
        <w:tc>
          <w:tcPr>
            <w:tcW w:w="1540" w:type="dxa"/>
            <w:vAlign w:val="center"/>
          </w:tcPr>
          <w:p w14:paraId="386B4A7F" w14:textId="46DBA9C7" w:rsidR="004A5B3F" w:rsidRPr="001D7128" w:rsidRDefault="004007C0" w:rsidP="004A5B3F">
            <w:pPr>
              <w:widowControl/>
              <w:spacing w:line="240" w:lineRule="atLeast"/>
              <w:rPr>
                <w:rFonts w:ascii="华文中宋" w:eastAsia="华文中宋" w:hAnsi="华文中宋" w:cs="华文中宋"/>
                <w:b/>
                <w:bCs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ifflush</w:t>
            </w:r>
            <w:proofErr w:type="spellEnd"/>
          </w:p>
        </w:tc>
        <w:tc>
          <w:tcPr>
            <w:tcW w:w="3383" w:type="dxa"/>
          </w:tcPr>
          <w:p w14:paraId="0715B033" w14:textId="2232C911" w:rsidR="004A5B3F" w:rsidRPr="001D7128" w:rsidRDefault="004A5B3F" w:rsidP="004A5B3F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</w:pPr>
          </w:p>
        </w:tc>
        <w:tc>
          <w:tcPr>
            <w:tcW w:w="3724" w:type="dxa"/>
            <w:vAlign w:val="center"/>
          </w:tcPr>
          <w:p w14:paraId="661541A2" w14:textId="236A8C9A" w:rsidR="004A5B3F" w:rsidRPr="001D7128" w:rsidRDefault="004007C0" w:rsidP="004A5B3F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i</w:t>
            </w:r>
            <w:r w:rsidR="00675970"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f堵塞，</w:t>
            </w:r>
            <w:r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同步复位</w:t>
            </w:r>
          </w:p>
        </w:tc>
      </w:tr>
      <w:tr w:rsidR="00C71985" w:rsidRPr="001D7128" w14:paraId="14F50222" w14:textId="77777777" w:rsidTr="00AC5D30">
        <w:trPr>
          <w:trHeight w:val="357"/>
        </w:trPr>
        <w:tc>
          <w:tcPr>
            <w:tcW w:w="1540" w:type="dxa"/>
            <w:vAlign w:val="center"/>
          </w:tcPr>
          <w:p w14:paraId="27AA22E3" w14:textId="43DFA934" w:rsidR="00C71985" w:rsidRPr="001D7128" w:rsidRDefault="00C71985" w:rsidP="00C71985">
            <w:pPr>
              <w:widowControl/>
              <w:spacing w:line="240" w:lineRule="atLeast"/>
              <w:rPr>
                <w:rFonts w:ascii="华文中宋" w:eastAsia="华文中宋" w:hAnsi="华文中宋" w:cs="华文中宋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1D7128">
              <w:rPr>
                <w:rFonts w:ascii="华文中宋" w:eastAsia="华文中宋" w:hAnsi="华文中宋" w:cs="华文中宋" w:hint="eastAsia"/>
                <w:b/>
                <w:bCs/>
                <w:kern w:val="0"/>
                <w:szCs w:val="21"/>
              </w:rPr>
              <w:t>ExtSel</w:t>
            </w:r>
            <w:proofErr w:type="spellEnd"/>
          </w:p>
        </w:tc>
        <w:tc>
          <w:tcPr>
            <w:tcW w:w="3383" w:type="dxa"/>
          </w:tcPr>
          <w:p w14:paraId="4509134A" w14:textId="766B00F6" w:rsidR="00C71985" w:rsidRPr="001D7128" w:rsidRDefault="00C71985" w:rsidP="00C71985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(zero-</w:t>
            </w:r>
            <w:proofErr w:type="gramStart"/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extend)</w:t>
            </w:r>
            <w:r w:rsidRPr="001D7128"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immediate</w:t>
            </w:r>
            <w:proofErr w:type="gramEnd"/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3724" w:type="dxa"/>
          </w:tcPr>
          <w:p w14:paraId="0835D9E6" w14:textId="0210CBBE" w:rsidR="00C71985" w:rsidRPr="001D7128" w:rsidRDefault="00C71985" w:rsidP="00C71985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/>
                <w:b/>
                <w:bCs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(sign-</w:t>
            </w:r>
            <w:proofErr w:type="gramStart"/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extend)</w:t>
            </w:r>
            <w:r w:rsidRPr="001D7128"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immediate</w:t>
            </w:r>
            <w:proofErr w:type="gramEnd"/>
          </w:p>
        </w:tc>
      </w:tr>
      <w:tr w:rsidR="00C71985" w:rsidRPr="001D7128" w14:paraId="0A16AB20" w14:textId="77777777" w:rsidTr="00AC5D30">
        <w:trPr>
          <w:trHeight w:val="357"/>
        </w:trPr>
        <w:tc>
          <w:tcPr>
            <w:tcW w:w="1540" w:type="dxa"/>
            <w:vAlign w:val="center"/>
          </w:tcPr>
          <w:p w14:paraId="21B57F93" w14:textId="75BC9302" w:rsidR="00C71985" w:rsidRPr="001D7128" w:rsidRDefault="00C71985" w:rsidP="00C71985">
            <w:pPr>
              <w:widowControl/>
              <w:spacing w:line="240" w:lineRule="atLeast"/>
              <w:rPr>
                <w:rFonts w:ascii="华文中宋" w:eastAsia="华文中宋" w:hAnsi="华文中宋" w:cs="华文中宋" w:hint="eastAsia"/>
                <w:b/>
                <w:bCs/>
                <w:kern w:val="0"/>
                <w:szCs w:val="21"/>
              </w:rPr>
            </w:pPr>
            <w:proofErr w:type="spellStart"/>
            <w:r w:rsidRPr="001D7128">
              <w:rPr>
                <w:rFonts w:ascii="华文中宋" w:eastAsia="华文中宋" w:hAnsi="华文中宋" w:cs="华文中宋" w:hint="eastAsia"/>
                <w:b/>
                <w:bCs/>
                <w:kern w:val="0"/>
                <w:szCs w:val="21"/>
              </w:rPr>
              <w:t>RegWre</w:t>
            </w:r>
            <w:proofErr w:type="spellEnd"/>
          </w:p>
        </w:tc>
        <w:tc>
          <w:tcPr>
            <w:tcW w:w="3383" w:type="dxa"/>
          </w:tcPr>
          <w:p w14:paraId="4AEBED3D" w14:textId="5E60A1DF" w:rsidR="00C71985" w:rsidRPr="001D7128" w:rsidRDefault="00C71985" w:rsidP="00C71985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无写寄存器组寄存器</w:t>
            </w:r>
          </w:p>
        </w:tc>
        <w:tc>
          <w:tcPr>
            <w:tcW w:w="3724" w:type="dxa"/>
          </w:tcPr>
          <w:p w14:paraId="57F917E6" w14:textId="3C2EC273" w:rsidR="00C71985" w:rsidRPr="001D7128" w:rsidRDefault="00C71985" w:rsidP="00C71985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寄存器组寄存器写使能</w:t>
            </w:r>
          </w:p>
        </w:tc>
      </w:tr>
      <w:tr w:rsidR="00A54864" w:rsidRPr="001D7128" w14:paraId="10750100" w14:textId="77777777" w:rsidTr="005E609E">
        <w:trPr>
          <w:trHeight w:val="357"/>
        </w:trPr>
        <w:tc>
          <w:tcPr>
            <w:tcW w:w="1540" w:type="dxa"/>
            <w:vAlign w:val="center"/>
          </w:tcPr>
          <w:p w14:paraId="42A562E2" w14:textId="248B0E03" w:rsidR="00A54864" w:rsidRPr="001D7128" w:rsidRDefault="00B05222" w:rsidP="00A54864">
            <w:pPr>
              <w:widowControl/>
              <w:spacing w:line="240" w:lineRule="atLeast"/>
              <w:rPr>
                <w:rFonts w:ascii="华文中宋" w:eastAsia="华文中宋" w:hAnsi="华文中宋" w:cs="华文中宋" w:hint="eastAsia"/>
                <w:b/>
                <w:bCs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b/>
                <w:bCs/>
                <w:color w:val="000000"/>
                <w:kern w:val="0"/>
                <w:szCs w:val="21"/>
              </w:rPr>
              <w:t>regrt</w:t>
            </w:r>
            <w:proofErr w:type="spellEnd"/>
            <w:r w:rsidR="00A54864" w:rsidRPr="001D7128"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[</w:t>
            </w:r>
            <w:proofErr w:type="gramEnd"/>
            <w:r w:rsidR="00A54864" w:rsidRPr="001D7128"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1..0]</w:t>
            </w:r>
          </w:p>
        </w:tc>
        <w:tc>
          <w:tcPr>
            <w:tcW w:w="7107" w:type="dxa"/>
            <w:gridSpan w:val="2"/>
          </w:tcPr>
          <w:p w14:paraId="3E9D12C4" w14:textId="10BC8EB0" w:rsidR="00A54864" w:rsidRPr="001D7128" w:rsidRDefault="00A54864" w:rsidP="00A54864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00：</w:t>
            </w:r>
            <w:r w:rsidR="00B05222"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  <w:t>rt</w:t>
            </w:r>
            <w:r w:rsidR="00B05222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字段</w:t>
            </w:r>
          </w:p>
          <w:p w14:paraId="2AE5BD6D" w14:textId="1E10929B" w:rsidR="00A54864" w:rsidRDefault="00A54864" w:rsidP="00A54864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01：</w:t>
            </w:r>
            <w:proofErr w:type="spellStart"/>
            <w:r w:rsidR="00B05222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rd</w:t>
            </w:r>
            <w:proofErr w:type="spellEnd"/>
            <w:r w:rsidR="00B05222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字段</w:t>
            </w:r>
          </w:p>
          <w:p w14:paraId="4D96FBF8" w14:textId="4D01DE37" w:rsidR="00B05222" w:rsidRPr="001D7128" w:rsidRDefault="00A54864" w:rsidP="00A54864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10：</w:t>
            </w:r>
            <w:r w:rsidR="00B05222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立即数3</w:t>
            </w:r>
            <w:r w:rsidR="00B05222"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  <w:t>1</w:t>
            </w:r>
          </w:p>
          <w:p w14:paraId="74342B7B" w14:textId="4D7865F7" w:rsidR="00A54864" w:rsidRPr="001D7128" w:rsidRDefault="00A54864" w:rsidP="00A54864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11：</w:t>
            </w:r>
            <w:r w:rsidR="00B05222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缺省</w:t>
            </w:r>
          </w:p>
        </w:tc>
      </w:tr>
      <w:tr w:rsidR="00273D8D" w:rsidRPr="001D7128" w14:paraId="39219E25" w14:textId="77777777" w:rsidTr="005B3480">
        <w:trPr>
          <w:trHeight w:val="357"/>
        </w:trPr>
        <w:tc>
          <w:tcPr>
            <w:tcW w:w="1540" w:type="dxa"/>
            <w:vAlign w:val="center"/>
          </w:tcPr>
          <w:p w14:paraId="2D9C5680" w14:textId="2D2B31AE" w:rsidR="00273D8D" w:rsidRPr="001D7128" w:rsidRDefault="00273D8D" w:rsidP="00273D8D">
            <w:pPr>
              <w:widowControl/>
              <w:spacing w:line="240" w:lineRule="atLeast"/>
              <w:rPr>
                <w:rFonts w:ascii="华文中宋" w:eastAsia="华文中宋" w:hAnsi="华文中宋" w:cs="华文中宋" w:hint="eastAsia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i</w:t>
            </w:r>
            <w:r w:rsidR="00240707"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d</w:t>
            </w:r>
            <w:r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flush</w:t>
            </w:r>
            <w:proofErr w:type="spellEnd"/>
          </w:p>
        </w:tc>
        <w:tc>
          <w:tcPr>
            <w:tcW w:w="3383" w:type="dxa"/>
          </w:tcPr>
          <w:p w14:paraId="61AF3B66" w14:textId="77777777" w:rsidR="00273D8D" w:rsidRPr="001D7128" w:rsidRDefault="00273D8D" w:rsidP="00273D8D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</w:pPr>
          </w:p>
        </w:tc>
        <w:tc>
          <w:tcPr>
            <w:tcW w:w="3724" w:type="dxa"/>
            <w:vAlign w:val="center"/>
          </w:tcPr>
          <w:p w14:paraId="1A869C29" w14:textId="245585FD" w:rsidR="00273D8D" w:rsidRPr="001D7128" w:rsidRDefault="00273D8D" w:rsidP="00273D8D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i</w:t>
            </w:r>
            <w:r w:rsidR="00240707">
              <w:rPr>
                <w:rFonts w:ascii="华文中宋" w:eastAsia="华文中宋" w:hAnsi="华文中宋" w:cs="华文中宋"/>
                <w:b/>
                <w:bCs/>
                <w:color w:val="000000"/>
                <w:kern w:val="0"/>
                <w:szCs w:val="21"/>
              </w:rPr>
              <w:t>d</w:t>
            </w:r>
            <w:r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堵塞，同步复位</w:t>
            </w:r>
          </w:p>
        </w:tc>
      </w:tr>
      <w:tr w:rsidR="00382D15" w:rsidRPr="001D7128" w14:paraId="2519B7C0" w14:textId="77777777" w:rsidTr="00AC5D30">
        <w:trPr>
          <w:trHeight w:val="357"/>
        </w:trPr>
        <w:tc>
          <w:tcPr>
            <w:tcW w:w="1540" w:type="dxa"/>
            <w:vAlign w:val="center"/>
          </w:tcPr>
          <w:p w14:paraId="4C750031" w14:textId="622BF54F" w:rsidR="00382D15" w:rsidRPr="001D7128" w:rsidRDefault="00382D15" w:rsidP="00382D15">
            <w:pPr>
              <w:widowControl/>
              <w:spacing w:line="240" w:lineRule="atLeast"/>
              <w:rPr>
                <w:rFonts w:ascii="华文中宋" w:eastAsia="华文中宋" w:hAnsi="华文中宋" w:cs="华文中宋" w:hint="eastAsia"/>
                <w:b/>
                <w:bCs/>
                <w:kern w:val="0"/>
                <w:szCs w:val="21"/>
              </w:rPr>
            </w:pPr>
            <w:proofErr w:type="spellStart"/>
            <w:r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a</w:t>
            </w:r>
            <w:r>
              <w:rPr>
                <w:rFonts w:ascii="华文中宋" w:eastAsia="华文中宋" w:hAnsi="华文中宋" w:cs="华文中宋"/>
                <w:b/>
                <w:bCs/>
                <w:color w:val="000000"/>
                <w:kern w:val="0"/>
                <w:szCs w:val="21"/>
              </w:rPr>
              <w:t>lusrc</w:t>
            </w:r>
            <w:proofErr w:type="spellEnd"/>
          </w:p>
        </w:tc>
        <w:tc>
          <w:tcPr>
            <w:tcW w:w="3383" w:type="dxa"/>
          </w:tcPr>
          <w:p w14:paraId="3F952CC5" w14:textId="40FCC29C" w:rsidR="00382D15" w:rsidRPr="001D7128" w:rsidRDefault="00382D15" w:rsidP="00382D15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</w:pPr>
            <w:r w:rsidRPr="00D728FB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来自于</w:t>
            </w:r>
            <w:proofErr w:type="spellStart"/>
            <w:r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  <w:t>alu</w:t>
            </w:r>
            <w:proofErr w:type="spellEnd"/>
            <w:r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运算</w:t>
            </w:r>
          </w:p>
        </w:tc>
        <w:tc>
          <w:tcPr>
            <w:tcW w:w="3724" w:type="dxa"/>
          </w:tcPr>
          <w:p w14:paraId="58E35AA8" w14:textId="2C842416" w:rsidR="00382D15" w:rsidRPr="001D7128" w:rsidRDefault="00382D15" w:rsidP="00382D15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</w:pPr>
            <w:r w:rsidRPr="00D728FB"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  <w:t>PC</w:t>
            </w:r>
          </w:p>
        </w:tc>
      </w:tr>
      <w:tr w:rsidR="005608AB" w:rsidRPr="001D7128" w14:paraId="20B95F11" w14:textId="77777777" w:rsidTr="00AC5D30">
        <w:trPr>
          <w:trHeight w:val="357"/>
        </w:trPr>
        <w:tc>
          <w:tcPr>
            <w:tcW w:w="1540" w:type="dxa"/>
            <w:vAlign w:val="center"/>
          </w:tcPr>
          <w:p w14:paraId="0A9A5212" w14:textId="1E218864" w:rsidR="005608AB" w:rsidRDefault="005608AB" w:rsidP="005608AB">
            <w:pPr>
              <w:widowControl/>
              <w:spacing w:line="240" w:lineRule="atLeast"/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华文中宋" w:eastAsia="华文中宋" w:hAnsi="华文中宋" w:cs="华文中宋"/>
                <w:b/>
                <w:bCs/>
                <w:color w:val="000000"/>
                <w:kern w:val="0"/>
                <w:szCs w:val="21"/>
              </w:rPr>
              <w:t>alusrca</w:t>
            </w:r>
            <w:proofErr w:type="spellEnd"/>
          </w:p>
        </w:tc>
        <w:tc>
          <w:tcPr>
            <w:tcW w:w="3383" w:type="dxa"/>
          </w:tcPr>
          <w:p w14:paraId="5D4B3209" w14:textId="3F978981" w:rsidR="005608AB" w:rsidRPr="00D728FB" w:rsidRDefault="005608AB" w:rsidP="005608AB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来自寄存器堆data1输出</w:t>
            </w:r>
          </w:p>
        </w:tc>
        <w:tc>
          <w:tcPr>
            <w:tcW w:w="3724" w:type="dxa"/>
          </w:tcPr>
          <w:p w14:paraId="28CB77A3" w14:textId="3382E372" w:rsidR="005608AB" w:rsidRPr="00D728FB" w:rsidRDefault="005608AB" w:rsidP="005608AB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来自移位数</w:t>
            </w:r>
            <w:proofErr w:type="spellStart"/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sa</w:t>
            </w:r>
            <w:proofErr w:type="spellEnd"/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，同时，进行(zero-extend)</w:t>
            </w:r>
            <w:proofErr w:type="spellStart"/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sa</w:t>
            </w:r>
            <w:proofErr w:type="spellEnd"/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，即 {{27{1'b0},</w:t>
            </w:r>
            <w:proofErr w:type="spellStart"/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sa</w:t>
            </w:r>
            <w:proofErr w:type="spellEnd"/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}</w:t>
            </w:r>
          </w:p>
        </w:tc>
      </w:tr>
      <w:tr w:rsidR="00382D15" w:rsidRPr="001D7128" w14:paraId="143BA575" w14:textId="77777777" w:rsidTr="00AC5D30">
        <w:trPr>
          <w:trHeight w:val="357"/>
        </w:trPr>
        <w:tc>
          <w:tcPr>
            <w:tcW w:w="1540" w:type="dxa"/>
            <w:vAlign w:val="center"/>
          </w:tcPr>
          <w:p w14:paraId="7C7253CE" w14:textId="2B803416" w:rsidR="00382D15" w:rsidRDefault="00D73B0B" w:rsidP="00382D15">
            <w:pPr>
              <w:widowControl/>
              <w:spacing w:line="240" w:lineRule="atLeast"/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a</w:t>
            </w:r>
            <w:r>
              <w:rPr>
                <w:rFonts w:ascii="华文中宋" w:eastAsia="华文中宋" w:hAnsi="华文中宋" w:cs="华文中宋"/>
                <w:b/>
                <w:bCs/>
                <w:color w:val="000000"/>
                <w:kern w:val="0"/>
                <w:szCs w:val="21"/>
              </w:rPr>
              <w:t>lusrcb</w:t>
            </w:r>
            <w:proofErr w:type="spellEnd"/>
          </w:p>
        </w:tc>
        <w:tc>
          <w:tcPr>
            <w:tcW w:w="3383" w:type="dxa"/>
          </w:tcPr>
          <w:p w14:paraId="49060EF4" w14:textId="4D1D76B0" w:rsidR="00382D15" w:rsidRPr="00D728FB" w:rsidRDefault="00D73B0B" w:rsidP="00382D15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</w:pPr>
            <w:r w:rsidRPr="00D73B0B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来自寄存器堆</w:t>
            </w:r>
            <w:r w:rsidRPr="00D73B0B"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  <w:t>data2输出</w:t>
            </w:r>
          </w:p>
        </w:tc>
        <w:tc>
          <w:tcPr>
            <w:tcW w:w="3724" w:type="dxa"/>
          </w:tcPr>
          <w:p w14:paraId="08789012" w14:textId="5CC3464D" w:rsidR="00382D15" w:rsidRPr="00D728FB" w:rsidRDefault="00D73B0B" w:rsidP="00382D15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</w:pPr>
            <w:r w:rsidRPr="00D73B0B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来自</w:t>
            </w:r>
            <w:r w:rsidRPr="00D73B0B"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  <w:t>sign或zero扩展的立即数</w:t>
            </w:r>
          </w:p>
        </w:tc>
      </w:tr>
      <w:tr w:rsidR="00C23CC8" w:rsidRPr="001D7128" w14:paraId="4CC55FEE" w14:textId="77777777" w:rsidTr="00FB3271">
        <w:trPr>
          <w:trHeight w:val="357"/>
        </w:trPr>
        <w:tc>
          <w:tcPr>
            <w:tcW w:w="1540" w:type="dxa"/>
          </w:tcPr>
          <w:p w14:paraId="14F5977E" w14:textId="5534A3AB" w:rsidR="00C23CC8" w:rsidRDefault="00C23CC8" w:rsidP="00C23CC8">
            <w:pPr>
              <w:widowControl/>
              <w:spacing w:line="240" w:lineRule="atLeast"/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  <w:t>wmem</w:t>
            </w:r>
            <w:proofErr w:type="spellEnd"/>
          </w:p>
        </w:tc>
        <w:tc>
          <w:tcPr>
            <w:tcW w:w="3383" w:type="dxa"/>
          </w:tcPr>
          <w:p w14:paraId="2CC18442" w14:textId="5F77CCD5" w:rsidR="00C23CC8" w:rsidRPr="00D728FB" w:rsidRDefault="00C23CC8" w:rsidP="00C23CC8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</w:pPr>
            <w:r w:rsidRPr="00967CC2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读存储器</w:t>
            </w:r>
            <w:bookmarkStart w:id="0" w:name="_GoBack"/>
            <w:bookmarkEnd w:id="0"/>
          </w:p>
        </w:tc>
        <w:tc>
          <w:tcPr>
            <w:tcW w:w="3724" w:type="dxa"/>
          </w:tcPr>
          <w:p w14:paraId="16FB9665" w14:textId="11F9EEEF" w:rsidR="00C23CC8" w:rsidRPr="00D728FB" w:rsidRDefault="00C23CC8" w:rsidP="00C23CC8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写存储器</w:t>
            </w:r>
          </w:p>
        </w:tc>
      </w:tr>
      <w:tr w:rsidR="00C23CC8" w:rsidRPr="001D7128" w14:paraId="0C3666DD" w14:textId="77777777" w:rsidTr="00AC5D30">
        <w:trPr>
          <w:trHeight w:val="357"/>
        </w:trPr>
        <w:tc>
          <w:tcPr>
            <w:tcW w:w="1540" w:type="dxa"/>
            <w:vAlign w:val="center"/>
          </w:tcPr>
          <w:p w14:paraId="65CF67BC" w14:textId="61BF59F1" w:rsidR="00C23CC8" w:rsidRDefault="00C23CC8" w:rsidP="00C23CC8">
            <w:pPr>
              <w:widowControl/>
              <w:spacing w:line="240" w:lineRule="atLeast"/>
              <w:rPr>
                <w:rFonts w:ascii="华文中宋" w:eastAsia="华文中宋" w:hAnsi="华文中宋" w:cs="华文中宋" w:hint="eastAsia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1D7128">
              <w:rPr>
                <w:rFonts w:ascii="华文中宋" w:eastAsia="华文中宋" w:hAnsi="华文中宋" w:cs="华文中宋"/>
                <w:b/>
                <w:bCs/>
                <w:kern w:val="0"/>
                <w:szCs w:val="21"/>
              </w:rPr>
              <w:t>DB</w:t>
            </w:r>
            <w:r w:rsidRPr="001D7128">
              <w:rPr>
                <w:rFonts w:ascii="华文中宋" w:eastAsia="华文中宋" w:hAnsi="华文中宋" w:cs="华文中宋" w:hint="eastAsia"/>
                <w:b/>
                <w:bCs/>
                <w:kern w:val="0"/>
                <w:szCs w:val="21"/>
              </w:rPr>
              <w:t>Data</w:t>
            </w:r>
            <w:r w:rsidRPr="001D7128">
              <w:rPr>
                <w:rFonts w:ascii="华文中宋" w:eastAsia="华文中宋" w:hAnsi="华文中宋" w:cs="华文中宋"/>
                <w:b/>
                <w:bCs/>
                <w:kern w:val="0"/>
                <w:szCs w:val="21"/>
              </w:rPr>
              <w:t>Src</w:t>
            </w:r>
            <w:proofErr w:type="spellEnd"/>
          </w:p>
        </w:tc>
        <w:tc>
          <w:tcPr>
            <w:tcW w:w="3383" w:type="dxa"/>
          </w:tcPr>
          <w:p w14:paraId="60CB7D1F" w14:textId="04EA59BB" w:rsidR="00C23CC8" w:rsidRPr="00D728FB" w:rsidRDefault="00C23CC8" w:rsidP="00C23CC8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来自ALU运算结果的输出</w:t>
            </w:r>
          </w:p>
        </w:tc>
        <w:tc>
          <w:tcPr>
            <w:tcW w:w="3724" w:type="dxa"/>
          </w:tcPr>
          <w:p w14:paraId="798C08B1" w14:textId="2D8112FB" w:rsidR="00C23CC8" w:rsidRPr="00D728FB" w:rsidRDefault="00C23CC8" w:rsidP="00C23CC8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来自数据存储器（Data MEM）的输出</w:t>
            </w:r>
          </w:p>
        </w:tc>
      </w:tr>
      <w:tr w:rsidR="00967CC2" w:rsidRPr="001D7128" w14:paraId="12B514C1" w14:textId="77777777" w:rsidTr="001D7128">
        <w:trPr>
          <w:trHeight w:val="366"/>
        </w:trPr>
        <w:tc>
          <w:tcPr>
            <w:tcW w:w="1540" w:type="dxa"/>
            <w:vAlign w:val="center"/>
          </w:tcPr>
          <w:p w14:paraId="7AF8AC90" w14:textId="49FCAF7B" w:rsidR="00967CC2" w:rsidRPr="001D7128" w:rsidRDefault="00967CC2" w:rsidP="00967CC2">
            <w:pPr>
              <w:widowControl/>
              <w:spacing w:line="240" w:lineRule="atLeast"/>
              <w:rPr>
                <w:rFonts w:ascii="华文中宋" w:eastAsia="华文中宋" w:hAnsi="华文中宋" w:cs="华文中宋"/>
                <w:b/>
                <w:bCs/>
                <w:kern w:val="0"/>
                <w:szCs w:val="21"/>
              </w:rPr>
            </w:pPr>
            <w:proofErr w:type="spellStart"/>
            <w:proofErr w:type="gramStart"/>
            <w:r w:rsidRPr="001D7128">
              <w:rPr>
                <w:rFonts w:ascii="华文中宋" w:eastAsia="华文中宋" w:hAnsi="华文中宋" w:cs="华文中宋" w:hint="eastAsia"/>
                <w:b/>
                <w:bCs/>
                <w:kern w:val="0"/>
                <w:szCs w:val="21"/>
              </w:rPr>
              <w:t>ALUOp</w:t>
            </w:r>
            <w:proofErr w:type="spellEnd"/>
            <w:r w:rsidRPr="001D7128">
              <w:rPr>
                <w:rFonts w:ascii="华文中宋" w:eastAsia="华文中宋" w:hAnsi="华文中宋" w:cs="华文中宋" w:hint="eastAsia"/>
                <w:b/>
                <w:bCs/>
                <w:kern w:val="0"/>
                <w:szCs w:val="21"/>
              </w:rPr>
              <w:t>[</w:t>
            </w:r>
            <w:proofErr w:type="gramEnd"/>
            <w:r>
              <w:rPr>
                <w:rFonts w:ascii="华文中宋" w:eastAsia="华文中宋" w:hAnsi="华文中宋" w:cs="华文中宋"/>
                <w:b/>
                <w:bCs/>
                <w:kern w:val="0"/>
                <w:szCs w:val="21"/>
              </w:rPr>
              <w:t>3</w:t>
            </w:r>
            <w:r w:rsidRPr="001D7128">
              <w:rPr>
                <w:rFonts w:ascii="华文中宋" w:eastAsia="华文中宋" w:hAnsi="华文中宋" w:cs="华文中宋" w:hint="eastAsia"/>
                <w:b/>
                <w:bCs/>
                <w:kern w:val="0"/>
                <w:szCs w:val="21"/>
              </w:rPr>
              <w:t>..0]</w:t>
            </w:r>
          </w:p>
        </w:tc>
        <w:tc>
          <w:tcPr>
            <w:tcW w:w="7107" w:type="dxa"/>
            <w:gridSpan w:val="2"/>
          </w:tcPr>
          <w:p w14:paraId="31011CA8" w14:textId="3631DDDD" w:rsidR="00967CC2" w:rsidRPr="001D7128" w:rsidRDefault="00967CC2" w:rsidP="00967CC2">
            <w:pPr>
              <w:widowControl/>
              <w:spacing w:line="240" w:lineRule="atLeast"/>
              <w:jc w:val="left"/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</w:pP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 xml:space="preserve">ALU </w:t>
            </w:r>
            <w:r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  <w:t>12</w:t>
            </w: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种运算功能选择(</w:t>
            </w:r>
            <w:r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  <w:t>0</w:t>
            </w: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000-1</w:t>
            </w:r>
            <w:r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  <w:t>0</w:t>
            </w: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华文中宋" w:eastAsia="华文中宋" w:hAnsi="华文中宋" w:cs="华文中宋"/>
                <w:color w:val="000000"/>
                <w:kern w:val="0"/>
                <w:szCs w:val="21"/>
              </w:rPr>
              <w:t>1</w:t>
            </w: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)，</w:t>
            </w:r>
            <w:r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见</w:t>
            </w:r>
            <w:r w:rsidRPr="001D7128">
              <w:rPr>
                <w:rFonts w:ascii="华文中宋" w:eastAsia="华文中宋" w:hAnsi="华文中宋" w:cs="华文中宋" w:hint="eastAsia"/>
                <w:color w:val="000000"/>
                <w:kern w:val="0"/>
                <w:szCs w:val="21"/>
              </w:rPr>
              <w:t>功能表</w:t>
            </w:r>
          </w:p>
        </w:tc>
      </w:tr>
    </w:tbl>
    <w:p w14:paraId="1737FB28" w14:textId="77777777" w:rsidR="00472D21" w:rsidRDefault="00472D21"/>
    <w:sectPr w:rsidR="0047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22C1D" w14:textId="77777777" w:rsidR="00ED7BB8" w:rsidRDefault="00ED7BB8" w:rsidP="001D7128">
      <w:r>
        <w:separator/>
      </w:r>
    </w:p>
  </w:endnote>
  <w:endnote w:type="continuationSeparator" w:id="0">
    <w:p w14:paraId="67C42161" w14:textId="77777777" w:rsidR="00ED7BB8" w:rsidRDefault="00ED7BB8" w:rsidP="001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ADEE4" w14:textId="77777777" w:rsidR="00ED7BB8" w:rsidRDefault="00ED7BB8" w:rsidP="001D7128">
      <w:r>
        <w:separator/>
      </w:r>
    </w:p>
  </w:footnote>
  <w:footnote w:type="continuationSeparator" w:id="0">
    <w:p w14:paraId="3E82DA97" w14:textId="77777777" w:rsidR="00ED7BB8" w:rsidRDefault="00ED7BB8" w:rsidP="001D7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23"/>
    <w:rsid w:val="001D7128"/>
    <w:rsid w:val="00240707"/>
    <w:rsid w:val="00273D8D"/>
    <w:rsid w:val="00382D15"/>
    <w:rsid w:val="003C56CA"/>
    <w:rsid w:val="004007C0"/>
    <w:rsid w:val="00472D21"/>
    <w:rsid w:val="004A5B3F"/>
    <w:rsid w:val="00502E7D"/>
    <w:rsid w:val="005608AB"/>
    <w:rsid w:val="00675970"/>
    <w:rsid w:val="008637D2"/>
    <w:rsid w:val="00967CC2"/>
    <w:rsid w:val="009836CB"/>
    <w:rsid w:val="00A54864"/>
    <w:rsid w:val="00AA0B23"/>
    <w:rsid w:val="00B05222"/>
    <w:rsid w:val="00C23CC8"/>
    <w:rsid w:val="00C71985"/>
    <w:rsid w:val="00D728FB"/>
    <w:rsid w:val="00D73101"/>
    <w:rsid w:val="00D73B0B"/>
    <w:rsid w:val="00ED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C33AD"/>
  <w15:chartTrackingRefBased/>
  <w15:docId w15:val="{5E0C0927-2897-45B6-ACD0-92E8A472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71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71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92</Words>
  <Characters>531</Characters>
  <Application>Microsoft Office Word</Application>
  <DocSecurity>0</DocSecurity>
  <Lines>4</Lines>
  <Paragraphs>1</Paragraphs>
  <ScaleCrop>false</ScaleCrop>
  <Company>中山大学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6</cp:revision>
  <dcterms:created xsi:type="dcterms:W3CDTF">2021-12-06T06:57:00Z</dcterms:created>
  <dcterms:modified xsi:type="dcterms:W3CDTF">2022-01-11T08:12:00Z</dcterms:modified>
</cp:coreProperties>
</file>