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6B793" w14:textId="745D8C58" w:rsidR="003647C4" w:rsidRDefault="003647C4" w:rsidP="003647C4">
      <w:pPr>
        <w:spacing w:after="40"/>
        <w:rPr>
          <w:b/>
          <w:color w:val="26426B"/>
          <w:sz w:val="52"/>
        </w:rPr>
      </w:pPr>
      <w:r w:rsidRPr="003647C4">
        <w:rPr>
          <w:b/>
          <w:color w:val="26426B"/>
          <w:sz w:val="52"/>
        </w:rPr>
        <w:t>The Living Project</w:t>
      </w:r>
    </w:p>
    <w:p w14:paraId="3858644E" w14:textId="320CD3E9" w:rsidR="003647C4" w:rsidRDefault="003647C4" w:rsidP="003647C4">
      <w:pPr>
        <w:spacing w:after="80"/>
        <w:rPr>
          <w:color w:val="666666"/>
          <w:sz w:val="24"/>
        </w:rPr>
      </w:pPr>
      <w:r w:rsidRPr="003647C4">
        <w:rPr>
          <w:color w:val="666666"/>
          <w:sz w:val="24"/>
        </w:rPr>
        <w:t>Whitepaper</w:t>
      </w:r>
    </w:p>
    <w:p w14:paraId="32468AE3" w14:textId="574AE27B" w:rsidR="003647C4" w:rsidRDefault="003647C4" w:rsidP="003647C4">
      <w:pPr>
        <w:spacing w:after="320"/>
        <w:rPr>
          <w:color w:val="888888"/>
          <w:sz w:val="22"/>
        </w:rPr>
      </w:pPr>
      <w:r w:rsidRPr="003647C4">
        <w:rPr>
          <w:color w:val="888888"/>
          <w:sz w:val="22"/>
        </w:rPr>
        <w:t>A model-agnostic framework for AI-assisted project work</w:t>
      </w:r>
    </w:p>
    <w:p w14:paraId="4462FB63" w14:textId="2452EA58" w:rsidR="003647C4" w:rsidRDefault="003647C4" w:rsidP="003647C4">
      <w:pPr>
        <w:spacing w:after="320"/>
        <w:rPr>
          <w:color w:val="888888"/>
          <w:sz w:val="22"/>
        </w:rPr>
      </w:pPr>
      <w:r w:rsidRPr="003647C4">
        <w:rPr>
          <w:color w:val="888888"/>
          <w:sz w:val="22"/>
        </w:rPr>
        <w:t>Version 3.0.3  |  @the-living-project/the-living-project-cli  |  Author: Chamal Abeysekera  |  CC BY 4.0</w:t>
      </w:r>
    </w:p>
    <w:p w14:paraId="2D22A5B4" w14:textId="253BC14F" w:rsidR="003647C4" w:rsidRDefault="003647C4" w:rsidP="003647C4">
      <w:pPr>
        <w:pBdr>
          <w:right w:val="single" w:sz="2" w:space="4" w:color="DDDDDD"/>
        </w:pBdr>
        <w:spacing w:before="80" w:after="80"/>
        <w:rPr>
          <w:color w:val="888888"/>
          <w:sz w:val="22"/>
        </w:rPr>
      </w:pPr>
      <w:r>
        <w:rPr>
          <w:color w:val="888888"/>
          <w:sz w:val="22"/>
        </w:rPr>
        <w:t xml:space="preserve"> </w:t>
      </w:r>
    </w:p>
    <w:p w14:paraId="3C727C17" w14:textId="0F0F4E3B" w:rsidR="003647C4" w:rsidRDefault="003647C4" w:rsidP="003647C4">
      <w:pPr>
        <w:pStyle w:val="Heading1"/>
      </w:pPr>
      <w:r>
        <w:t>Executive summary</w:t>
      </w:r>
    </w:p>
    <w:p w14:paraId="76078983" w14:textId="4276BA6C" w:rsidR="003647C4" w:rsidRDefault="003647C4" w:rsidP="003647C4">
      <w:r w:rsidRPr="003647C4">
        <w:t>The Living Project is a model-agnostic framework and installable CLI for running AI-assisted project work with stronger context, better iteration discipline, and safer release practices. It combines a one-line public installer, a structured local workspace, an optional Codex skill, and a release process that supports versioned upgrades over time.</w:t>
      </w:r>
    </w:p>
    <w:p w14:paraId="22C489F6" w14:textId="748A2B0F" w:rsidR="003647C4" w:rsidRDefault="003647C4" w:rsidP="003647C4">
      <w:r w:rsidRPr="003647C4">
        <w:t>The framework treats projects as living systems. Seeds are planted with clear problem definitions. Context is loaded as fertilizer before generation begins. Outputs grow through directed iteration, get pruned through structured critique, and when directions fail, they are composted -- broken down into validated learnings that feed the next cycle. The workspace itself becomes the durable operating model.</w:t>
      </w:r>
    </w:p>
    <w:p w14:paraId="47B83672" w14:textId="010D9B7E" w:rsidR="003647C4" w:rsidRDefault="003647C4" w:rsidP="003647C4">
      <w:r w:rsidRPr="003647C4">
        <w:t>The current live package is @the-living-project/the-living-project-cli, installable with:</w:t>
      </w:r>
    </w:p>
    <w:p w14:paraId="3DF2C505" w14:textId="257D244A" w:rsidR="003647C4" w:rsidRDefault="003647C4" w:rsidP="003647C4">
      <w:pPr>
        <w:shd w:val="clear" w:color="auto" w:fill="F5F5F5"/>
        <w:ind w:left="288"/>
        <w:rPr>
          <w:rFonts w:ascii="Consolas" w:hAnsi="Consolas"/>
          <w:color w:val="444444"/>
          <w:sz w:val="19"/>
        </w:rPr>
      </w:pPr>
      <w:r w:rsidRPr="003647C4">
        <w:rPr>
          <w:rFonts w:ascii="Consolas" w:hAnsi="Consolas"/>
          <w:color w:val="444444"/>
          <w:sz w:val="19"/>
        </w:rPr>
        <w:t>npx -y @the-living-project/the-living-project-cli init</w:t>
      </w:r>
    </w:p>
    <w:p w14:paraId="4D46377D" w14:textId="19CB9B7E" w:rsidR="003647C4" w:rsidRDefault="003647C4" w:rsidP="003647C4">
      <w:pPr>
        <w:pStyle w:val="Heading1"/>
      </w:pPr>
      <w:r>
        <w:t>The problem</w:t>
      </w:r>
    </w:p>
    <w:p w14:paraId="20CD044D" w14:textId="742AB438" w:rsidR="003647C4" w:rsidRDefault="003647C4" w:rsidP="003647C4">
      <w:r w:rsidRPr="003647C4">
        <w:t>Most AI-assisted work fails for predictable reasons:</w:t>
      </w:r>
    </w:p>
    <w:p w14:paraId="37F9FD21" w14:textId="0C70AC37" w:rsidR="003647C4" w:rsidRDefault="003647C4" w:rsidP="003647C4">
      <w:pPr>
        <w:pStyle w:val="ListParagraph"/>
        <w:numPr>
          <w:ilvl w:val="0"/>
          <w:numId w:val="1"/>
        </w:numPr>
        <w:spacing w:after="60"/>
      </w:pPr>
      <w:r w:rsidRPr="003647C4">
        <w:t>Teams start with deliverables instead of the real problem. The first prompt is "write me a strategy document" when it should be "help me understand what problem we are actually solving."</w:t>
      </w:r>
    </w:p>
    <w:p w14:paraId="7099630A" w14:textId="47796F6B" w:rsidR="003647C4" w:rsidRDefault="003647C4" w:rsidP="003647C4">
      <w:pPr>
        <w:spacing w:after="60"/>
        <w:ind w:left="360"/>
      </w:pPr>
      <w:r w:rsidRPr="003647C4">
        <w:t>Context is incomplete, fragmented, or never written down. The AI gets a thin slice of what matters and fills the gaps with generic best practices.</w:t>
      </w:r>
    </w:p>
    <w:p w14:paraId="258F1CEA" w14:textId="7E54F74C" w:rsidR="003647C4" w:rsidRDefault="003647C4" w:rsidP="003647C4">
      <w:pPr>
        <w:pStyle w:val="ListParagraph"/>
        <w:numPr>
          <w:ilvl w:val="0"/>
          <w:numId w:val="1"/>
        </w:numPr>
        <w:spacing w:after="60"/>
      </w:pPr>
      <w:r w:rsidRPr="003647C4">
        <w:t>First drafts are treated as finished work. A single generation pass is shipped without structured critique, review, or iteration.</w:t>
      </w:r>
    </w:p>
    <w:p w14:paraId="73395454" w14:textId="79650729" w:rsidR="003647C4" w:rsidRDefault="003647C4" w:rsidP="003647C4">
      <w:pPr>
        <w:spacing w:after="60"/>
        <w:ind w:left="360"/>
      </w:pPr>
      <w:r w:rsidRPr="003647C4">
        <w:t>Scope drift is noticed too late. Requirements shift incrementally until the project is solving a different problem than the one it started with.</w:t>
      </w:r>
    </w:p>
    <w:p w14:paraId="043E18DB" w14:textId="5D4C317E" w:rsidR="003647C4" w:rsidRDefault="003647C4" w:rsidP="003647C4">
      <w:pPr>
        <w:pStyle w:val="ListParagraph"/>
        <w:numPr>
          <w:ilvl w:val="0"/>
          <w:numId w:val="1"/>
        </w:numPr>
        <w:spacing w:after="60"/>
      </w:pPr>
      <w:r w:rsidRPr="003647C4">
        <w:t>Abandoned efforts are not mined for reusable insight. When a direction fails, the learnings die with it instead of feeding the next attempt.</w:t>
      </w:r>
    </w:p>
    <w:p w14:paraId="3958D961" w14:textId="20983D1A" w:rsidR="003647C4" w:rsidRDefault="003647C4" w:rsidP="003647C4">
      <w:pPr>
        <w:spacing w:after="60"/>
        <w:ind w:left="360"/>
      </w:pPr>
      <w:r w:rsidRPr="003647C4">
        <w:t>Every new project starts from scratch. There is no reusable system for starting, iterating, reviewing, and completing AI-assisted work.</w:t>
      </w:r>
    </w:p>
    <w:p w14:paraId="42083280" w14:textId="77777777" w:rsidR="003647C4" w:rsidRPr="003647C4" w:rsidRDefault="003647C4" w:rsidP="003647C4">
      <w:pPr>
        <w:spacing w:after="80"/>
        <w:ind w:left="360"/>
        <w:rPr>
          <w:sz w:val="8"/>
        </w:rPr>
      </w:pPr>
    </w:p>
    <w:p w14:paraId="67BF4260" w14:textId="77777777" w:rsidR="003647C4" w:rsidRDefault="003647C4" w:rsidP="003647C4">
      <w:pPr>
        <w:spacing w:after="60"/>
        <w:ind w:left="360"/>
      </w:pPr>
    </w:p>
    <w:p w14:paraId="35D1A599" w14:textId="46CABFFD" w:rsidR="003647C4" w:rsidRDefault="003647C4" w:rsidP="003647C4">
      <w:pPr>
        <w:ind w:left="360"/>
      </w:pPr>
      <w:r w:rsidRPr="003647C4">
        <w:t>The Living Project addresses these issues by turning the workspace itself into a durable, upgradeable operating model that any AI tool can read and write to.</w:t>
      </w:r>
    </w:p>
    <w:p w14:paraId="7D030AE0" w14:textId="78C53A78" w:rsidR="003647C4" w:rsidRDefault="003647C4" w:rsidP="003647C4">
      <w:pPr>
        <w:pStyle w:val="Heading1"/>
      </w:pPr>
      <w:r>
        <w:lastRenderedPageBreak/>
        <w:t>Framework design</w:t>
      </w:r>
    </w:p>
    <w:p w14:paraId="00F41692" w14:textId="2F1297FC" w:rsidR="003647C4" w:rsidRDefault="003647C4" w:rsidP="003647C4">
      <w:r w:rsidRPr="003647C4">
        <w:t>The Living Project uses a seven-phase structure organized into a core loop and three strategic phases.</w:t>
      </w:r>
    </w:p>
    <w:p w14:paraId="7D08608D" w14:textId="456CE973" w:rsidR="003647C4" w:rsidRDefault="003647C4" w:rsidP="003647C4">
      <w:pPr>
        <w:rPr>
          <w:b/>
        </w:rPr>
      </w:pPr>
      <w:r w:rsidRPr="003647C4">
        <w:rPr>
          <w:b/>
        </w:rPr>
        <w:t>Core loop: SEED -&gt; NOURISH -&gt; GROW -&gt; PRUNE -&gt; repeat until the output is ready to ship or hand off.</w:t>
      </w:r>
    </w:p>
    <w:p w14:paraId="004A2D8E" w14:textId="38C25C28" w:rsidR="003647C4" w:rsidRDefault="003647C4" w:rsidP="003647C4">
      <w:pPr>
        <w:rPr>
          <w:b/>
        </w:rPr>
      </w:pPr>
      <w:r w:rsidRPr="003647C4">
        <w:rPr>
          <w:b/>
        </w:rPr>
        <w:t>Strategic phases: REPOT | COMPOST | CULTIVATE -- invoked when scope changes, direction fails, or multiple efforts need portfolio-level management.</w:t>
      </w:r>
    </w:p>
    <w:p w14:paraId="3177A69F" w14:textId="563FE8A5" w:rsidR="003647C4" w:rsidRDefault="003647C4" w:rsidP="003647C4">
      <w:pPr>
        <w:pStyle w:val="Heading3"/>
      </w:pPr>
      <w:r>
        <w:t>Phase overview</w:t>
      </w:r>
    </w:p>
    <w:tbl>
      <w:tblPr>
        <w:tblW w:w="5000" w:type="pct"/>
        <w:tblBorders>
          <w:top w:val="single" w:sz="2" w:space="0" w:color="CCCCCC"/>
          <w:left w:val="single" w:sz="2" w:space="0" w:color="CCCCCC"/>
          <w:bottom w:val="single" w:sz="2" w:space="0" w:color="CCCCCC"/>
          <w:right w:val="single" w:sz="2" w:space="0" w:color="CCCCCC"/>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2410"/>
        <w:gridCol w:w="2410"/>
        <w:gridCol w:w="2411"/>
        <w:gridCol w:w="2411"/>
      </w:tblGrid>
      <w:tr w:rsidR="003647C4" w:rsidRPr="003647C4" w14:paraId="73750E22" w14:textId="77777777" w:rsidTr="003647C4">
        <w:trPr>
          <w:tblHeader/>
        </w:trPr>
        <w:tc>
          <w:tcPr>
            <w:tcW w:w="1250" w:type="pct"/>
            <w:tcBorders>
              <w:top w:val="single" w:sz="2" w:space="0" w:color="CCCCCC"/>
              <w:bottom w:val="single" w:sz="4" w:space="0" w:color="auto"/>
            </w:tcBorders>
            <w:shd w:val="clear" w:color="auto" w:fill="26426B"/>
          </w:tcPr>
          <w:p w14:paraId="7459515C" w14:textId="2161CB59" w:rsidR="003647C4" w:rsidRPr="003647C4" w:rsidRDefault="003647C4" w:rsidP="003647C4">
            <w:pPr>
              <w:rPr>
                <w:b/>
                <w:color w:val="FFFFFF"/>
                <w:sz w:val="19"/>
              </w:rPr>
            </w:pPr>
            <w:r>
              <w:rPr>
                <w:b/>
                <w:color w:val="FFFFFF"/>
                <w:sz w:val="19"/>
              </w:rPr>
              <w:t>Phase</w:t>
            </w:r>
          </w:p>
        </w:tc>
        <w:tc>
          <w:tcPr>
            <w:tcW w:w="1250" w:type="pct"/>
            <w:tcBorders>
              <w:top w:val="single" w:sz="2" w:space="0" w:color="CCCCCC"/>
              <w:bottom w:val="single" w:sz="4" w:space="0" w:color="auto"/>
            </w:tcBorders>
            <w:shd w:val="clear" w:color="auto" w:fill="26426B"/>
          </w:tcPr>
          <w:p w14:paraId="21933F51" w14:textId="3FC2E189" w:rsidR="003647C4" w:rsidRPr="003647C4" w:rsidRDefault="003647C4" w:rsidP="003647C4">
            <w:pPr>
              <w:rPr>
                <w:b/>
                <w:color w:val="FFFFFF"/>
                <w:sz w:val="19"/>
              </w:rPr>
            </w:pPr>
            <w:r>
              <w:rPr>
                <w:b/>
                <w:color w:val="FFFFFF"/>
                <w:sz w:val="19"/>
              </w:rPr>
              <w:t>Purpose</w:t>
            </w:r>
          </w:p>
        </w:tc>
        <w:tc>
          <w:tcPr>
            <w:tcW w:w="1250" w:type="pct"/>
            <w:tcBorders>
              <w:top w:val="single" w:sz="2" w:space="0" w:color="CCCCCC"/>
              <w:bottom w:val="single" w:sz="4" w:space="0" w:color="auto"/>
            </w:tcBorders>
            <w:shd w:val="clear" w:color="auto" w:fill="26426B"/>
          </w:tcPr>
          <w:p w14:paraId="28F0DADF" w14:textId="32531432" w:rsidR="003647C4" w:rsidRPr="003647C4" w:rsidRDefault="003647C4" w:rsidP="003647C4">
            <w:pPr>
              <w:rPr>
                <w:b/>
                <w:color w:val="FFFFFF"/>
                <w:sz w:val="19"/>
              </w:rPr>
            </w:pPr>
            <w:r>
              <w:rPr>
                <w:b/>
                <w:color w:val="FFFFFF"/>
                <w:sz w:val="19"/>
              </w:rPr>
              <w:t>Key technique</w:t>
            </w:r>
          </w:p>
        </w:tc>
        <w:tc>
          <w:tcPr>
            <w:tcW w:w="1250" w:type="pct"/>
            <w:tcBorders>
              <w:top w:val="single" w:sz="2" w:space="0" w:color="CCCCCC"/>
              <w:bottom w:val="single" w:sz="4" w:space="0" w:color="auto"/>
            </w:tcBorders>
            <w:shd w:val="clear" w:color="auto" w:fill="26426B"/>
          </w:tcPr>
          <w:p w14:paraId="3B096BB0" w14:textId="383A8A52" w:rsidR="003647C4" w:rsidRPr="003647C4" w:rsidRDefault="003647C4" w:rsidP="003647C4">
            <w:pPr>
              <w:rPr>
                <w:b/>
                <w:color w:val="FFFFFF"/>
                <w:sz w:val="19"/>
              </w:rPr>
            </w:pPr>
            <w:r>
              <w:rPr>
                <w:b/>
                <w:color w:val="FFFFFF"/>
                <w:sz w:val="19"/>
              </w:rPr>
              <w:t>Output location</w:t>
            </w:r>
          </w:p>
        </w:tc>
      </w:tr>
      <w:tr w:rsidR="003647C4" w:rsidRPr="003647C4" w14:paraId="62C5568F" w14:textId="77777777" w:rsidTr="003647C4">
        <w:tc>
          <w:tcPr>
            <w:tcW w:w="1250" w:type="pct"/>
            <w:tcBorders>
              <w:top w:val="single" w:sz="4" w:space="0" w:color="auto"/>
              <w:bottom w:val="single" w:sz="4" w:space="0" w:color="auto"/>
            </w:tcBorders>
          </w:tcPr>
          <w:p w14:paraId="6CAC2E54" w14:textId="38D9428F" w:rsidR="003647C4" w:rsidRPr="003647C4" w:rsidRDefault="003647C4" w:rsidP="003647C4">
            <w:pPr>
              <w:rPr>
                <w:sz w:val="19"/>
              </w:rPr>
            </w:pPr>
            <w:r>
              <w:rPr>
                <w:sz w:val="19"/>
              </w:rPr>
              <w:t>1. SEED</w:t>
            </w:r>
          </w:p>
        </w:tc>
        <w:tc>
          <w:tcPr>
            <w:tcW w:w="1250" w:type="pct"/>
            <w:tcBorders>
              <w:top w:val="single" w:sz="4" w:space="0" w:color="auto"/>
              <w:bottom w:val="single" w:sz="4" w:space="0" w:color="auto"/>
            </w:tcBorders>
          </w:tcPr>
          <w:p w14:paraId="247A2FA6" w14:textId="01DB2877" w:rsidR="003647C4" w:rsidRPr="003647C4" w:rsidRDefault="003647C4" w:rsidP="003647C4">
            <w:pPr>
              <w:rPr>
                <w:sz w:val="19"/>
              </w:rPr>
            </w:pPr>
            <w:r>
              <w:rPr>
                <w:sz w:val="19"/>
              </w:rPr>
              <w:t>Define the real problem and root need.</w:t>
            </w:r>
          </w:p>
        </w:tc>
        <w:tc>
          <w:tcPr>
            <w:tcW w:w="1250" w:type="pct"/>
            <w:tcBorders>
              <w:top w:val="single" w:sz="4" w:space="0" w:color="auto"/>
              <w:bottom w:val="single" w:sz="4" w:space="0" w:color="auto"/>
            </w:tcBorders>
          </w:tcPr>
          <w:p w14:paraId="7E82B2C4" w14:textId="4FAC1FC4" w:rsidR="003647C4" w:rsidRPr="003647C4" w:rsidRDefault="003647C4" w:rsidP="003647C4">
            <w:pPr>
              <w:rPr>
                <w:sz w:val="19"/>
              </w:rPr>
            </w:pPr>
            <w:r>
              <w:rPr>
                <w:sz w:val="19"/>
              </w:rPr>
              <w:t>5 Whys analysis + 5W framework (Who, What, Where, When, Why).</w:t>
            </w:r>
          </w:p>
        </w:tc>
        <w:tc>
          <w:tcPr>
            <w:tcW w:w="1250" w:type="pct"/>
            <w:tcBorders>
              <w:top w:val="single" w:sz="4" w:space="0" w:color="auto"/>
              <w:bottom w:val="single" w:sz="4" w:space="0" w:color="auto"/>
            </w:tcBorders>
          </w:tcPr>
          <w:p w14:paraId="771103A2" w14:textId="194B8770" w:rsidR="003647C4" w:rsidRPr="003647C4" w:rsidRDefault="003647C4" w:rsidP="003647C4">
            <w:pPr>
              <w:rPr>
                <w:sz w:val="19"/>
              </w:rPr>
            </w:pPr>
            <w:r>
              <w:rPr>
                <w:sz w:val="19"/>
              </w:rPr>
              <w:t>.living-project\seeds\</w:t>
            </w:r>
          </w:p>
        </w:tc>
      </w:tr>
      <w:tr w:rsidR="003647C4" w:rsidRPr="003647C4" w14:paraId="795BE48F" w14:textId="77777777" w:rsidTr="003647C4">
        <w:tc>
          <w:tcPr>
            <w:tcW w:w="1250" w:type="pct"/>
            <w:tcBorders>
              <w:top w:val="single" w:sz="4" w:space="0" w:color="auto"/>
              <w:bottom w:val="single" w:sz="4" w:space="0" w:color="auto"/>
            </w:tcBorders>
            <w:shd w:val="clear" w:color="auto" w:fill="F1F6FA"/>
          </w:tcPr>
          <w:p w14:paraId="47969DC4" w14:textId="01978704" w:rsidR="003647C4" w:rsidRPr="003647C4" w:rsidRDefault="003647C4" w:rsidP="003647C4">
            <w:pPr>
              <w:rPr>
                <w:sz w:val="19"/>
              </w:rPr>
            </w:pPr>
            <w:r>
              <w:rPr>
                <w:sz w:val="19"/>
              </w:rPr>
              <w:t>2. NOURISH</w:t>
            </w:r>
          </w:p>
        </w:tc>
        <w:tc>
          <w:tcPr>
            <w:tcW w:w="1250" w:type="pct"/>
            <w:tcBorders>
              <w:top w:val="single" w:sz="4" w:space="0" w:color="auto"/>
              <w:bottom w:val="single" w:sz="4" w:space="0" w:color="auto"/>
            </w:tcBorders>
            <w:shd w:val="clear" w:color="auto" w:fill="F1F6FA"/>
          </w:tcPr>
          <w:p w14:paraId="782F3EAB" w14:textId="2D236831" w:rsidR="003647C4" w:rsidRPr="003647C4" w:rsidRDefault="003647C4" w:rsidP="003647C4">
            <w:pPr>
              <w:rPr>
                <w:sz w:val="19"/>
              </w:rPr>
            </w:pPr>
            <w:r>
              <w:rPr>
                <w:sz w:val="19"/>
              </w:rPr>
              <w:t>Load every piece of relevant context before generation.</w:t>
            </w:r>
          </w:p>
        </w:tc>
        <w:tc>
          <w:tcPr>
            <w:tcW w:w="1250" w:type="pct"/>
            <w:tcBorders>
              <w:top w:val="single" w:sz="4" w:space="0" w:color="auto"/>
              <w:bottom w:val="single" w:sz="4" w:space="0" w:color="auto"/>
            </w:tcBorders>
            <w:shd w:val="clear" w:color="auto" w:fill="F1F6FA"/>
          </w:tcPr>
          <w:p w14:paraId="4784177D" w14:textId="4260DB12" w:rsidR="003647C4" w:rsidRPr="003647C4" w:rsidRDefault="003647C4" w:rsidP="003647C4">
            <w:pPr>
              <w:rPr>
                <w:sz w:val="19"/>
              </w:rPr>
            </w:pPr>
            <w:r>
              <w:rPr>
                <w:sz w:val="19"/>
              </w:rPr>
              <w:t>Context inventory, contradiction detection, gap analysis.</w:t>
            </w:r>
          </w:p>
        </w:tc>
        <w:tc>
          <w:tcPr>
            <w:tcW w:w="1250" w:type="pct"/>
            <w:tcBorders>
              <w:top w:val="single" w:sz="4" w:space="0" w:color="auto"/>
              <w:bottom w:val="single" w:sz="4" w:space="0" w:color="auto"/>
            </w:tcBorders>
            <w:shd w:val="clear" w:color="auto" w:fill="F1F6FA"/>
          </w:tcPr>
          <w:p w14:paraId="3185E982" w14:textId="18C11A85" w:rsidR="003647C4" w:rsidRPr="003647C4" w:rsidRDefault="003647C4" w:rsidP="003647C4">
            <w:pPr>
              <w:rPr>
                <w:sz w:val="19"/>
              </w:rPr>
            </w:pPr>
            <w:r>
              <w:rPr>
                <w:sz w:val="19"/>
              </w:rPr>
              <w:t>.living-project\context\</w:t>
            </w:r>
          </w:p>
        </w:tc>
      </w:tr>
      <w:tr w:rsidR="003647C4" w:rsidRPr="003647C4" w14:paraId="645C40CC" w14:textId="77777777" w:rsidTr="003647C4">
        <w:tc>
          <w:tcPr>
            <w:tcW w:w="1250" w:type="pct"/>
            <w:tcBorders>
              <w:top w:val="single" w:sz="4" w:space="0" w:color="auto"/>
              <w:bottom w:val="single" w:sz="4" w:space="0" w:color="auto"/>
            </w:tcBorders>
          </w:tcPr>
          <w:p w14:paraId="555C34F7" w14:textId="43231B5C" w:rsidR="003647C4" w:rsidRPr="003647C4" w:rsidRDefault="003647C4" w:rsidP="003647C4">
            <w:pPr>
              <w:rPr>
                <w:sz w:val="19"/>
              </w:rPr>
            </w:pPr>
            <w:r>
              <w:rPr>
                <w:sz w:val="19"/>
              </w:rPr>
              <w:t>3. GROW</w:t>
            </w:r>
          </w:p>
        </w:tc>
        <w:tc>
          <w:tcPr>
            <w:tcW w:w="1250" w:type="pct"/>
            <w:tcBorders>
              <w:top w:val="single" w:sz="4" w:space="0" w:color="auto"/>
              <w:bottom w:val="single" w:sz="4" w:space="0" w:color="auto"/>
            </w:tcBorders>
          </w:tcPr>
          <w:p w14:paraId="4D68BAAD" w14:textId="34DD775B" w:rsidR="003647C4" w:rsidRPr="003647C4" w:rsidRDefault="003647C4" w:rsidP="003647C4">
            <w:pPr>
              <w:rPr>
                <w:sz w:val="19"/>
              </w:rPr>
            </w:pPr>
            <w:r>
              <w:rPr>
                <w:sz w:val="19"/>
              </w:rPr>
              <w:t>Generate directional drafts, options, and candidate outputs.</w:t>
            </w:r>
          </w:p>
        </w:tc>
        <w:tc>
          <w:tcPr>
            <w:tcW w:w="1250" w:type="pct"/>
            <w:tcBorders>
              <w:top w:val="single" w:sz="4" w:space="0" w:color="auto"/>
              <w:bottom w:val="single" w:sz="4" w:space="0" w:color="auto"/>
            </w:tcBorders>
          </w:tcPr>
          <w:p w14:paraId="45CE5B9C" w14:textId="2F38BD38" w:rsidR="003647C4" w:rsidRPr="003647C4" w:rsidRDefault="003647C4" w:rsidP="003647C4">
            <w:pPr>
              <w:rPr>
                <w:sz w:val="19"/>
              </w:rPr>
            </w:pPr>
            <w:r>
              <w:rPr>
                <w:sz w:val="19"/>
              </w:rPr>
              <w:t>Variant generation (conservative, ambitious, unconventional). Rapid iteration.</w:t>
            </w:r>
          </w:p>
        </w:tc>
        <w:tc>
          <w:tcPr>
            <w:tcW w:w="1250" w:type="pct"/>
            <w:tcBorders>
              <w:top w:val="single" w:sz="4" w:space="0" w:color="auto"/>
              <w:bottom w:val="single" w:sz="4" w:space="0" w:color="auto"/>
            </w:tcBorders>
          </w:tcPr>
          <w:p w14:paraId="189D4492" w14:textId="2EBFDB0C" w:rsidR="003647C4" w:rsidRPr="003647C4" w:rsidRDefault="003647C4" w:rsidP="003647C4">
            <w:pPr>
              <w:rPr>
                <w:sz w:val="19"/>
              </w:rPr>
            </w:pPr>
            <w:r>
              <w:rPr>
                <w:sz w:val="19"/>
              </w:rPr>
              <w:t>Working files</w:t>
            </w:r>
          </w:p>
        </w:tc>
      </w:tr>
      <w:tr w:rsidR="003647C4" w:rsidRPr="003647C4" w14:paraId="389F1BD8" w14:textId="77777777" w:rsidTr="003647C4">
        <w:tc>
          <w:tcPr>
            <w:tcW w:w="1250" w:type="pct"/>
            <w:tcBorders>
              <w:top w:val="single" w:sz="4" w:space="0" w:color="auto"/>
              <w:bottom w:val="single" w:sz="4" w:space="0" w:color="auto"/>
            </w:tcBorders>
            <w:shd w:val="clear" w:color="auto" w:fill="F1F6FA"/>
          </w:tcPr>
          <w:p w14:paraId="422EAEF2" w14:textId="11431CB3" w:rsidR="003647C4" w:rsidRPr="003647C4" w:rsidRDefault="003647C4" w:rsidP="003647C4">
            <w:pPr>
              <w:rPr>
                <w:sz w:val="19"/>
              </w:rPr>
            </w:pPr>
            <w:r>
              <w:rPr>
                <w:sz w:val="19"/>
              </w:rPr>
              <w:t>4. PRUNE</w:t>
            </w:r>
          </w:p>
        </w:tc>
        <w:tc>
          <w:tcPr>
            <w:tcW w:w="1250" w:type="pct"/>
            <w:tcBorders>
              <w:top w:val="single" w:sz="4" w:space="0" w:color="auto"/>
              <w:bottom w:val="single" w:sz="4" w:space="0" w:color="auto"/>
            </w:tcBorders>
            <w:shd w:val="clear" w:color="auto" w:fill="F1F6FA"/>
          </w:tcPr>
          <w:p w14:paraId="13FA55C7" w14:textId="56B0C17D" w:rsidR="003647C4" w:rsidRPr="003647C4" w:rsidRDefault="003647C4" w:rsidP="003647C4">
            <w:pPr>
              <w:rPr>
                <w:sz w:val="19"/>
              </w:rPr>
            </w:pPr>
            <w:r>
              <w:rPr>
                <w:sz w:val="19"/>
              </w:rPr>
              <w:t>Critique, improve, reduce risk, and tighten quality.</w:t>
            </w:r>
          </w:p>
        </w:tc>
        <w:tc>
          <w:tcPr>
            <w:tcW w:w="1250" w:type="pct"/>
            <w:tcBorders>
              <w:top w:val="single" w:sz="4" w:space="0" w:color="auto"/>
              <w:bottom w:val="single" w:sz="4" w:space="0" w:color="auto"/>
            </w:tcBorders>
            <w:shd w:val="clear" w:color="auto" w:fill="F1F6FA"/>
          </w:tcPr>
          <w:p w14:paraId="05B9814C" w14:textId="55FBB6AB" w:rsidR="003647C4" w:rsidRPr="003647C4" w:rsidRDefault="003647C4" w:rsidP="003647C4">
            <w:pPr>
              <w:rPr>
                <w:sz w:val="19"/>
              </w:rPr>
            </w:pPr>
            <w:r>
              <w:rPr>
                <w:sz w:val="19"/>
              </w:rPr>
              <w:t>Seed-restated critique, 1-10 scoring, robustness testing.</w:t>
            </w:r>
          </w:p>
        </w:tc>
        <w:tc>
          <w:tcPr>
            <w:tcW w:w="1250" w:type="pct"/>
            <w:tcBorders>
              <w:top w:val="single" w:sz="4" w:space="0" w:color="auto"/>
              <w:bottom w:val="single" w:sz="4" w:space="0" w:color="auto"/>
            </w:tcBorders>
            <w:shd w:val="clear" w:color="auto" w:fill="F1F6FA"/>
          </w:tcPr>
          <w:p w14:paraId="38A1F775" w14:textId="349BAB4B" w:rsidR="003647C4" w:rsidRPr="003647C4" w:rsidRDefault="003647C4" w:rsidP="003647C4">
            <w:pPr>
              <w:rPr>
                <w:sz w:val="19"/>
              </w:rPr>
            </w:pPr>
            <w:r>
              <w:rPr>
                <w:sz w:val="19"/>
              </w:rPr>
              <w:t>Refined output</w:t>
            </w:r>
          </w:p>
        </w:tc>
      </w:tr>
      <w:tr w:rsidR="003647C4" w:rsidRPr="003647C4" w14:paraId="44098558" w14:textId="77777777" w:rsidTr="003647C4">
        <w:tc>
          <w:tcPr>
            <w:tcW w:w="1250" w:type="pct"/>
            <w:tcBorders>
              <w:top w:val="single" w:sz="4" w:space="0" w:color="auto"/>
              <w:bottom w:val="single" w:sz="4" w:space="0" w:color="auto"/>
            </w:tcBorders>
          </w:tcPr>
          <w:p w14:paraId="4AFC0D3A" w14:textId="530728AC" w:rsidR="003647C4" w:rsidRPr="003647C4" w:rsidRDefault="003647C4" w:rsidP="003647C4">
            <w:pPr>
              <w:rPr>
                <w:sz w:val="19"/>
              </w:rPr>
            </w:pPr>
            <w:r>
              <w:rPr>
                <w:sz w:val="19"/>
              </w:rPr>
              <w:t>5. REPOT</w:t>
            </w:r>
          </w:p>
        </w:tc>
        <w:tc>
          <w:tcPr>
            <w:tcW w:w="1250" w:type="pct"/>
            <w:tcBorders>
              <w:top w:val="single" w:sz="4" w:space="0" w:color="auto"/>
              <w:bottom w:val="single" w:sz="4" w:space="0" w:color="auto"/>
            </w:tcBorders>
          </w:tcPr>
          <w:p w14:paraId="42944928" w14:textId="54B032D0" w:rsidR="003647C4" w:rsidRPr="003647C4" w:rsidRDefault="003647C4" w:rsidP="003647C4">
            <w:pPr>
              <w:rPr>
                <w:sz w:val="19"/>
              </w:rPr>
            </w:pPr>
            <w:r>
              <w:rPr>
                <w:sz w:val="19"/>
              </w:rPr>
              <w:t>Restructure scope or architecture when the container is too small.</w:t>
            </w:r>
          </w:p>
        </w:tc>
        <w:tc>
          <w:tcPr>
            <w:tcW w:w="1250" w:type="pct"/>
            <w:tcBorders>
              <w:top w:val="single" w:sz="4" w:space="0" w:color="auto"/>
              <w:bottom w:val="single" w:sz="4" w:space="0" w:color="auto"/>
            </w:tcBorders>
          </w:tcPr>
          <w:p w14:paraId="4DC74A43" w14:textId="069A37B9" w:rsidR="003647C4" w:rsidRPr="003647C4" w:rsidRDefault="003647C4" w:rsidP="003647C4">
            <w:pPr>
              <w:rPr>
                <w:sz w:val="19"/>
              </w:rPr>
            </w:pPr>
            <w:r>
              <w:rPr>
                <w:sz w:val="19"/>
              </w:rPr>
              <w:t>Constrain vs. expand vs. split analysis with effort and risk estimates.</w:t>
            </w:r>
          </w:p>
        </w:tc>
        <w:tc>
          <w:tcPr>
            <w:tcW w:w="1250" w:type="pct"/>
            <w:tcBorders>
              <w:top w:val="single" w:sz="4" w:space="0" w:color="auto"/>
              <w:bottom w:val="single" w:sz="4" w:space="0" w:color="auto"/>
            </w:tcBorders>
          </w:tcPr>
          <w:p w14:paraId="7178D829" w14:textId="655865BC" w:rsidR="003647C4" w:rsidRPr="003647C4" w:rsidRDefault="003647C4" w:rsidP="003647C4">
            <w:pPr>
              <w:rPr>
                <w:sz w:val="19"/>
              </w:rPr>
            </w:pPr>
            <w:r>
              <w:rPr>
                <w:sz w:val="19"/>
              </w:rPr>
              <w:t>.living-project\seeds\ (updated)</w:t>
            </w:r>
          </w:p>
        </w:tc>
      </w:tr>
      <w:tr w:rsidR="003647C4" w:rsidRPr="003647C4" w14:paraId="7042766A" w14:textId="77777777" w:rsidTr="003647C4">
        <w:tc>
          <w:tcPr>
            <w:tcW w:w="1250" w:type="pct"/>
            <w:tcBorders>
              <w:top w:val="single" w:sz="4" w:space="0" w:color="auto"/>
              <w:bottom w:val="single" w:sz="4" w:space="0" w:color="auto"/>
            </w:tcBorders>
            <w:shd w:val="clear" w:color="auto" w:fill="F1F6FA"/>
          </w:tcPr>
          <w:p w14:paraId="3C4D62E7" w14:textId="0B43B99D" w:rsidR="003647C4" w:rsidRPr="003647C4" w:rsidRDefault="003647C4" w:rsidP="003647C4">
            <w:pPr>
              <w:rPr>
                <w:sz w:val="19"/>
              </w:rPr>
            </w:pPr>
            <w:r>
              <w:rPr>
                <w:sz w:val="19"/>
              </w:rPr>
              <w:t>6. COMPOST</w:t>
            </w:r>
          </w:p>
        </w:tc>
        <w:tc>
          <w:tcPr>
            <w:tcW w:w="1250" w:type="pct"/>
            <w:tcBorders>
              <w:top w:val="single" w:sz="4" w:space="0" w:color="auto"/>
              <w:bottom w:val="single" w:sz="4" w:space="0" w:color="auto"/>
            </w:tcBorders>
            <w:shd w:val="clear" w:color="auto" w:fill="F1F6FA"/>
          </w:tcPr>
          <w:p w14:paraId="7FD7FAE6" w14:textId="4034671F" w:rsidR="003647C4" w:rsidRPr="003647C4" w:rsidRDefault="003647C4" w:rsidP="003647C4">
            <w:pPr>
              <w:rPr>
                <w:sz w:val="19"/>
              </w:rPr>
            </w:pPr>
            <w:r>
              <w:rPr>
                <w:sz w:val="19"/>
              </w:rPr>
              <w:t>Extract learnings and restart with stronger insight.</w:t>
            </w:r>
          </w:p>
        </w:tc>
        <w:tc>
          <w:tcPr>
            <w:tcW w:w="1250" w:type="pct"/>
            <w:tcBorders>
              <w:top w:val="single" w:sz="4" w:space="0" w:color="auto"/>
              <w:bottom w:val="single" w:sz="4" w:space="0" w:color="auto"/>
            </w:tcBorders>
            <w:shd w:val="clear" w:color="auto" w:fill="F1F6FA"/>
          </w:tcPr>
          <w:p w14:paraId="1BC15898" w14:textId="3564D4BF" w:rsidR="003647C4" w:rsidRPr="003647C4" w:rsidRDefault="003647C4" w:rsidP="003647C4">
            <w:pPr>
              <w:rPr>
                <w:sz w:val="19"/>
              </w:rPr>
            </w:pPr>
            <w:r>
              <w:rPr>
                <w:sz w:val="19"/>
              </w:rPr>
              <w:t>Validated/invalidated assumptions, reusable component extraction, post-mortem.</w:t>
            </w:r>
          </w:p>
        </w:tc>
        <w:tc>
          <w:tcPr>
            <w:tcW w:w="1250" w:type="pct"/>
            <w:tcBorders>
              <w:top w:val="single" w:sz="4" w:space="0" w:color="auto"/>
              <w:bottom w:val="single" w:sz="4" w:space="0" w:color="auto"/>
            </w:tcBorders>
            <w:shd w:val="clear" w:color="auto" w:fill="F1F6FA"/>
          </w:tcPr>
          <w:p w14:paraId="63708F9D" w14:textId="78427DF9" w:rsidR="003647C4" w:rsidRPr="003647C4" w:rsidRDefault="003647C4" w:rsidP="003647C4">
            <w:pPr>
              <w:rPr>
                <w:sz w:val="19"/>
              </w:rPr>
            </w:pPr>
            <w:r>
              <w:rPr>
                <w:sz w:val="19"/>
              </w:rPr>
              <w:t>.living-project\compost\</w:t>
            </w:r>
          </w:p>
        </w:tc>
      </w:tr>
      <w:tr w:rsidR="003647C4" w:rsidRPr="003647C4" w14:paraId="4614A745" w14:textId="77777777" w:rsidTr="003647C4">
        <w:tc>
          <w:tcPr>
            <w:tcW w:w="1250" w:type="pct"/>
            <w:tcBorders>
              <w:top w:val="single" w:sz="4" w:space="0" w:color="auto"/>
            </w:tcBorders>
          </w:tcPr>
          <w:p w14:paraId="40C5AE6E" w14:textId="29E7AA73" w:rsidR="003647C4" w:rsidRPr="003647C4" w:rsidRDefault="003647C4" w:rsidP="003647C4">
            <w:pPr>
              <w:rPr>
                <w:sz w:val="19"/>
              </w:rPr>
            </w:pPr>
            <w:r>
              <w:rPr>
                <w:sz w:val="19"/>
              </w:rPr>
              <w:t>7. CULTIVATE</w:t>
            </w:r>
          </w:p>
        </w:tc>
        <w:tc>
          <w:tcPr>
            <w:tcW w:w="1250" w:type="pct"/>
            <w:tcBorders>
              <w:top w:val="single" w:sz="4" w:space="0" w:color="auto"/>
            </w:tcBorders>
          </w:tcPr>
          <w:p w14:paraId="7AC1776B" w14:textId="3782D452" w:rsidR="003647C4" w:rsidRPr="003647C4" w:rsidRDefault="003647C4" w:rsidP="003647C4">
            <w:pPr>
              <w:rPr>
                <w:sz w:val="19"/>
              </w:rPr>
            </w:pPr>
            <w:r>
              <w:rPr>
                <w:sz w:val="19"/>
              </w:rPr>
              <w:t>Manage multiple active projects as a portfolio.</w:t>
            </w:r>
          </w:p>
        </w:tc>
        <w:tc>
          <w:tcPr>
            <w:tcW w:w="1250" w:type="pct"/>
            <w:tcBorders>
              <w:top w:val="single" w:sz="4" w:space="0" w:color="auto"/>
            </w:tcBorders>
          </w:tcPr>
          <w:p w14:paraId="6B0F2C52" w14:textId="31181FC3" w:rsidR="003647C4" w:rsidRPr="003647C4" w:rsidRDefault="003647C4" w:rsidP="003647C4">
            <w:pPr>
              <w:rPr>
                <w:sz w:val="19"/>
              </w:rPr>
            </w:pPr>
            <w:r>
              <w:rPr>
                <w:sz w:val="19"/>
              </w:rPr>
              <w:t>Weekly review: progress comparison, risk flagging, cross-pollination.</w:t>
            </w:r>
          </w:p>
        </w:tc>
        <w:tc>
          <w:tcPr>
            <w:tcW w:w="1250" w:type="pct"/>
            <w:tcBorders>
              <w:top w:val="single" w:sz="4" w:space="0" w:color="auto"/>
            </w:tcBorders>
          </w:tcPr>
          <w:p w14:paraId="0601E475" w14:textId="77777777" w:rsidR="003647C4" w:rsidRDefault="003647C4" w:rsidP="003647C4">
            <w:pPr>
              <w:rPr>
                <w:sz w:val="19"/>
              </w:rPr>
            </w:pPr>
            <w:r>
              <w:rPr>
                <w:sz w:val="19"/>
              </w:rPr>
              <w:t>.living-project\cultivate-log.md</w:t>
            </w:r>
          </w:p>
          <w:p w14:paraId="402427B8" w14:textId="05874ABE" w:rsidR="003647C4" w:rsidRPr="003647C4" w:rsidRDefault="003647C4" w:rsidP="003647C4">
            <w:pPr>
              <w:rPr>
                <w:sz w:val="19"/>
              </w:rPr>
            </w:pPr>
          </w:p>
        </w:tc>
      </w:tr>
    </w:tbl>
    <w:p w14:paraId="09212474" w14:textId="77777777" w:rsidR="003647C4" w:rsidRPr="003647C4" w:rsidRDefault="003647C4" w:rsidP="003647C4">
      <w:pPr>
        <w:rPr>
          <w:sz w:val="8"/>
        </w:rPr>
      </w:pPr>
    </w:p>
    <w:p w14:paraId="2C4F6FE1" w14:textId="77777777" w:rsidR="003647C4" w:rsidRDefault="003647C4" w:rsidP="003647C4"/>
    <w:p w14:paraId="0EF8483F" w14:textId="65F84744" w:rsidR="003647C4" w:rsidRDefault="003647C4" w:rsidP="003647C4">
      <w:pPr>
        <w:pStyle w:val="Heading3"/>
      </w:pPr>
      <w:r>
        <w:t>Phase 1: SEED -- Plant the Question</w:t>
      </w:r>
    </w:p>
    <w:p w14:paraId="762AE7FE" w14:textId="5E014C2B" w:rsidR="003647C4" w:rsidRDefault="003647C4" w:rsidP="003647C4">
      <w:r w:rsidRPr="003647C4">
        <w:t xml:space="preserve">Every project begins with a question, not an answer. The Seed phase uses the 5 Whys technique to move past symptoms to root causes, then structures the finding into a one-paragraph seed statement answering: Who is this for? What does it solve? Where does it live? When is it needed? Why does it matter now? The seed is saved </w:t>
      </w:r>
      <w:r w:rsidRPr="003647C4">
        <w:lastRenderedPageBreak/>
        <w:t>to .living-project\seeds\ and becomes the measuring stick for every subsequent phase. Practitioners also identify at least two assumptions and two blind spots before proceeding.</w:t>
      </w:r>
    </w:p>
    <w:p w14:paraId="5E95CE6F" w14:textId="341D6040" w:rsidR="003647C4" w:rsidRDefault="003647C4" w:rsidP="003647C4">
      <w:pPr>
        <w:pStyle w:val="Heading3"/>
      </w:pPr>
      <w:r>
        <w:t>Phase 2: NOURISH -- Context Is Fertilizer</w:t>
      </w:r>
    </w:p>
    <w:p w14:paraId="20B1725D" w14:textId="2239179A" w:rsidR="003647C4" w:rsidRDefault="003647C4" w:rsidP="003647C4">
      <w:r w:rsidRPr="003647C4">
        <w:t>This is the phase most teams skip, and it is the single biggest determinant of output quality. Nourish loads the AI workspace with prior art, stakeholder notes, technical constraints, data, competitive analysis, and institutional knowledge. The result is a structured context brief saved to .living-project\context\. The AI validates completeness by flagging contradictions in source material and identifying what context is still missing.</w:t>
      </w:r>
    </w:p>
    <w:p w14:paraId="6F6B4CE7" w14:textId="02723900" w:rsidR="003647C4" w:rsidRDefault="003647C4" w:rsidP="003647C4">
      <w:pPr>
        <w:pStyle w:val="Heading3"/>
      </w:pPr>
      <w:r>
        <w:t>Phase 3: GROW -- From What Exists to What Should Exist</w:t>
      </w:r>
    </w:p>
    <w:p w14:paraId="7060F4A3" w14:textId="5FE8217B" w:rsidR="003647C4" w:rsidRDefault="003647C4" w:rsidP="003647C4">
      <w:r w:rsidRPr="003647C4">
        <w:t>Grow bridges the gap between current state (documented in Nourish) and desired state (defined in Seed). Generation is directional: every prompt includes context, outcome, and constraints. The framework biases toward quantity over perfection -- practitioners generate conservative, ambitious, and unconventional variants, then iterate rapidly. No first draft exits Grow without at least two rounds of refinement.</w:t>
      </w:r>
    </w:p>
    <w:p w14:paraId="7F8B3B24" w14:textId="1B68CFB6" w:rsidR="003647C4" w:rsidRDefault="003647C4" w:rsidP="003647C4">
      <w:pPr>
        <w:pStyle w:val="Heading3"/>
      </w:pPr>
      <w:r>
        <w:t>Phase 4: PRUNE -- Check Your Work, Make Improvements</w:t>
      </w:r>
    </w:p>
    <w:p w14:paraId="0D97E461" w14:textId="6BCCFFAA" w:rsidR="003647C4" w:rsidRDefault="003647C4" w:rsidP="003647C4">
      <w:r w:rsidRPr="003647C4">
        <w:t>AI generates plausible content, not necessarily correct content. Prune turns the AI against its own work. The seed statement is restated as the measuring stick. The AI identifies gaps, redundancies, logical errors, and risks, then scores the output 1-10 with justification and repairs what it found. Robustness testing validates the output against known past failures. Every element must earn its place.</w:t>
      </w:r>
    </w:p>
    <w:p w14:paraId="7DA481D5" w14:textId="2B15BB9F" w:rsidR="003647C4" w:rsidRDefault="003647C4" w:rsidP="003647C4">
      <w:pPr>
        <w:pStyle w:val="Heading3"/>
      </w:pPr>
      <w:r>
        <w:t>Phase 5: REPOT -- Does It Need a Bigger Pot?</w:t>
      </w:r>
    </w:p>
    <w:p w14:paraId="71DDD8A6" w14:textId="6FB4FA5E" w:rsidR="003647C4" w:rsidRDefault="003647C4" w:rsidP="003647C4">
      <w:r w:rsidRPr="003647C4">
        <w:t>Repot evaluates whether a project has outgrown its scope, resources, or architecture. This is deliberate scope evolution, not scope creep. The framework distinguishes Repot from Compost using clear signals: if the core architecture is sound and assumptions are still valid, Repot. If assumptions are invalidated or the team is spending more time fixing than building, Compost instead. Repot produces a constrain, expand, or split decision with updated seed statements.</w:t>
      </w:r>
    </w:p>
    <w:p w14:paraId="3834A30E" w14:textId="56601C83" w:rsidR="003647C4" w:rsidRDefault="003647C4" w:rsidP="003647C4">
      <w:pPr>
        <w:pStyle w:val="Heading3"/>
      </w:pPr>
      <w:r>
        <w:t>Phase 6: COMPOST -- Decompose the Old, Fertilize the New</w:t>
      </w:r>
    </w:p>
    <w:p w14:paraId="1F5E4D37" w14:textId="402CD5A3" w:rsidR="003647C4" w:rsidRDefault="003647C4" w:rsidP="003647C4">
      <w:r w:rsidRPr="003647C4">
        <w:t>Composting is not failure. It is the productive act of breaking down a completed or stalled effort so its nutrients feed the next thing grown. The Compost phase extracts validated assumptions, invalidated assumptions, reusable components, and key learnings. It produces a post-mortem saved to .living-project\compost\ and a stronger new seed brief that incorporates everything learned.</w:t>
      </w:r>
    </w:p>
    <w:p w14:paraId="6D40DEC9" w14:textId="6CAFA5C0" w:rsidR="003647C4" w:rsidRDefault="003647C4" w:rsidP="003647C4">
      <w:pPr>
        <w:pStyle w:val="Heading3"/>
      </w:pPr>
      <w:r>
        <w:t>Phase 7: CULTIVATE -- Tend to Several at Once</w:t>
      </w:r>
    </w:p>
    <w:p w14:paraId="417FA459" w14:textId="5CD47437" w:rsidR="003647C4" w:rsidRDefault="003647C4" w:rsidP="003647C4">
      <w:r w:rsidRPr="003647C4">
        <w:t>Cultivate provides portfolio awareness across active project threads. On a weekly cadence, practitioners step back to compare progress, flag risks and dependencies, identify cross-pollination opportunities between projects, and decide which efforts need Repot or Compost decisions. The portfolio view is maintained in .living-project\cultivate-log.md.</w:t>
      </w:r>
    </w:p>
    <w:p w14:paraId="0DC2F5EA" w14:textId="0B60BBD2" w:rsidR="003647C4" w:rsidRDefault="003647C4" w:rsidP="003647C4">
      <w:pPr>
        <w:pStyle w:val="Heading1"/>
      </w:pPr>
      <w:r>
        <w:t>Multi-agent orchestration</w:t>
      </w:r>
    </w:p>
    <w:p w14:paraId="103DE656" w14:textId="31BA21DF" w:rsidR="003647C4" w:rsidRDefault="003647C4" w:rsidP="003647C4">
      <w:r w:rsidRPr="003647C4">
        <w:t>Each phase includes a documented multi-agent pattern for teams using AI tools that support parallel agent execution:</w:t>
      </w:r>
    </w:p>
    <w:tbl>
      <w:tblPr>
        <w:tblW w:w="5000" w:type="pct"/>
        <w:tblBorders>
          <w:top w:val="single" w:sz="2" w:space="0" w:color="CCCCCC"/>
          <w:left w:val="single" w:sz="2" w:space="0" w:color="CCCCCC"/>
          <w:bottom w:val="single" w:sz="2" w:space="0" w:color="CCCCCC"/>
          <w:right w:val="single" w:sz="2" w:space="0" w:color="CCCCCC"/>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4821"/>
        <w:gridCol w:w="4821"/>
      </w:tblGrid>
      <w:tr w:rsidR="003647C4" w:rsidRPr="003647C4" w14:paraId="15CEEDD5" w14:textId="77777777" w:rsidTr="003647C4">
        <w:trPr>
          <w:tblHeader/>
        </w:trPr>
        <w:tc>
          <w:tcPr>
            <w:tcW w:w="2500" w:type="pct"/>
            <w:tcBorders>
              <w:top w:val="single" w:sz="2" w:space="0" w:color="CCCCCC"/>
              <w:bottom w:val="single" w:sz="4" w:space="0" w:color="auto"/>
            </w:tcBorders>
            <w:shd w:val="clear" w:color="auto" w:fill="26426B"/>
          </w:tcPr>
          <w:p w14:paraId="078EE4A6" w14:textId="6BFA4586" w:rsidR="003647C4" w:rsidRPr="003647C4" w:rsidRDefault="003647C4" w:rsidP="003647C4">
            <w:pPr>
              <w:rPr>
                <w:b/>
                <w:color w:val="FFFFFF"/>
                <w:sz w:val="19"/>
              </w:rPr>
            </w:pPr>
            <w:r>
              <w:rPr>
                <w:b/>
                <w:color w:val="FFFFFF"/>
                <w:sz w:val="19"/>
              </w:rPr>
              <w:t>Phase</w:t>
            </w:r>
          </w:p>
        </w:tc>
        <w:tc>
          <w:tcPr>
            <w:tcW w:w="2500" w:type="pct"/>
            <w:tcBorders>
              <w:top w:val="single" w:sz="2" w:space="0" w:color="CCCCCC"/>
              <w:bottom w:val="single" w:sz="4" w:space="0" w:color="auto"/>
            </w:tcBorders>
            <w:shd w:val="clear" w:color="auto" w:fill="26426B"/>
          </w:tcPr>
          <w:p w14:paraId="0FE66C21" w14:textId="7B4A10C0" w:rsidR="003647C4" w:rsidRPr="003647C4" w:rsidRDefault="003647C4" w:rsidP="003647C4">
            <w:pPr>
              <w:rPr>
                <w:b/>
                <w:color w:val="FFFFFF"/>
                <w:sz w:val="19"/>
              </w:rPr>
            </w:pPr>
            <w:r>
              <w:rPr>
                <w:b/>
                <w:color w:val="FFFFFF"/>
                <w:sz w:val="19"/>
              </w:rPr>
              <w:t>Agent strategy</w:t>
            </w:r>
          </w:p>
        </w:tc>
      </w:tr>
      <w:tr w:rsidR="003647C4" w:rsidRPr="003647C4" w14:paraId="6CA14C61" w14:textId="77777777" w:rsidTr="003647C4">
        <w:tc>
          <w:tcPr>
            <w:tcW w:w="2500" w:type="pct"/>
            <w:tcBorders>
              <w:top w:val="single" w:sz="4" w:space="0" w:color="auto"/>
              <w:bottom w:val="single" w:sz="4" w:space="0" w:color="auto"/>
            </w:tcBorders>
          </w:tcPr>
          <w:p w14:paraId="3E86AE90" w14:textId="63718551" w:rsidR="003647C4" w:rsidRPr="003647C4" w:rsidRDefault="003647C4" w:rsidP="003647C4">
            <w:pPr>
              <w:rPr>
                <w:sz w:val="19"/>
              </w:rPr>
            </w:pPr>
            <w:r>
              <w:rPr>
                <w:sz w:val="19"/>
              </w:rPr>
              <w:t>SEED</w:t>
            </w:r>
          </w:p>
        </w:tc>
        <w:tc>
          <w:tcPr>
            <w:tcW w:w="2500" w:type="pct"/>
            <w:tcBorders>
              <w:top w:val="single" w:sz="4" w:space="0" w:color="auto"/>
              <w:bottom w:val="single" w:sz="4" w:space="0" w:color="auto"/>
            </w:tcBorders>
          </w:tcPr>
          <w:p w14:paraId="4FE3AE44" w14:textId="1514601A" w:rsidR="003647C4" w:rsidRPr="003647C4" w:rsidRDefault="003647C4" w:rsidP="003647C4">
            <w:pPr>
              <w:rPr>
                <w:sz w:val="19"/>
              </w:rPr>
            </w:pPr>
            <w:r>
              <w:rPr>
                <w:sz w:val="19"/>
              </w:rPr>
              <w:t>Agent A runs 5 Whys. Agent B researches prior solutions. Agent C challenges the problem statement.</w:t>
            </w:r>
          </w:p>
        </w:tc>
      </w:tr>
      <w:tr w:rsidR="003647C4" w:rsidRPr="003647C4" w14:paraId="2F6A965B" w14:textId="77777777" w:rsidTr="003647C4">
        <w:tc>
          <w:tcPr>
            <w:tcW w:w="2500" w:type="pct"/>
            <w:tcBorders>
              <w:top w:val="single" w:sz="4" w:space="0" w:color="auto"/>
              <w:bottom w:val="single" w:sz="4" w:space="0" w:color="auto"/>
            </w:tcBorders>
            <w:shd w:val="clear" w:color="auto" w:fill="F1F6FA"/>
          </w:tcPr>
          <w:p w14:paraId="02FC11BD" w14:textId="49B77998" w:rsidR="003647C4" w:rsidRPr="003647C4" w:rsidRDefault="003647C4" w:rsidP="003647C4">
            <w:pPr>
              <w:rPr>
                <w:sz w:val="19"/>
              </w:rPr>
            </w:pPr>
            <w:r>
              <w:rPr>
                <w:sz w:val="19"/>
              </w:rPr>
              <w:t>NOURISH</w:t>
            </w:r>
          </w:p>
        </w:tc>
        <w:tc>
          <w:tcPr>
            <w:tcW w:w="2500" w:type="pct"/>
            <w:tcBorders>
              <w:top w:val="single" w:sz="4" w:space="0" w:color="auto"/>
              <w:bottom w:val="single" w:sz="4" w:space="0" w:color="auto"/>
            </w:tcBorders>
            <w:shd w:val="clear" w:color="auto" w:fill="F1F6FA"/>
          </w:tcPr>
          <w:p w14:paraId="1B4133BD" w14:textId="1EC0A63F" w:rsidR="003647C4" w:rsidRPr="003647C4" w:rsidRDefault="003647C4" w:rsidP="003647C4">
            <w:pPr>
              <w:rPr>
                <w:sz w:val="19"/>
              </w:rPr>
            </w:pPr>
            <w:r>
              <w:rPr>
                <w:sz w:val="19"/>
              </w:rPr>
              <w:t>Agent A summarizes internal docs. Agent B researches external landscape. Agent C maps stakeholder positions.</w:t>
            </w:r>
          </w:p>
        </w:tc>
      </w:tr>
      <w:tr w:rsidR="003647C4" w:rsidRPr="003647C4" w14:paraId="4D79DAA8" w14:textId="77777777" w:rsidTr="003647C4">
        <w:tc>
          <w:tcPr>
            <w:tcW w:w="2500" w:type="pct"/>
            <w:tcBorders>
              <w:top w:val="single" w:sz="4" w:space="0" w:color="auto"/>
              <w:bottom w:val="single" w:sz="4" w:space="0" w:color="auto"/>
            </w:tcBorders>
          </w:tcPr>
          <w:p w14:paraId="2716F07C" w14:textId="5FB6732F" w:rsidR="003647C4" w:rsidRPr="003647C4" w:rsidRDefault="003647C4" w:rsidP="003647C4">
            <w:pPr>
              <w:rPr>
                <w:sz w:val="19"/>
              </w:rPr>
            </w:pPr>
            <w:r>
              <w:rPr>
                <w:sz w:val="19"/>
              </w:rPr>
              <w:t>GROW</w:t>
            </w:r>
          </w:p>
        </w:tc>
        <w:tc>
          <w:tcPr>
            <w:tcW w:w="2500" w:type="pct"/>
            <w:tcBorders>
              <w:top w:val="single" w:sz="4" w:space="0" w:color="auto"/>
              <w:bottom w:val="single" w:sz="4" w:space="0" w:color="auto"/>
            </w:tcBorders>
          </w:tcPr>
          <w:p w14:paraId="36148D34" w14:textId="756DCA08" w:rsidR="003647C4" w:rsidRPr="003647C4" w:rsidRDefault="003647C4" w:rsidP="003647C4">
            <w:pPr>
              <w:rPr>
                <w:sz w:val="19"/>
              </w:rPr>
            </w:pPr>
            <w:r>
              <w:rPr>
                <w:sz w:val="19"/>
              </w:rPr>
              <w:t>Agent A generates conservative approach. Agent B generates ambitious approach. Agent C generates unconventional approach.</w:t>
            </w:r>
          </w:p>
        </w:tc>
      </w:tr>
      <w:tr w:rsidR="003647C4" w:rsidRPr="003647C4" w14:paraId="0CB0CFF1" w14:textId="77777777" w:rsidTr="003647C4">
        <w:tc>
          <w:tcPr>
            <w:tcW w:w="2500" w:type="pct"/>
            <w:tcBorders>
              <w:top w:val="single" w:sz="4" w:space="0" w:color="auto"/>
              <w:bottom w:val="single" w:sz="4" w:space="0" w:color="auto"/>
            </w:tcBorders>
            <w:shd w:val="clear" w:color="auto" w:fill="F1F6FA"/>
          </w:tcPr>
          <w:p w14:paraId="56C645E8" w14:textId="0FEC8DB2" w:rsidR="003647C4" w:rsidRPr="003647C4" w:rsidRDefault="003647C4" w:rsidP="003647C4">
            <w:pPr>
              <w:rPr>
                <w:sz w:val="19"/>
              </w:rPr>
            </w:pPr>
            <w:r>
              <w:rPr>
                <w:sz w:val="19"/>
              </w:rPr>
              <w:t>PRUNE</w:t>
            </w:r>
          </w:p>
        </w:tc>
        <w:tc>
          <w:tcPr>
            <w:tcW w:w="2500" w:type="pct"/>
            <w:tcBorders>
              <w:top w:val="single" w:sz="4" w:space="0" w:color="auto"/>
              <w:bottom w:val="single" w:sz="4" w:space="0" w:color="auto"/>
            </w:tcBorders>
            <w:shd w:val="clear" w:color="auto" w:fill="F1F6FA"/>
          </w:tcPr>
          <w:p w14:paraId="0F74BE2F" w14:textId="010491A7" w:rsidR="003647C4" w:rsidRPr="003647C4" w:rsidRDefault="003647C4" w:rsidP="003647C4">
            <w:pPr>
              <w:rPr>
                <w:sz w:val="19"/>
              </w:rPr>
            </w:pPr>
            <w:r>
              <w:rPr>
                <w:sz w:val="19"/>
              </w:rPr>
              <w:t>Agent A critiques for technical accuracy. Agent B critiques for audience fit and clarity.</w:t>
            </w:r>
          </w:p>
        </w:tc>
      </w:tr>
      <w:tr w:rsidR="003647C4" w:rsidRPr="003647C4" w14:paraId="40B5D940" w14:textId="77777777" w:rsidTr="003647C4">
        <w:tc>
          <w:tcPr>
            <w:tcW w:w="2500" w:type="pct"/>
            <w:tcBorders>
              <w:top w:val="single" w:sz="4" w:space="0" w:color="auto"/>
              <w:bottom w:val="single" w:sz="4" w:space="0" w:color="auto"/>
            </w:tcBorders>
          </w:tcPr>
          <w:p w14:paraId="7626133C" w14:textId="275458AF" w:rsidR="003647C4" w:rsidRPr="003647C4" w:rsidRDefault="003647C4" w:rsidP="003647C4">
            <w:pPr>
              <w:rPr>
                <w:sz w:val="19"/>
              </w:rPr>
            </w:pPr>
            <w:r>
              <w:rPr>
                <w:sz w:val="19"/>
              </w:rPr>
              <w:t>REPOT</w:t>
            </w:r>
          </w:p>
        </w:tc>
        <w:tc>
          <w:tcPr>
            <w:tcW w:w="2500" w:type="pct"/>
            <w:tcBorders>
              <w:top w:val="single" w:sz="4" w:space="0" w:color="auto"/>
              <w:bottom w:val="single" w:sz="4" w:space="0" w:color="auto"/>
            </w:tcBorders>
          </w:tcPr>
          <w:p w14:paraId="2DBCD7F7" w14:textId="69DB0112" w:rsidR="003647C4" w:rsidRPr="003647C4" w:rsidRDefault="003647C4" w:rsidP="003647C4">
            <w:pPr>
              <w:rPr>
                <w:sz w:val="19"/>
              </w:rPr>
            </w:pPr>
            <w:r>
              <w:rPr>
                <w:sz w:val="19"/>
              </w:rPr>
              <w:t>Agent A models the constrained path. Agent B models the expanded path.</w:t>
            </w:r>
          </w:p>
        </w:tc>
      </w:tr>
      <w:tr w:rsidR="003647C4" w:rsidRPr="003647C4" w14:paraId="19A831B3" w14:textId="77777777" w:rsidTr="003647C4">
        <w:tc>
          <w:tcPr>
            <w:tcW w:w="2500" w:type="pct"/>
            <w:tcBorders>
              <w:top w:val="single" w:sz="4" w:space="0" w:color="auto"/>
              <w:bottom w:val="single" w:sz="4" w:space="0" w:color="auto"/>
            </w:tcBorders>
            <w:shd w:val="clear" w:color="auto" w:fill="F1F6FA"/>
          </w:tcPr>
          <w:p w14:paraId="1B5C40C6" w14:textId="11C51088" w:rsidR="003647C4" w:rsidRPr="003647C4" w:rsidRDefault="003647C4" w:rsidP="003647C4">
            <w:pPr>
              <w:rPr>
                <w:sz w:val="19"/>
              </w:rPr>
            </w:pPr>
            <w:r>
              <w:rPr>
                <w:sz w:val="19"/>
              </w:rPr>
              <w:t>COMPOST</w:t>
            </w:r>
          </w:p>
        </w:tc>
        <w:tc>
          <w:tcPr>
            <w:tcW w:w="2500" w:type="pct"/>
            <w:tcBorders>
              <w:top w:val="single" w:sz="4" w:space="0" w:color="auto"/>
              <w:bottom w:val="single" w:sz="4" w:space="0" w:color="auto"/>
            </w:tcBorders>
            <w:shd w:val="clear" w:color="auto" w:fill="F1F6FA"/>
          </w:tcPr>
          <w:p w14:paraId="3D2D9B36" w14:textId="5017EC4D" w:rsidR="003647C4" w:rsidRPr="003647C4" w:rsidRDefault="003647C4" w:rsidP="003647C4">
            <w:pPr>
              <w:rPr>
                <w:sz w:val="19"/>
              </w:rPr>
            </w:pPr>
            <w:r>
              <w:rPr>
                <w:sz w:val="19"/>
              </w:rPr>
              <w:t>Agent A performs post-mortem extraction. Agent B researches landscape changes since project start.</w:t>
            </w:r>
          </w:p>
        </w:tc>
      </w:tr>
      <w:tr w:rsidR="003647C4" w:rsidRPr="003647C4" w14:paraId="5B872DF0" w14:textId="77777777" w:rsidTr="003647C4">
        <w:tc>
          <w:tcPr>
            <w:tcW w:w="2500" w:type="pct"/>
            <w:tcBorders>
              <w:top w:val="single" w:sz="4" w:space="0" w:color="auto"/>
            </w:tcBorders>
          </w:tcPr>
          <w:p w14:paraId="648753A7" w14:textId="40D116F8" w:rsidR="003647C4" w:rsidRPr="003647C4" w:rsidRDefault="003647C4" w:rsidP="003647C4">
            <w:pPr>
              <w:rPr>
                <w:sz w:val="19"/>
              </w:rPr>
            </w:pPr>
            <w:r>
              <w:rPr>
                <w:sz w:val="19"/>
              </w:rPr>
              <w:t>CULTIVATE</w:t>
            </w:r>
          </w:p>
        </w:tc>
        <w:tc>
          <w:tcPr>
            <w:tcW w:w="2500" w:type="pct"/>
            <w:tcBorders>
              <w:top w:val="single" w:sz="4" w:space="0" w:color="auto"/>
            </w:tcBorders>
          </w:tcPr>
          <w:p w14:paraId="6E6062BC" w14:textId="77777777" w:rsidR="003647C4" w:rsidRDefault="003647C4" w:rsidP="003647C4">
            <w:pPr>
              <w:rPr>
                <w:sz w:val="19"/>
              </w:rPr>
            </w:pPr>
            <w:r>
              <w:rPr>
                <w:sz w:val="19"/>
              </w:rPr>
              <w:t>Each project runs its own agent thread. Cultivate is where the gardener reviews across all threads.</w:t>
            </w:r>
          </w:p>
          <w:p w14:paraId="36A10D47" w14:textId="306B0F7F" w:rsidR="003647C4" w:rsidRPr="003647C4" w:rsidRDefault="003647C4" w:rsidP="003647C4">
            <w:pPr>
              <w:rPr>
                <w:sz w:val="19"/>
              </w:rPr>
            </w:pPr>
          </w:p>
        </w:tc>
      </w:tr>
    </w:tbl>
    <w:p w14:paraId="6CEB817F" w14:textId="77777777" w:rsidR="003647C4" w:rsidRPr="003647C4" w:rsidRDefault="003647C4" w:rsidP="003647C4">
      <w:pPr>
        <w:rPr>
          <w:sz w:val="8"/>
        </w:rPr>
      </w:pPr>
    </w:p>
    <w:p w14:paraId="029051B0" w14:textId="77777777" w:rsidR="003647C4" w:rsidRDefault="003647C4" w:rsidP="003647C4"/>
    <w:p w14:paraId="3FF0C017" w14:textId="12060C7F" w:rsidR="003647C4" w:rsidRDefault="003647C4" w:rsidP="003647C4">
      <w:pPr>
        <w:pStyle w:val="Heading1"/>
      </w:pPr>
      <w:r>
        <w:t>Product architecture</w:t>
      </w:r>
    </w:p>
    <w:p w14:paraId="2FEFBEFF" w14:textId="1B7F02EC" w:rsidR="003647C4" w:rsidRDefault="003647C4" w:rsidP="003647C4">
      <w:r w:rsidRPr="003647C4">
        <w:t>The implementation has four layers:</w:t>
      </w:r>
    </w:p>
    <w:p w14:paraId="6F652B10" w14:textId="1732053E" w:rsidR="003647C4" w:rsidRDefault="003647C4" w:rsidP="003647C4">
      <w:pPr>
        <w:pStyle w:val="ListParagraph"/>
        <w:numPr>
          <w:ilvl w:val="0"/>
          <w:numId w:val="2"/>
        </w:numPr>
        <w:spacing w:after="60"/>
      </w:pPr>
      <w:r w:rsidRPr="003647C4">
        <w:t>Public npm package -- distributed through npm as @the-living-project/the-living-project-cli. Installable via npx, pnpm dlx, bunx, or yarn dlx. Requires Node.js 18 or later.</w:t>
      </w:r>
    </w:p>
    <w:p w14:paraId="17F1116F" w14:textId="1636983B" w:rsidR="003647C4" w:rsidRDefault="003647C4" w:rsidP="003647C4">
      <w:pPr>
        <w:spacing w:after="60"/>
        <w:ind w:left="360"/>
      </w:pPr>
      <w:r w:rsidRPr="003647C4">
        <w:t>CLI runtime -- a single Node.js executable that handles init (create workspace), upgrade (refresh managed files), and doctor (health check). Supports flags for workspace naming, installation location, skill root override, and client adapter control.</w:t>
      </w:r>
    </w:p>
    <w:p w14:paraId="173C6115" w14:textId="02653055" w:rsidR="003647C4" w:rsidRDefault="003647C4" w:rsidP="003647C4">
      <w:pPr>
        <w:pStyle w:val="ListParagraph"/>
        <w:numPr>
          <w:ilvl w:val="0"/>
          <w:numId w:val="2"/>
        </w:numPr>
        <w:spacing w:after="60"/>
      </w:pPr>
      <w:r w:rsidRPr="003647C4">
        <w:t>Workspace payload -- creates a project folder with .living-project\ containing seeds, context, compost, phases, cultivate-log, and QUICKSTART.md. A visible START-HERE.md sits at the workspace root.</w:t>
      </w:r>
    </w:p>
    <w:p w14:paraId="5556C81D" w14:textId="474C5BB1" w:rsidR="003647C4" w:rsidRDefault="003647C4" w:rsidP="003647C4">
      <w:pPr>
        <w:spacing w:after="60"/>
        <w:ind w:left="360"/>
      </w:pPr>
      <w:r w:rsidRPr="003647C4">
        <w:t>Optional Codex skill -- installs a local living-project skill into ~/.codex/skills/ when Codex is detected. The skill provides automatic phase routing based on user intent. When Codex is not present, the workspace remains fully usable through the universal prompt in START-HERE.md.</w:t>
      </w:r>
    </w:p>
    <w:p w14:paraId="7744AC02" w14:textId="77777777" w:rsidR="003647C4" w:rsidRPr="003647C4" w:rsidRDefault="003647C4" w:rsidP="003647C4">
      <w:pPr>
        <w:spacing w:after="80"/>
        <w:ind w:left="360"/>
        <w:rPr>
          <w:sz w:val="8"/>
        </w:rPr>
      </w:pPr>
    </w:p>
    <w:p w14:paraId="156D760A" w14:textId="77777777" w:rsidR="003647C4" w:rsidRDefault="003647C4" w:rsidP="003647C4">
      <w:pPr>
        <w:spacing w:after="60"/>
        <w:ind w:left="360"/>
      </w:pPr>
    </w:p>
    <w:p w14:paraId="05EE3E25" w14:textId="1FD2D853" w:rsidR="003647C4" w:rsidRDefault="003647C4" w:rsidP="003647C4">
      <w:pPr>
        <w:pStyle w:val="Heading1"/>
      </w:pPr>
      <w:r>
        <w:t>Workspace contract</w:t>
      </w:r>
    </w:p>
    <w:p w14:paraId="383B8420" w14:textId="5E4892CB" w:rsidR="003647C4" w:rsidRDefault="003647C4" w:rsidP="003647C4">
      <w:r w:rsidRPr="003647C4">
        <w:t>The installer creates a workspace that behaves as the durable memory layer for the project. Files are divided into managed (framework-owned, refreshed on upgrade) and user-owned (never overwritten).</w:t>
      </w:r>
    </w:p>
    <w:tbl>
      <w:tblPr>
        <w:tblW w:w="5000" w:type="pct"/>
        <w:tblBorders>
          <w:top w:val="single" w:sz="2" w:space="0" w:color="CCCCCC"/>
          <w:left w:val="single" w:sz="2" w:space="0" w:color="CCCCCC"/>
          <w:bottom w:val="single" w:sz="2" w:space="0" w:color="CCCCCC"/>
          <w:right w:val="single" w:sz="2" w:space="0" w:color="CCCCCC"/>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3214"/>
        <w:gridCol w:w="3215"/>
        <w:gridCol w:w="3213"/>
      </w:tblGrid>
      <w:tr w:rsidR="003647C4" w:rsidRPr="003647C4" w14:paraId="54091860" w14:textId="77777777" w:rsidTr="003647C4">
        <w:trPr>
          <w:tblHeader/>
        </w:trPr>
        <w:tc>
          <w:tcPr>
            <w:tcW w:w="1667" w:type="pct"/>
            <w:tcBorders>
              <w:top w:val="single" w:sz="2" w:space="0" w:color="CCCCCC"/>
              <w:bottom w:val="single" w:sz="4" w:space="0" w:color="auto"/>
            </w:tcBorders>
            <w:shd w:val="clear" w:color="auto" w:fill="26426B"/>
          </w:tcPr>
          <w:p w14:paraId="107D5104" w14:textId="73D31D3E" w:rsidR="003647C4" w:rsidRPr="003647C4" w:rsidRDefault="003647C4" w:rsidP="003647C4">
            <w:pPr>
              <w:rPr>
                <w:b/>
                <w:color w:val="FFFFFF"/>
                <w:sz w:val="19"/>
              </w:rPr>
            </w:pPr>
            <w:r>
              <w:rPr>
                <w:b/>
                <w:color w:val="FFFFFF"/>
                <w:sz w:val="19"/>
              </w:rPr>
              <w:t>Path</w:t>
            </w:r>
          </w:p>
        </w:tc>
        <w:tc>
          <w:tcPr>
            <w:tcW w:w="1667" w:type="pct"/>
            <w:tcBorders>
              <w:top w:val="single" w:sz="2" w:space="0" w:color="CCCCCC"/>
              <w:bottom w:val="single" w:sz="4" w:space="0" w:color="auto"/>
            </w:tcBorders>
            <w:shd w:val="clear" w:color="auto" w:fill="26426B"/>
          </w:tcPr>
          <w:p w14:paraId="3299AF37" w14:textId="0515C0EC" w:rsidR="003647C4" w:rsidRPr="003647C4" w:rsidRDefault="003647C4" w:rsidP="003647C4">
            <w:pPr>
              <w:rPr>
                <w:b/>
                <w:color w:val="FFFFFF"/>
                <w:sz w:val="19"/>
              </w:rPr>
            </w:pPr>
            <w:r>
              <w:rPr>
                <w:b/>
                <w:color w:val="FFFFFF"/>
                <w:sz w:val="19"/>
              </w:rPr>
              <w:t>Owner</w:t>
            </w:r>
          </w:p>
        </w:tc>
        <w:tc>
          <w:tcPr>
            <w:tcW w:w="1667" w:type="pct"/>
            <w:tcBorders>
              <w:top w:val="single" w:sz="2" w:space="0" w:color="CCCCCC"/>
              <w:bottom w:val="single" w:sz="4" w:space="0" w:color="auto"/>
            </w:tcBorders>
            <w:shd w:val="clear" w:color="auto" w:fill="26426B"/>
          </w:tcPr>
          <w:p w14:paraId="4CE3A3A0" w14:textId="2E96D8B4" w:rsidR="003647C4" w:rsidRPr="003647C4" w:rsidRDefault="003647C4" w:rsidP="003647C4">
            <w:pPr>
              <w:rPr>
                <w:b/>
                <w:color w:val="FFFFFF"/>
                <w:sz w:val="19"/>
              </w:rPr>
            </w:pPr>
            <w:r>
              <w:rPr>
                <w:b/>
                <w:color w:val="FFFFFF"/>
                <w:sz w:val="19"/>
              </w:rPr>
              <w:t>Purpose</w:t>
            </w:r>
          </w:p>
        </w:tc>
      </w:tr>
      <w:tr w:rsidR="003647C4" w:rsidRPr="003647C4" w14:paraId="03F63A68" w14:textId="77777777" w:rsidTr="003647C4">
        <w:tc>
          <w:tcPr>
            <w:tcW w:w="1667" w:type="pct"/>
            <w:tcBorders>
              <w:top w:val="single" w:sz="4" w:space="0" w:color="auto"/>
              <w:bottom w:val="single" w:sz="4" w:space="0" w:color="auto"/>
            </w:tcBorders>
          </w:tcPr>
          <w:p w14:paraId="7BF90040" w14:textId="6C04495B" w:rsidR="003647C4" w:rsidRPr="003647C4" w:rsidRDefault="003647C4" w:rsidP="003647C4">
            <w:pPr>
              <w:rPr>
                <w:sz w:val="19"/>
              </w:rPr>
            </w:pPr>
            <w:r>
              <w:rPr>
                <w:sz w:val="19"/>
              </w:rPr>
              <w:t>START-HERE.md</w:t>
            </w:r>
          </w:p>
        </w:tc>
        <w:tc>
          <w:tcPr>
            <w:tcW w:w="1667" w:type="pct"/>
            <w:tcBorders>
              <w:top w:val="single" w:sz="4" w:space="0" w:color="auto"/>
              <w:bottom w:val="single" w:sz="4" w:space="0" w:color="auto"/>
            </w:tcBorders>
          </w:tcPr>
          <w:p w14:paraId="1A8B8E3D" w14:textId="7B7F0B56" w:rsidR="003647C4" w:rsidRPr="003647C4" w:rsidRDefault="003647C4" w:rsidP="003647C4">
            <w:pPr>
              <w:rPr>
                <w:sz w:val="19"/>
              </w:rPr>
            </w:pPr>
            <w:r>
              <w:rPr>
                <w:sz w:val="19"/>
              </w:rPr>
              <w:t>Managed</w:t>
            </w:r>
          </w:p>
        </w:tc>
        <w:tc>
          <w:tcPr>
            <w:tcW w:w="1667" w:type="pct"/>
            <w:tcBorders>
              <w:top w:val="single" w:sz="4" w:space="0" w:color="auto"/>
              <w:bottom w:val="single" w:sz="4" w:space="0" w:color="auto"/>
            </w:tcBorders>
          </w:tcPr>
          <w:p w14:paraId="76DC7EB7" w14:textId="53E2D601" w:rsidR="003647C4" w:rsidRPr="003647C4" w:rsidRDefault="003647C4" w:rsidP="003647C4">
            <w:pPr>
              <w:rPr>
                <w:sz w:val="19"/>
              </w:rPr>
            </w:pPr>
            <w:r>
              <w:rPr>
                <w:sz w:val="19"/>
              </w:rPr>
              <w:t>Visible first-run handoff with universal prompt and Codex shortcut.</w:t>
            </w:r>
          </w:p>
        </w:tc>
      </w:tr>
      <w:tr w:rsidR="003647C4" w:rsidRPr="003647C4" w14:paraId="31675FFB" w14:textId="77777777" w:rsidTr="003647C4">
        <w:tc>
          <w:tcPr>
            <w:tcW w:w="1667" w:type="pct"/>
            <w:tcBorders>
              <w:top w:val="single" w:sz="4" w:space="0" w:color="auto"/>
              <w:bottom w:val="single" w:sz="4" w:space="0" w:color="auto"/>
            </w:tcBorders>
            <w:shd w:val="clear" w:color="auto" w:fill="F1F6FA"/>
          </w:tcPr>
          <w:p w14:paraId="182B4814" w14:textId="4038D6A1" w:rsidR="003647C4" w:rsidRPr="003647C4" w:rsidRDefault="003647C4" w:rsidP="003647C4">
            <w:pPr>
              <w:rPr>
                <w:sz w:val="19"/>
              </w:rPr>
            </w:pPr>
            <w:r>
              <w:rPr>
                <w:sz w:val="19"/>
              </w:rPr>
              <w:t>.living-project\QUICKSTART.md</w:t>
            </w:r>
          </w:p>
        </w:tc>
        <w:tc>
          <w:tcPr>
            <w:tcW w:w="1667" w:type="pct"/>
            <w:tcBorders>
              <w:top w:val="single" w:sz="4" w:space="0" w:color="auto"/>
              <w:bottom w:val="single" w:sz="4" w:space="0" w:color="auto"/>
            </w:tcBorders>
            <w:shd w:val="clear" w:color="auto" w:fill="F1F6FA"/>
          </w:tcPr>
          <w:p w14:paraId="4F78E5C1" w14:textId="5F8EB867" w:rsidR="003647C4" w:rsidRPr="003647C4" w:rsidRDefault="003647C4" w:rsidP="003647C4">
            <w:pPr>
              <w:rPr>
                <w:sz w:val="19"/>
              </w:rPr>
            </w:pPr>
            <w:r>
              <w:rPr>
                <w:sz w:val="19"/>
              </w:rPr>
              <w:t>Managed</w:t>
            </w:r>
          </w:p>
        </w:tc>
        <w:tc>
          <w:tcPr>
            <w:tcW w:w="1667" w:type="pct"/>
            <w:tcBorders>
              <w:top w:val="single" w:sz="4" w:space="0" w:color="auto"/>
              <w:bottom w:val="single" w:sz="4" w:space="0" w:color="auto"/>
            </w:tcBorders>
            <w:shd w:val="clear" w:color="auto" w:fill="F1F6FA"/>
          </w:tcPr>
          <w:p w14:paraId="6C1309AF" w14:textId="01452010" w:rsidR="003647C4" w:rsidRPr="003647C4" w:rsidRDefault="003647C4" w:rsidP="003647C4">
            <w:pPr>
              <w:rPr>
                <w:sz w:val="19"/>
              </w:rPr>
            </w:pPr>
            <w:r>
              <w:rPr>
                <w:sz w:val="19"/>
              </w:rPr>
              <w:t>Zero-training start guide.</w:t>
            </w:r>
          </w:p>
        </w:tc>
      </w:tr>
      <w:tr w:rsidR="003647C4" w:rsidRPr="003647C4" w14:paraId="59FB1B94" w14:textId="77777777" w:rsidTr="003647C4">
        <w:tc>
          <w:tcPr>
            <w:tcW w:w="1667" w:type="pct"/>
            <w:tcBorders>
              <w:top w:val="single" w:sz="4" w:space="0" w:color="auto"/>
              <w:bottom w:val="single" w:sz="4" w:space="0" w:color="auto"/>
            </w:tcBorders>
          </w:tcPr>
          <w:p w14:paraId="65D9FF1E" w14:textId="53EBB4B7" w:rsidR="003647C4" w:rsidRPr="003647C4" w:rsidRDefault="003647C4" w:rsidP="003647C4">
            <w:pPr>
              <w:rPr>
                <w:sz w:val="19"/>
              </w:rPr>
            </w:pPr>
            <w:r>
              <w:rPr>
                <w:sz w:val="19"/>
              </w:rPr>
              <w:t>.living-project\phases\</w:t>
            </w:r>
          </w:p>
        </w:tc>
        <w:tc>
          <w:tcPr>
            <w:tcW w:w="1667" w:type="pct"/>
            <w:tcBorders>
              <w:top w:val="single" w:sz="4" w:space="0" w:color="auto"/>
              <w:bottom w:val="single" w:sz="4" w:space="0" w:color="auto"/>
            </w:tcBorders>
          </w:tcPr>
          <w:p w14:paraId="771D010E" w14:textId="1480C573" w:rsidR="003647C4" w:rsidRPr="003647C4" w:rsidRDefault="003647C4" w:rsidP="003647C4">
            <w:pPr>
              <w:rPr>
                <w:sz w:val="19"/>
              </w:rPr>
            </w:pPr>
            <w:r>
              <w:rPr>
                <w:sz w:val="19"/>
              </w:rPr>
              <w:t>Managed</w:t>
            </w:r>
          </w:p>
        </w:tc>
        <w:tc>
          <w:tcPr>
            <w:tcW w:w="1667" w:type="pct"/>
            <w:tcBorders>
              <w:top w:val="single" w:sz="4" w:space="0" w:color="auto"/>
              <w:bottom w:val="single" w:sz="4" w:space="0" w:color="auto"/>
            </w:tcBorders>
          </w:tcPr>
          <w:p w14:paraId="2EBE6A27" w14:textId="2B237A1C" w:rsidR="003647C4" w:rsidRPr="003647C4" w:rsidRDefault="003647C4" w:rsidP="003647C4">
            <w:pPr>
              <w:rPr>
                <w:sz w:val="19"/>
              </w:rPr>
            </w:pPr>
            <w:r>
              <w:rPr>
                <w:sz w:val="19"/>
              </w:rPr>
              <w:t>Seven phase guidance files read by the AI assistant.</w:t>
            </w:r>
          </w:p>
        </w:tc>
      </w:tr>
      <w:tr w:rsidR="003647C4" w:rsidRPr="003647C4" w14:paraId="68C45009" w14:textId="77777777" w:rsidTr="003647C4">
        <w:tc>
          <w:tcPr>
            <w:tcW w:w="1667" w:type="pct"/>
            <w:tcBorders>
              <w:top w:val="single" w:sz="4" w:space="0" w:color="auto"/>
              <w:bottom w:val="single" w:sz="4" w:space="0" w:color="auto"/>
            </w:tcBorders>
            <w:shd w:val="clear" w:color="auto" w:fill="F1F6FA"/>
          </w:tcPr>
          <w:p w14:paraId="115DEC90" w14:textId="0B1059E5" w:rsidR="003647C4" w:rsidRPr="003647C4" w:rsidRDefault="003647C4" w:rsidP="003647C4">
            <w:pPr>
              <w:rPr>
                <w:sz w:val="19"/>
              </w:rPr>
            </w:pPr>
            <w:r>
              <w:rPr>
                <w:sz w:val="19"/>
              </w:rPr>
              <w:t>.living-project\.gitignore</w:t>
            </w:r>
          </w:p>
        </w:tc>
        <w:tc>
          <w:tcPr>
            <w:tcW w:w="1667" w:type="pct"/>
            <w:tcBorders>
              <w:top w:val="single" w:sz="4" w:space="0" w:color="auto"/>
              <w:bottom w:val="single" w:sz="4" w:space="0" w:color="auto"/>
            </w:tcBorders>
            <w:shd w:val="clear" w:color="auto" w:fill="F1F6FA"/>
          </w:tcPr>
          <w:p w14:paraId="5B490416" w14:textId="0D5551E1" w:rsidR="003647C4" w:rsidRPr="003647C4" w:rsidRDefault="003647C4" w:rsidP="003647C4">
            <w:pPr>
              <w:rPr>
                <w:sz w:val="19"/>
              </w:rPr>
            </w:pPr>
            <w:r>
              <w:rPr>
                <w:sz w:val="19"/>
              </w:rPr>
              <w:t>Managed</w:t>
            </w:r>
          </w:p>
        </w:tc>
        <w:tc>
          <w:tcPr>
            <w:tcW w:w="1667" w:type="pct"/>
            <w:tcBorders>
              <w:top w:val="single" w:sz="4" w:space="0" w:color="auto"/>
              <w:bottom w:val="single" w:sz="4" w:space="0" w:color="auto"/>
            </w:tcBorders>
            <w:shd w:val="clear" w:color="auto" w:fill="F1F6FA"/>
          </w:tcPr>
          <w:p w14:paraId="1B2EAD8A" w14:textId="1D32D43F" w:rsidR="003647C4" w:rsidRPr="003647C4" w:rsidRDefault="003647C4" w:rsidP="003647C4">
            <w:pPr>
              <w:rPr>
                <w:sz w:val="19"/>
              </w:rPr>
            </w:pPr>
            <w:r>
              <w:rPr>
                <w:sz w:val="19"/>
              </w:rPr>
              <w:t>Excludes private context and compost from version control.</w:t>
            </w:r>
          </w:p>
        </w:tc>
      </w:tr>
      <w:tr w:rsidR="003647C4" w:rsidRPr="003647C4" w14:paraId="454D87BD" w14:textId="77777777" w:rsidTr="003647C4">
        <w:tc>
          <w:tcPr>
            <w:tcW w:w="1667" w:type="pct"/>
            <w:tcBorders>
              <w:top w:val="single" w:sz="4" w:space="0" w:color="auto"/>
              <w:bottom w:val="single" w:sz="4" w:space="0" w:color="auto"/>
            </w:tcBorders>
          </w:tcPr>
          <w:p w14:paraId="4E3F5F5B" w14:textId="42052E82" w:rsidR="003647C4" w:rsidRPr="003647C4" w:rsidRDefault="003647C4" w:rsidP="003647C4">
            <w:pPr>
              <w:rPr>
                <w:sz w:val="19"/>
              </w:rPr>
            </w:pPr>
            <w:r>
              <w:rPr>
                <w:sz w:val="19"/>
              </w:rPr>
              <w:t>.living-project\seeds\</w:t>
            </w:r>
          </w:p>
        </w:tc>
        <w:tc>
          <w:tcPr>
            <w:tcW w:w="1667" w:type="pct"/>
            <w:tcBorders>
              <w:top w:val="single" w:sz="4" w:space="0" w:color="auto"/>
              <w:bottom w:val="single" w:sz="4" w:space="0" w:color="auto"/>
            </w:tcBorders>
          </w:tcPr>
          <w:p w14:paraId="703A0A16" w14:textId="5BD5FEDA" w:rsidR="003647C4" w:rsidRPr="003647C4" w:rsidRDefault="003647C4" w:rsidP="003647C4">
            <w:pPr>
              <w:rPr>
                <w:sz w:val="19"/>
              </w:rPr>
            </w:pPr>
            <w:r>
              <w:rPr>
                <w:sz w:val="19"/>
              </w:rPr>
              <w:t>User</w:t>
            </w:r>
          </w:p>
        </w:tc>
        <w:tc>
          <w:tcPr>
            <w:tcW w:w="1667" w:type="pct"/>
            <w:tcBorders>
              <w:top w:val="single" w:sz="4" w:space="0" w:color="auto"/>
              <w:bottom w:val="single" w:sz="4" w:space="0" w:color="auto"/>
            </w:tcBorders>
          </w:tcPr>
          <w:p w14:paraId="7DA1DAA3" w14:textId="3B9ED1EE" w:rsidR="003647C4" w:rsidRPr="003647C4" w:rsidRDefault="003647C4" w:rsidP="003647C4">
            <w:pPr>
              <w:rPr>
                <w:sz w:val="19"/>
              </w:rPr>
            </w:pPr>
            <w:r>
              <w:rPr>
                <w:sz w:val="19"/>
              </w:rPr>
              <w:t>Seed statements for each project or sub-project.</w:t>
            </w:r>
          </w:p>
        </w:tc>
      </w:tr>
      <w:tr w:rsidR="003647C4" w:rsidRPr="003647C4" w14:paraId="6F79F9BA" w14:textId="77777777" w:rsidTr="003647C4">
        <w:tc>
          <w:tcPr>
            <w:tcW w:w="1667" w:type="pct"/>
            <w:tcBorders>
              <w:top w:val="single" w:sz="4" w:space="0" w:color="auto"/>
              <w:bottom w:val="single" w:sz="4" w:space="0" w:color="auto"/>
            </w:tcBorders>
            <w:shd w:val="clear" w:color="auto" w:fill="F1F6FA"/>
          </w:tcPr>
          <w:p w14:paraId="4A5D467C" w14:textId="56E85E0B" w:rsidR="003647C4" w:rsidRPr="003647C4" w:rsidRDefault="003647C4" w:rsidP="003647C4">
            <w:pPr>
              <w:rPr>
                <w:sz w:val="19"/>
              </w:rPr>
            </w:pPr>
            <w:r>
              <w:rPr>
                <w:sz w:val="19"/>
              </w:rPr>
              <w:t>.living-project\context\</w:t>
            </w:r>
          </w:p>
        </w:tc>
        <w:tc>
          <w:tcPr>
            <w:tcW w:w="1667" w:type="pct"/>
            <w:tcBorders>
              <w:top w:val="single" w:sz="4" w:space="0" w:color="auto"/>
              <w:bottom w:val="single" w:sz="4" w:space="0" w:color="auto"/>
            </w:tcBorders>
            <w:shd w:val="clear" w:color="auto" w:fill="F1F6FA"/>
          </w:tcPr>
          <w:p w14:paraId="7765E14E" w14:textId="2B6CA9E2" w:rsidR="003647C4" w:rsidRPr="003647C4" w:rsidRDefault="003647C4" w:rsidP="003647C4">
            <w:pPr>
              <w:rPr>
                <w:sz w:val="19"/>
              </w:rPr>
            </w:pPr>
            <w:r>
              <w:rPr>
                <w:sz w:val="19"/>
              </w:rPr>
              <w:t>User</w:t>
            </w:r>
          </w:p>
        </w:tc>
        <w:tc>
          <w:tcPr>
            <w:tcW w:w="1667" w:type="pct"/>
            <w:tcBorders>
              <w:top w:val="single" w:sz="4" w:space="0" w:color="auto"/>
              <w:bottom w:val="single" w:sz="4" w:space="0" w:color="auto"/>
            </w:tcBorders>
            <w:shd w:val="clear" w:color="auto" w:fill="F1F6FA"/>
          </w:tcPr>
          <w:p w14:paraId="1A815A82" w14:textId="02BE0D6F" w:rsidR="003647C4" w:rsidRPr="003647C4" w:rsidRDefault="003647C4" w:rsidP="003647C4">
            <w:pPr>
              <w:rPr>
                <w:sz w:val="19"/>
              </w:rPr>
            </w:pPr>
            <w:r>
              <w:rPr>
                <w:sz w:val="19"/>
              </w:rPr>
              <w:t>Context briefs, stakeholder inputs, and working memory.</w:t>
            </w:r>
          </w:p>
        </w:tc>
      </w:tr>
      <w:tr w:rsidR="003647C4" w:rsidRPr="003647C4" w14:paraId="22962AE6" w14:textId="77777777" w:rsidTr="003647C4">
        <w:tc>
          <w:tcPr>
            <w:tcW w:w="1667" w:type="pct"/>
            <w:tcBorders>
              <w:top w:val="single" w:sz="4" w:space="0" w:color="auto"/>
              <w:bottom w:val="single" w:sz="4" w:space="0" w:color="auto"/>
            </w:tcBorders>
          </w:tcPr>
          <w:p w14:paraId="356E3FDE" w14:textId="501615FE" w:rsidR="003647C4" w:rsidRPr="003647C4" w:rsidRDefault="003647C4" w:rsidP="003647C4">
            <w:pPr>
              <w:rPr>
                <w:sz w:val="19"/>
              </w:rPr>
            </w:pPr>
            <w:r>
              <w:rPr>
                <w:sz w:val="19"/>
              </w:rPr>
              <w:t>.living-project\compost\</w:t>
            </w:r>
          </w:p>
        </w:tc>
        <w:tc>
          <w:tcPr>
            <w:tcW w:w="1667" w:type="pct"/>
            <w:tcBorders>
              <w:top w:val="single" w:sz="4" w:space="0" w:color="auto"/>
              <w:bottom w:val="single" w:sz="4" w:space="0" w:color="auto"/>
            </w:tcBorders>
          </w:tcPr>
          <w:p w14:paraId="619505AF" w14:textId="7A5693BA" w:rsidR="003647C4" w:rsidRPr="003647C4" w:rsidRDefault="003647C4" w:rsidP="003647C4">
            <w:pPr>
              <w:rPr>
                <w:sz w:val="19"/>
              </w:rPr>
            </w:pPr>
            <w:r>
              <w:rPr>
                <w:sz w:val="19"/>
              </w:rPr>
              <w:t>User</w:t>
            </w:r>
          </w:p>
        </w:tc>
        <w:tc>
          <w:tcPr>
            <w:tcW w:w="1667" w:type="pct"/>
            <w:tcBorders>
              <w:top w:val="single" w:sz="4" w:space="0" w:color="auto"/>
              <w:bottom w:val="single" w:sz="4" w:space="0" w:color="auto"/>
            </w:tcBorders>
          </w:tcPr>
          <w:p w14:paraId="2D07E2D7" w14:textId="666E5156" w:rsidR="003647C4" w:rsidRPr="003647C4" w:rsidRDefault="003647C4" w:rsidP="003647C4">
            <w:pPr>
              <w:rPr>
                <w:sz w:val="19"/>
              </w:rPr>
            </w:pPr>
            <w:r>
              <w:rPr>
                <w:sz w:val="19"/>
              </w:rPr>
              <w:t>Post-mortems, validated learnings, and reusable components.</w:t>
            </w:r>
          </w:p>
        </w:tc>
      </w:tr>
      <w:tr w:rsidR="003647C4" w:rsidRPr="003647C4" w14:paraId="1313A5FA" w14:textId="77777777" w:rsidTr="003647C4">
        <w:tc>
          <w:tcPr>
            <w:tcW w:w="1667" w:type="pct"/>
            <w:tcBorders>
              <w:top w:val="single" w:sz="4" w:space="0" w:color="auto"/>
              <w:bottom w:val="single" w:sz="2" w:space="0" w:color="CCCCCC"/>
            </w:tcBorders>
            <w:shd w:val="clear" w:color="auto" w:fill="F1F6FA"/>
          </w:tcPr>
          <w:p w14:paraId="75F87665" w14:textId="3133395E" w:rsidR="003647C4" w:rsidRPr="003647C4" w:rsidRDefault="003647C4" w:rsidP="003647C4">
            <w:pPr>
              <w:rPr>
                <w:sz w:val="19"/>
              </w:rPr>
            </w:pPr>
            <w:r>
              <w:rPr>
                <w:sz w:val="19"/>
              </w:rPr>
              <w:t>.living-project\cultivate-log.md</w:t>
            </w:r>
          </w:p>
        </w:tc>
        <w:tc>
          <w:tcPr>
            <w:tcW w:w="1667" w:type="pct"/>
            <w:tcBorders>
              <w:top w:val="single" w:sz="4" w:space="0" w:color="auto"/>
              <w:bottom w:val="single" w:sz="2" w:space="0" w:color="CCCCCC"/>
            </w:tcBorders>
            <w:shd w:val="clear" w:color="auto" w:fill="F1F6FA"/>
          </w:tcPr>
          <w:p w14:paraId="57E2ED69" w14:textId="152C9EEC" w:rsidR="003647C4" w:rsidRPr="003647C4" w:rsidRDefault="003647C4" w:rsidP="003647C4">
            <w:pPr>
              <w:rPr>
                <w:sz w:val="19"/>
              </w:rPr>
            </w:pPr>
            <w:r>
              <w:rPr>
                <w:sz w:val="19"/>
              </w:rPr>
              <w:t>User</w:t>
            </w:r>
          </w:p>
        </w:tc>
        <w:tc>
          <w:tcPr>
            <w:tcW w:w="1667" w:type="pct"/>
            <w:tcBorders>
              <w:top w:val="single" w:sz="4" w:space="0" w:color="auto"/>
              <w:bottom w:val="single" w:sz="2" w:space="0" w:color="CCCCCC"/>
            </w:tcBorders>
            <w:shd w:val="clear" w:color="auto" w:fill="F1F6FA"/>
          </w:tcPr>
          <w:p w14:paraId="6E53BC1D" w14:textId="77777777" w:rsidR="003647C4" w:rsidRDefault="003647C4" w:rsidP="003647C4">
            <w:pPr>
              <w:rPr>
                <w:sz w:val="19"/>
              </w:rPr>
            </w:pPr>
            <w:r>
              <w:rPr>
                <w:sz w:val="19"/>
              </w:rPr>
              <w:t>Weekly portfolio review journal. Created once, never overwritten.</w:t>
            </w:r>
          </w:p>
          <w:p w14:paraId="37BAC490" w14:textId="6BD97A0E" w:rsidR="003647C4" w:rsidRPr="003647C4" w:rsidRDefault="003647C4" w:rsidP="003647C4">
            <w:pPr>
              <w:rPr>
                <w:sz w:val="19"/>
              </w:rPr>
            </w:pPr>
          </w:p>
        </w:tc>
      </w:tr>
    </w:tbl>
    <w:p w14:paraId="72701609" w14:textId="77777777" w:rsidR="003647C4" w:rsidRPr="003647C4" w:rsidRDefault="003647C4" w:rsidP="003647C4">
      <w:pPr>
        <w:rPr>
          <w:sz w:val="8"/>
        </w:rPr>
      </w:pPr>
    </w:p>
    <w:p w14:paraId="397553F5" w14:textId="77777777" w:rsidR="003647C4" w:rsidRDefault="003647C4" w:rsidP="003647C4"/>
    <w:p w14:paraId="65361870" w14:textId="675479EB" w:rsidR="003647C4" w:rsidRDefault="003647C4" w:rsidP="003647C4">
      <w:pPr>
        <w:pStyle w:val="Heading1"/>
      </w:pPr>
      <w:r>
        <w:t>Installation experience</w:t>
      </w:r>
    </w:p>
    <w:p w14:paraId="023F0787" w14:textId="471069C9" w:rsidR="003647C4" w:rsidRDefault="003647C4" w:rsidP="003647C4">
      <w:r w:rsidRPr="003647C4">
        <w:t>The design goal is zero-training startup.</w:t>
      </w:r>
    </w:p>
    <w:p w14:paraId="7F4C5839" w14:textId="2EE16D08" w:rsidR="003647C4" w:rsidRDefault="003647C4" w:rsidP="003647C4">
      <w:pPr>
        <w:pStyle w:val="ListParagraph"/>
        <w:numPr>
          <w:ilvl w:val="0"/>
          <w:numId w:val="2"/>
        </w:numPr>
        <w:spacing w:after="60"/>
      </w:pPr>
      <w:r w:rsidRPr="003647C4">
        <w:t>Run one command: npx -y @the-living-project/the-living-project-cli init</w:t>
      </w:r>
    </w:p>
    <w:p w14:paraId="13E0FBF2" w14:textId="392E408A" w:rsidR="003647C4" w:rsidRDefault="003647C4" w:rsidP="003647C4">
      <w:pPr>
        <w:spacing w:after="60"/>
        <w:ind w:left="360"/>
      </w:pPr>
      <w:r w:rsidRPr="003647C4">
        <w:t>Open the generated workspace.</w:t>
      </w:r>
    </w:p>
    <w:p w14:paraId="4A8D0E28" w14:textId="2064F3D8" w:rsidR="003647C4" w:rsidRDefault="003647C4" w:rsidP="003647C4">
      <w:pPr>
        <w:pStyle w:val="ListParagraph"/>
        <w:numPr>
          <w:ilvl w:val="0"/>
          <w:numId w:val="2"/>
        </w:numPr>
        <w:spacing w:after="60"/>
      </w:pPr>
      <w:r w:rsidRPr="003647C4">
        <w:t>Paste the universal prompt from START-HERE.md into any AI tool.</w:t>
      </w:r>
    </w:p>
    <w:p w14:paraId="52384F9E" w14:textId="55534ED7" w:rsidR="003647C4" w:rsidRDefault="003647C4" w:rsidP="003647C4">
      <w:pPr>
        <w:spacing w:after="60"/>
        <w:ind w:left="360"/>
      </w:pPr>
      <w:r w:rsidRPr="003647C4">
        <w:t>The AI reads the workspace, detects the current phase, and guides the user forward.</w:t>
      </w:r>
    </w:p>
    <w:p w14:paraId="45A9D602" w14:textId="77777777" w:rsidR="003647C4" w:rsidRPr="003647C4" w:rsidRDefault="003647C4" w:rsidP="003647C4">
      <w:pPr>
        <w:spacing w:after="80"/>
        <w:ind w:left="360"/>
        <w:rPr>
          <w:sz w:val="8"/>
        </w:rPr>
      </w:pPr>
    </w:p>
    <w:p w14:paraId="1FEA771C" w14:textId="77777777" w:rsidR="003647C4" w:rsidRDefault="003647C4" w:rsidP="003647C4">
      <w:pPr>
        <w:spacing w:after="60"/>
        <w:ind w:left="360"/>
      </w:pPr>
    </w:p>
    <w:p w14:paraId="4B91172C" w14:textId="7219131A" w:rsidR="003647C4" w:rsidRDefault="003647C4" w:rsidP="003647C4">
      <w:pPr>
        <w:ind w:left="360"/>
      </w:pPr>
      <w:r w:rsidRPr="003647C4">
        <w:t>This minimizes onboarding burden and makes the framework usable by people who do not already know the vocabulary. The universal prompt works with any capable AI tool. When the Codex skill is installed, users can also invoke the framework with a shorthand trigger.</w:t>
      </w:r>
    </w:p>
    <w:p w14:paraId="031D7F1B" w14:textId="1DA1D6F9" w:rsidR="003647C4" w:rsidRDefault="003647C4" w:rsidP="003647C4">
      <w:pPr>
        <w:pStyle w:val="Heading1"/>
      </w:pPr>
      <w:r>
        <w:t>CLI reference</w:t>
      </w:r>
    </w:p>
    <w:tbl>
      <w:tblPr>
        <w:tblW w:w="5000" w:type="pct"/>
        <w:tblBorders>
          <w:top w:val="single" w:sz="2" w:space="0" w:color="CCCCCC"/>
          <w:left w:val="single" w:sz="2" w:space="0" w:color="CCCCCC"/>
          <w:bottom w:val="single" w:sz="2" w:space="0" w:color="CCCCCC"/>
          <w:right w:val="single" w:sz="2" w:space="0" w:color="CCCCCC"/>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4821"/>
        <w:gridCol w:w="4821"/>
      </w:tblGrid>
      <w:tr w:rsidR="003647C4" w:rsidRPr="003647C4" w14:paraId="1EEF8149" w14:textId="77777777" w:rsidTr="003647C4">
        <w:trPr>
          <w:tblHeader/>
        </w:trPr>
        <w:tc>
          <w:tcPr>
            <w:tcW w:w="2500" w:type="pct"/>
            <w:tcBorders>
              <w:top w:val="single" w:sz="2" w:space="0" w:color="CCCCCC"/>
              <w:bottom w:val="single" w:sz="4" w:space="0" w:color="auto"/>
            </w:tcBorders>
            <w:shd w:val="clear" w:color="auto" w:fill="26426B"/>
          </w:tcPr>
          <w:p w14:paraId="4538C5F7" w14:textId="0DA1B894" w:rsidR="003647C4" w:rsidRPr="003647C4" w:rsidRDefault="003647C4" w:rsidP="003647C4">
            <w:pPr>
              <w:rPr>
                <w:b/>
                <w:color w:val="FFFFFF"/>
                <w:sz w:val="19"/>
              </w:rPr>
            </w:pPr>
            <w:r>
              <w:rPr>
                <w:b/>
                <w:color w:val="FFFFFF"/>
                <w:sz w:val="19"/>
              </w:rPr>
              <w:t>Command / flag</w:t>
            </w:r>
          </w:p>
        </w:tc>
        <w:tc>
          <w:tcPr>
            <w:tcW w:w="2500" w:type="pct"/>
            <w:tcBorders>
              <w:top w:val="single" w:sz="2" w:space="0" w:color="CCCCCC"/>
              <w:bottom w:val="single" w:sz="4" w:space="0" w:color="auto"/>
            </w:tcBorders>
            <w:shd w:val="clear" w:color="auto" w:fill="26426B"/>
          </w:tcPr>
          <w:p w14:paraId="2E0F6056" w14:textId="1032BB0B" w:rsidR="003647C4" w:rsidRPr="003647C4" w:rsidRDefault="003647C4" w:rsidP="003647C4">
            <w:pPr>
              <w:rPr>
                <w:b/>
                <w:color w:val="FFFFFF"/>
                <w:sz w:val="19"/>
              </w:rPr>
            </w:pPr>
            <w:r>
              <w:rPr>
                <w:b/>
                <w:color w:val="FFFFFF"/>
                <w:sz w:val="19"/>
              </w:rPr>
              <w:t>Description</w:t>
            </w:r>
          </w:p>
        </w:tc>
      </w:tr>
      <w:tr w:rsidR="003647C4" w:rsidRPr="003647C4" w14:paraId="504A79C9" w14:textId="77777777" w:rsidTr="003647C4">
        <w:tc>
          <w:tcPr>
            <w:tcW w:w="2500" w:type="pct"/>
            <w:tcBorders>
              <w:top w:val="single" w:sz="4" w:space="0" w:color="auto"/>
              <w:bottom w:val="single" w:sz="4" w:space="0" w:color="auto"/>
            </w:tcBorders>
          </w:tcPr>
          <w:p w14:paraId="653F9047" w14:textId="053E4E18" w:rsidR="003647C4" w:rsidRPr="003647C4" w:rsidRDefault="003647C4" w:rsidP="003647C4">
            <w:pPr>
              <w:rPr>
                <w:sz w:val="19"/>
              </w:rPr>
            </w:pPr>
            <w:r>
              <w:rPr>
                <w:sz w:val="19"/>
              </w:rPr>
              <w:t>init [workspace-name]</w:t>
            </w:r>
          </w:p>
        </w:tc>
        <w:tc>
          <w:tcPr>
            <w:tcW w:w="2500" w:type="pct"/>
            <w:tcBorders>
              <w:top w:val="single" w:sz="4" w:space="0" w:color="auto"/>
              <w:bottom w:val="single" w:sz="4" w:space="0" w:color="auto"/>
            </w:tcBorders>
          </w:tcPr>
          <w:p w14:paraId="528EEDED" w14:textId="4246B1EE" w:rsidR="003647C4" w:rsidRPr="003647C4" w:rsidRDefault="003647C4" w:rsidP="003647C4">
            <w:pPr>
              <w:rPr>
                <w:sz w:val="19"/>
              </w:rPr>
            </w:pPr>
            <w:r>
              <w:rPr>
                <w:sz w:val="19"/>
              </w:rPr>
              <w:t>Install the framework. Creates workspace folder, skill, and all framework files.</w:t>
            </w:r>
          </w:p>
        </w:tc>
      </w:tr>
      <w:tr w:rsidR="003647C4" w:rsidRPr="003647C4" w14:paraId="59B0F5FE" w14:textId="77777777" w:rsidTr="003647C4">
        <w:tc>
          <w:tcPr>
            <w:tcW w:w="2500" w:type="pct"/>
            <w:tcBorders>
              <w:top w:val="single" w:sz="4" w:space="0" w:color="auto"/>
              <w:bottom w:val="single" w:sz="4" w:space="0" w:color="auto"/>
            </w:tcBorders>
            <w:shd w:val="clear" w:color="auto" w:fill="F1F6FA"/>
          </w:tcPr>
          <w:p w14:paraId="542EE1F2" w14:textId="2D24CEAE" w:rsidR="003647C4" w:rsidRPr="003647C4" w:rsidRDefault="003647C4" w:rsidP="003647C4">
            <w:pPr>
              <w:rPr>
                <w:sz w:val="19"/>
              </w:rPr>
            </w:pPr>
            <w:r>
              <w:rPr>
                <w:sz w:val="19"/>
              </w:rPr>
              <w:t>upgrade [workspace-name]</w:t>
            </w:r>
          </w:p>
        </w:tc>
        <w:tc>
          <w:tcPr>
            <w:tcW w:w="2500" w:type="pct"/>
            <w:tcBorders>
              <w:top w:val="single" w:sz="4" w:space="0" w:color="auto"/>
              <w:bottom w:val="single" w:sz="4" w:space="0" w:color="auto"/>
            </w:tcBorders>
            <w:shd w:val="clear" w:color="auto" w:fill="F1F6FA"/>
          </w:tcPr>
          <w:p w14:paraId="259ED729" w14:textId="7819AD2B" w:rsidR="003647C4" w:rsidRPr="003647C4" w:rsidRDefault="003647C4" w:rsidP="003647C4">
            <w:pPr>
              <w:rPr>
                <w:sz w:val="19"/>
              </w:rPr>
            </w:pPr>
            <w:r>
              <w:rPr>
                <w:sz w:val="19"/>
              </w:rPr>
              <w:t>Refresh managed files and upgrade the installed skill. Preserves all user work.</w:t>
            </w:r>
          </w:p>
        </w:tc>
      </w:tr>
      <w:tr w:rsidR="003647C4" w:rsidRPr="003647C4" w14:paraId="53802B8D" w14:textId="77777777" w:rsidTr="003647C4">
        <w:tc>
          <w:tcPr>
            <w:tcW w:w="2500" w:type="pct"/>
            <w:tcBorders>
              <w:top w:val="single" w:sz="4" w:space="0" w:color="auto"/>
              <w:bottom w:val="single" w:sz="4" w:space="0" w:color="auto"/>
            </w:tcBorders>
          </w:tcPr>
          <w:p w14:paraId="74D9F0A7" w14:textId="0C154129" w:rsidR="003647C4" w:rsidRPr="003647C4" w:rsidRDefault="003647C4" w:rsidP="003647C4">
            <w:pPr>
              <w:rPr>
                <w:sz w:val="19"/>
              </w:rPr>
            </w:pPr>
            <w:r>
              <w:rPr>
                <w:sz w:val="19"/>
              </w:rPr>
              <w:t>doctor</w:t>
            </w:r>
          </w:p>
        </w:tc>
        <w:tc>
          <w:tcPr>
            <w:tcW w:w="2500" w:type="pct"/>
            <w:tcBorders>
              <w:top w:val="single" w:sz="4" w:space="0" w:color="auto"/>
              <w:bottom w:val="single" w:sz="4" w:space="0" w:color="auto"/>
            </w:tcBorders>
          </w:tcPr>
          <w:p w14:paraId="67F23FA3" w14:textId="26718329" w:rsidR="003647C4" w:rsidRPr="003647C4" w:rsidRDefault="003647C4" w:rsidP="003647C4">
            <w:pPr>
              <w:rPr>
                <w:sz w:val="19"/>
              </w:rPr>
            </w:pPr>
            <w:r>
              <w:rPr>
                <w:sz w:val="19"/>
              </w:rPr>
              <w:t>Inspect workspace and skill health. Reports installed versions and missing components.</w:t>
            </w:r>
          </w:p>
        </w:tc>
      </w:tr>
      <w:tr w:rsidR="003647C4" w:rsidRPr="003647C4" w14:paraId="2C094201" w14:textId="77777777" w:rsidTr="003647C4">
        <w:tc>
          <w:tcPr>
            <w:tcW w:w="2500" w:type="pct"/>
            <w:tcBorders>
              <w:top w:val="single" w:sz="4" w:space="0" w:color="auto"/>
              <w:bottom w:val="single" w:sz="4" w:space="0" w:color="auto"/>
            </w:tcBorders>
            <w:shd w:val="clear" w:color="auto" w:fill="F1F6FA"/>
          </w:tcPr>
          <w:p w14:paraId="7713AA2B" w14:textId="6BC17763" w:rsidR="003647C4" w:rsidRPr="003647C4" w:rsidRDefault="003647C4" w:rsidP="003647C4">
            <w:pPr>
              <w:rPr>
                <w:sz w:val="19"/>
              </w:rPr>
            </w:pPr>
            <w:r>
              <w:rPr>
                <w:sz w:val="19"/>
              </w:rPr>
              <w:t>help</w:t>
            </w:r>
          </w:p>
        </w:tc>
        <w:tc>
          <w:tcPr>
            <w:tcW w:w="2500" w:type="pct"/>
            <w:tcBorders>
              <w:top w:val="single" w:sz="4" w:space="0" w:color="auto"/>
              <w:bottom w:val="single" w:sz="4" w:space="0" w:color="auto"/>
            </w:tcBorders>
            <w:shd w:val="clear" w:color="auto" w:fill="F1F6FA"/>
          </w:tcPr>
          <w:p w14:paraId="48742DAE" w14:textId="780DF358" w:rsidR="003647C4" w:rsidRPr="003647C4" w:rsidRDefault="003647C4" w:rsidP="003647C4">
            <w:pPr>
              <w:rPr>
                <w:sz w:val="19"/>
              </w:rPr>
            </w:pPr>
            <w:r>
              <w:rPr>
                <w:sz w:val="19"/>
              </w:rPr>
              <w:t>Show full help text with all available flags and examples.</w:t>
            </w:r>
          </w:p>
        </w:tc>
      </w:tr>
      <w:tr w:rsidR="003647C4" w:rsidRPr="003647C4" w14:paraId="17B3D6FB" w14:textId="77777777" w:rsidTr="003647C4">
        <w:tc>
          <w:tcPr>
            <w:tcW w:w="2500" w:type="pct"/>
            <w:tcBorders>
              <w:top w:val="single" w:sz="4" w:space="0" w:color="auto"/>
              <w:bottom w:val="single" w:sz="4" w:space="0" w:color="auto"/>
            </w:tcBorders>
          </w:tcPr>
          <w:p w14:paraId="7A35F960" w14:textId="4A3D63D7" w:rsidR="003647C4" w:rsidRPr="003647C4" w:rsidRDefault="003647C4" w:rsidP="003647C4">
            <w:pPr>
              <w:rPr>
                <w:sz w:val="19"/>
              </w:rPr>
            </w:pPr>
            <w:r>
              <w:rPr>
                <w:sz w:val="19"/>
              </w:rPr>
              <w:t>--here</w:t>
            </w:r>
          </w:p>
        </w:tc>
        <w:tc>
          <w:tcPr>
            <w:tcW w:w="2500" w:type="pct"/>
            <w:tcBorders>
              <w:top w:val="single" w:sz="4" w:space="0" w:color="auto"/>
              <w:bottom w:val="single" w:sz="4" w:space="0" w:color="auto"/>
            </w:tcBorders>
          </w:tcPr>
          <w:p w14:paraId="03ACCFFD" w14:textId="302C0619" w:rsidR="003647C4" w:rsidRPr="003647C4" w:rsidRDefault="003647C4" w:rsidP="003647C4">
            <w:pPr>
              <w:rPr>
                <w:sz w:val="19"/>
              </w:rPr>
            </w:pPr>
            <w:r>
              <w:rPr>
                <w:sz w:val="19"/>
              </w:rPr>
              <w:t>Install into the current directory instead of creating a new folder.</w:t>
            </w:r>
          </w:p>
        </w:tc>
      </w:tr>
      <w:tr w:rsidR="003647C4" w:rsidRPr="003647C4" w14:paraId="4F523760" w14:textId="77777777" w:rsidTr="003647C4">
        <w:tc>
          <w:tcPr>
            <w:tcW w:w="2500" w:type="pct"/>
            <w:tcBorders>
              <w:top w:val="single" w:sz="4" w:space="0" w:color="auto"/>
              <w:bottom w:val="single" w:sz="4" w:space="0" w:color="auto"/>
            </w:tcBorders>
            <w:shd w:val="clear" w:color="auto" w:fill="F1F6FA"/>
          </w:tcPr>
          <w:p w14:paraId="694B2C41" w14:textId="23F2C281" w:rsidR="003647C4" w:rsidRPr="003647C4" w:rsidRDefault="003647C4" w:rsidP="003647C4">
            <w:pPr>
              <w:rPr>
                <w:sz w:val="19"/>
              </w:rPr>
            </w:pPr>
            <w:r>
              <w:rPr>
                <w:sz w:val="19"/>
              </w:rPr>
              <w:t>--root &lt;path&gt;</w:t>
            </w:r>
          </w:p>
        </w:tc>
        <w:tc>
          <w:tcPr>
            <w:tcW w:w="2500" w:type="pct"/>
            <w:tcBorders>
              <w:top w:val="single" w:sz="4" w:space="0" w:color="auto"/>
              <w:bottom w:val="single" w:sz="4" w:space="0" w:color="auto"/>
            </w:tcBorders>
            <w:shd w:val="clear" w:color="auto" w:fill="F1F6FA"/>
          </w:tcPr>
          <w:p w14:paraId="03EDA7FD" w14:textId="331C850A" w:rsidR="003647C4" w:rsidRPr="003647C4" w:rsidRDefault="003647C4" w:rsidP="003647C4">
            <w:pPr>
              <w:rPr>
                <w:sz w:val="19"/>
              </w:rPr>
            </w:pPr>
            <w:r>
              <w:rPr>
                <w:sz w:val="19"/>
              </w:rPr>
              <w:t>Root directory for workspace creation.</w:t>
            </w:r>
          </w:p>
        </w:tc>
      </w:tr>
      <w:tr w:rsidR="003647C4" w:rsidRPr="003647C4" w14:paraId="0C43DF82" w14:textId="77777777" w:rsidTr="003647C4">
        <w:tc>
          <w:tcPr>
            <w:tcW w:w="2500" w:type="pct"/>
            <w:tcBorders>
              <w:top w:val="single" w:sz="4" w:space="0" w:color="auto"/>
              <w:bottom w:val="single" w:sz="4" w:space="0" w:color="auto"/>
            </w:tcBorders>
          </w:tcPr>
          <w:p w14:paraId="20234CFF" w14:textId="6828909F" w:rsidR="003647C4" w:rsidRPr="003647C4" w:rsidRDefault="003647C4" w:rsidP="003647C4">
            <w:pPr>
              <w:rPr>
                <w:sz w:val="19"/>
              </w:rPr>
            </w:pPr>
            <w:r>
              <w:rPr>
                <w:sz w:val="19"/>
              </w:rPr>
              <w:t>--workspace-name &lt;name&gt;</w:t>
            </w:r>
          </w:p>
        </w:tc>
        <w:tc>
          <w:tcPr>
            <w:tcW w:w="2500" w:type="pct"/>
            <w:tcBorders>
              <w:top w:val="single" w:sz="4" w:space="0" w:color="auto"/>
              <w:bottom w:val="single" w:sz="4" w:space="0" w:color="auto"/>
            </w:tcBorders>
          </w:tcPr>
          <w:p w14:paraId="054D946D" w14:textId="7741023E" w:rsidR="003647C4" w:rsidRPr="003647C4" w:rsidRDefault="003647C4" w:rsidP="003647C4">
            <w:pPr>
              <w:rPr>
                <w:sz w:val="19"/>
              </w:rPr>
            </w:pPr>
            <w:r>
              <w:rPr>
                <w:sz w:val="19"/>
              </w:rPr>
              <w:t>Explicit workspace name (alternative to positional argument).</w:t>
            </w:r>
          </w:p>
        </w:tc>
      </w:tr>
      <w:tr w:rsidR="003647C4" w:rsidRPr="003647C4" w14:paraId="21B526DB" w14:textId="77777777" w:rsidTr="003647C4">
        <w:tc>
          <w:tcPr>
            <w:tcW w:w="2500" w:type="pct"/>
            <w:tcBorders>
              <w:top w:val="single" w:sz="4" w:space="0" w:color="auto"/>
              <w:bottom w:val="single" w:sz="4" w:space="0" w:color="auto"/>
            </w:tcBorders>
            <w:shd w:val="clear" w:color="auto" w:fill="F1F6FA"/>
          </w:tcPr>
          <w:p w14:paraId="22E243C3" w14:textId="1400069A" w:rsidR="003647C4" w:rsidRPr="003647C4" w:rsidRDefault="003647C4" w:rsidP="003647C4">
            <w:pPr>
              <w:rPr>
                <w:sz w:val="19"/>
              </w:rPr>
            </w:pPr>
            <w:r>
              <w:rPr>
                <w:sz w:val="19"/>
              </w:rPr>
              <w:t>--skills-root &lt;path&gt;</w:t>
            </w:r>
          </w:p>
        </w:tc>
        <w:tc>
          <w:tcPr>
            <w:tcW w:w="2500" w:type="pct"/>
            <w:tcBorders>
              <w:top w:val="single" w:sz="4" w:space="0" w:color="auto"/>
              <w:bottom w:val="single" w:sz="4" w:space="0" w:color="auto"/>
            </w:tcBorders>
            <w:shd w:val="clear" w:color="auto" w:fill="F1F6FA"/>
          </w:tcPr>
          <w:p w14:paraId="5D4E58E5" w14:textId="600A0202" w:rsidR="003647C4" w:rsidRPr="003647C4" w:rsidRDefault="003647C4" w:rsidP="003647C4">
            <w:pPr>
              <w:rPr>
                <w:sz w:val="19"/>
              </w:rPr>
            </w:pPr>
            <w:r>
              <w:rPr>
                <w:sz w:val="19"/>
              </w:rPr>
              <w:t>Override the default Codex skills directory (~/.codex/skills/).</w:t>
            </w:r>
          </w:p>
        </w:tc>
      </w:tr>
      <w:tr w:rsidR="003647C4" w:rsidRPr="003647C4" w14:paraId="69E12518" w14:textId="77777777" w:rsidTr="003647C4">
        <w:tc>
          <w:tcPr>
            <w:tcW w:w="2500" w:type="pct"/>
            <w:tcBorders>
              <w:top w:val="single" w:sz="4" w:space="0" w:color="auto"/>
              <w:bottom w:val="single" w:sz="4" w:space="0" w:color="auto"/>
            </w:tcBorders>
          </w:tcPr>
          <w:p w14:paraId="3DA054FC" w14:textId="7AFBEC2D" w:rsidR="003647C4" w:rsidRPr="003647C4" w:rsidRDefault="003647C4" w:rsidP="003647C4">
            <w:pPr>
              <w:rPr>
                <w:sz w:val="19"/>
              </w:rPr>
            </w:pPr>
            <w:r>
              <w:rPr>
                <w:sz w:val="19"/>
              </w:rPr>
              <w:t>--client &lt;auto|codex|none&gt;</w:t>
            </w:r>
          </w:p>
        </w:tc>
        <w:tc>
          <w:tcPr>
            <w:tcW w:w="2500" w:type="pct"/>
            <w:tcBorders>
              <w:top w:val="single" w:sz="4" w:space="0" w:color="auto"/>
              <w:bottom w:val="single" w:sz="4" w:space="0" w:color="auto"/>
            </w:tcBorders>
          </w:tcPr>
          <w:p w14:paraId="4AE90E94" w14:textId="2DA0784E" w:rsidR="003647C4" w:rsidRPr="003647C4" w:rsidRDefault="003647C4" w:rsidP="003647C4">
            <w:pPr>
              <w:rPr>
                <w:sz w:val="19"/>
              </w:rPr>
            </w:pPr>
            <w:r>
              <w:rPr>
                <w:sz w:val="19"/>
              </w:rPr>
              <w:t>Control client adapter: auto detects Codex, codex forces install, none skips.</w:t>
            </w:r>
          </w:p>
        </w:tc>
      </w:tr>
      <w:tr w:rsidR="003647C4" w:rsidRPr="003647C4" w14:paraId="3B443BFB" w14:textId="77777777" w:rsidTr="003647C4">
        <w:tc>
          <w:tcPr>
            <w:tcW w:w="2500" w:type="pct"/>
            <w:tcBorders>
              <w:top w:val="single" w:sz="4" w:space="0" w:color="auto"/>
              <w:bottom w:val="single" w:sz="4" w:space="0" w:color="auto"/>
            </w:tcBorders>
            <w:shd w:val="clear" w:color="auto" w:fill="F1F6FA"/>
          </w:tcPr>
          <w:p w14:paraId="7D59080B" w14:textId="003408DA" w:rsidR="003647C4" w:rsidRPr="003647C4" w:rsidRDefault="003647C4" w:rsidP="003647C4">
            <w:pPr>
              <w:rPr>
                <w:sz w:val="19"/>
              </w:rPr>
            </w:pPr>
            <w:r>
              <w:rPr>
                <w:sz w:val="19"/>
              </w:rPr>
              <w:t>--skip-skill-install</w:t>
            </w:r>
          </w:p>
        </w:tc>
        <w:tc>
          <w:tcPr>
            <w:tcW w:w="2500" w:type="pct"/>
            <w:tcBorders>
              <w:top w:val="single" w:sz="4" w:space="0" w:color="auto"/>
              <w:bottom w:val="single" w:sz="4" w:space="0" w:color="auto"/>
            </w:tcBorders>
            <w:shd w:val="clear" w:color="auto" w:fill="F1F6FA"/>
          </w:tcPr>
          <w:p w14:paraId="5B9697A3" w14:textId="674455BB" w:rsidR="003647C4" w:rsidRPr="003647C4" w:rsidRDefault="003647C4" w:rsidP="003647C4">
            <w:pPr>
              <w:rPr>
                <w:sz w:val="19"/>
              </w:rPr>
            </w:pPr>
            <w:r>
              <w:rPr>
                <w:sz w:val="19"/>
              </w:rPr>
              <w:t>Do not install the Codex skill.</w:t>
            </w:r>
          </w:p>
        </w:tc>
      </w:tr>
      <w:tr w:rsidR="003647C4" w:rsidRPr="003647C4" w14:paraId="67CB3C07" w14:textId="77777777" w:rsidTr="003647C4">
        <w:tc>
          <w:tcPr>
            <w:tcW w:w="2500" w:type="pct"/>
            <w:tcBorders>
              <w:top w:val="single" w:sz="4" w:space="0" w:color="auto"/>
              <w:bottom w:val="single" w:sz="4" w:space="0" w:color="auto"/>
            </w:tcBorders>
          </w:tcPr>
          <w:p w14:paraId="43BDD803" w14:textId="4399CC2A" w:rsidR="003647C4" w:rsidRPr="003647C4" w:rsidRDefault="003647C4" w:rsidP="003647C4">
            <w:pPr>
              <w:rPr>
                <w:sz w:val="19"/>
              </w:rPr>
            </w:pPr>
            <w:r>
              <w:rPr>
                <w:sz w:val="19"/>
              </w:rPr>
              <w:t>--skip-workspace-install</w:t>
            </w:r>
          </w:p>
        </w:tc>
        <w:tc>
          <w:tcPr>
            <w:tcW w:w="2500" w:type="pct"/>
            <w:tcBorders>
              <w:top w:val="single" w:sz="4" w:space="0" w:color="auto"/>
              <w:bottom w:val="single" w:sz="4" w:space="0" w:color="auto"/>
            </w:tcBorders>
          </w:tcPr>
          <w:p w14:paraId="6514BE09" w14:textId="7E3A3854" w:rsidR="003647C4" w:rsidRPr="003647C4" w:rsidRDefault="003647C4" w:rsidP="003647C4">
            <w:pPr>
              <w:rPr>
                <w:sz w:val="19"/>
              </w:rPr>
            </w:pPr>
            <w:r>
              <w:rPr>
                <w:sz w:val="19"/>
              </w:rPr>
              <w:t>Do not create or update workspace files.</w:t>
            </w:r>
          </w:p>
        </w:tc>
      </w:tr>
      <w:tr w:rsidR="003647C4" w:rsidRPr="003647C4" w14:paraId="0477710F" w14:textId="77777777" w:rsidTr="003647C4">
        <w:tc>
          <w:tcPr>
            <w:tcW w:w="2500" w:type="pct"/>
            <w:tcBorders>
              <w:top w:val="single" w:sz="4" w:space="0" w:color="auto"/>
              <w:bottom w:val="single" w:sz="4" w:space="0" w:color="auto"/>
            </w:tcBorders>
            <w:shd w:val="clear" w:color="auto" w:fill="F1F6FA"/>
          </w:tcPr>
          <w:p w14:paraId="7ACAD3CC" w14:textId="1A8FDCE3" w:rsidR="003647C4" w:rsidRPr="003647C4" w:rsidRDefault="003647C4" w:rsidP="003647C4">
            <w:pPr>
              <w:rPr>
                <w:sz w:val="19"/>
              </w:rPr>
            </w:pPr>
            <w:r>
              <w:rPr>
                <w:sz w:val="19"/>
              </w:rPr>
              <w:t>--no-backup</w:t>
            </w:r>
          </w:p>
        </w:tc>
        <w:tc>
          <w:tcPr>
            <w:tcW w:w="2500" w:type="pct"/>
            <w:tcBorders>
              <w:top w:val="single" w:sz="4" w:space="0" w:color="auto"/>
              <w:bottom w:val="single" w:sz="4" w:space="0" w:color="auto"/>
            </w:tcBorders>
            <w:shd w:val="clear" w:color="auto" w:fill="F1F6FA"/>
          </w:tcPr>
          <w:p w14:paraId="522C3198" w14:textId="1C19B95F" w:rsidR="003647C4" w:rsidRPr="003647C4" w:rsidRDefault="003647C4" w:rsidP="003647C4">
            <w:pPr>
              <w:rPr>
                <w:sz w:val="19"/>
              </w:rPr>
            </w:pPr>
            <w:r>
              <w:rPr>
                <w:sz w:val="19"/>
              </w:rPr>
              <w:t>Skip backups before replacing managed files during upgrade.</w:t>
            </w:r>
          </w:p>
        </w:tc>
      </w:tr>
      <w:tr w:rsidR="003647C4" w:rsidRPr="003647C4" w14:paraId="28C7A215" w14:textId="77777777" w:rsidTr="003647C4">
        <w:tc>
          <w:tcPr>
            <w:tcW w:w="2500" w:type="pct"/>
            <w:tcBorders>
              <w:top w:val="single" w:sz="4" w:space="0" w:color="auto"/>
            </w:tcBorders>
          </w:tcPr>
          <w:p w14:paraId="753901F2" w14:textId="21E9413D" w:rsidR="003647C4" w:rsidRPr="003647C4" w:rsidRDefault="003647C4" w:rsidP="003647C4">
            <w:pPr>
              <w:rPr>
                <w:sz w:val="19"/>
              </w:rPr>
            </w:pPr>
            <w:r>
              <w:rPr>
                <w:sz w:val="19"/>
              </w:rPr>
              <w:t>--json</w:t>
            </w:r>
          </w:p>
        </w:tc>
        <w:tc>
          <w:tcPr>
            <w:tcW w:w="2500" w:type="pct"/>
            <w:tcBorders>
              <w:top w:val="single" w:sz="4" w:space="0" w:color="auto"/>
            </w:tcBorders>
          </w:tcPr>
          <w:p w14:paraId="5889B8FC" w14:textId="77777777" w:rsidR="003647C4" w:rsidRDefault="003647C4" w:rsidP="003647C4">
            <w:pPr>
              <w:rPr>
                <w:sz w:val="19"/>
              </w:rPr>
            </w:pPr>
            <w:r>
              <w:rPr>
                <w:sz w:val="19"/>
              </w:rPr>
              <w:t>Output doctor results as machine-readable JSON.</w:t>
            </w:r>
          </w:p>
          <w:p w14:paraId="270C9548" w14:textId="0C787ED4" w:rsidR="003647C4" w:rsidRPr="003647C4" w:rsidRDefault="003647C4" w:rsidP="003647C4">
            <w:pPr>
              <w:rPr>
                <w:sz w:val="19"/>
              </w:rPr>
            </w:pPr>
          </w:p>
        </w:tc>
      </w:tr>
    </w:tbl>
    <w:p w14:paraId="53EDBEB4" w14:textId="77777777" w:rsidR="003647C4" w:rsidRPr="003647C4" w:rsidRDefault="003647C4" w:rsidP="003647C4">
      <w:pPr>
        <w:rPr>
          <w:sz w:val="8"/>
        </w:rPr>
      </w:pPr>
    </w:p>
    <w:p w14:paraId="78EB86F4" w14:textId="77777777" w:rsidR="003647C4" w:rsidRDefault="003647C4" w:rsidP="003647C4"/>
    <w:p w14:paraId="7FCA6F17" w14:textId="1414BB38" w:rsidR="003647C4" w:rsidRDefault="003647C4" w:rsidP="003647C4">
      <w:pPr>
        <w:pStyle w:val="Heading1"/>
      </w:pPr>
      <w:r>
        <w:t>Model-agnostic strategy</w:t>
      </w:r>
    </w:p>
    <w:p w14:paraId="32BE58BA" w14:textId="4B5EA4AC" w:rsidR="003647C4" w:rsidRDefault="003647C4" w:rsidP="003647C4">
      <w:r w:rsidRPr="003647C4">
        <w:t>The Living Project is not tied to a single model vendor. It stays portable by separating framework content, workspace structure, and optional client-specific integrations.</w:t>
      </w:r>
    </w:p>
    <w:p w14:paraId="14D55FB2" w14:textId="58C4E11E" w:rsidR="003647C4" w:rsidRDefault="003647C4" w:rsidP="003647C4">
      <w:r w:rsidRPr="003647C4">
        <w:t>The same workspace can be used with:</w:t>
      </w:r>
    </w:p>
    <w:p w14:paraId="73FE8433" w14:textId="06227ECF" w:rsidR="003647C4" w:rsidRDefault="003647C4" w:rsidP="003647C4">
      <w:pPr>
        <w:pStyle w:val="ListParagraph"/>
        <w:numPr>
          <w:ilvl w:val="0"/>
          <w:numId w:val="1"/>
        </w:numPr>
        <w:spacing w:after="60"/>
      </w:pPr>
      <w:r w:rsidRPr="003647C4">
        <w:t>Codex, using the installed local skill for automatic phase routing.</w:t>
      </w:r>
    </w:p>
    <w:p w14:paraId="2D442EA0" w14:textId="2BBD8D1D" w:rsidR="003647C4" w:rsidRDefault="003647C4" w:rsidP="003647C4">
      <w:pPr>
        <w:spacing w:after="60"/>
        <w:ind w:left="360"/>
      </w:pPr>
      <w:r w:rsidRPr="003647C4">
        <w:t>Claude, ChatGPT, Gemini, or any other AI tool, using the universal prompt in START-HERE.md.</w:t>
      </w:r>
    </w:p>
    <w:p w14:paraId="1B02D7DF" w14:textId="572048C6" w:rsidR="003647C4" w:rsidRDefault="003647C4" w:rsidP="003647C4">
      <w:pPr>
        <w:pStyle w:val="ListParagraph"/>
        <w:numPr>
          <w:ilvl w:val="0"/>
          <w:numId w:val="1"/>
        </w:numPr>
        <w:spacing w:after="60"/>
      </w:pPr>
      <w:r w:rsidRPr="003647C4">
        <w:t>Custom integrations, by reading the phase files and workspace structure directly.</w:t>
      </w:r>
    </w:p>
    <w:p w14:paraId="3DD3A9E2" w14:textId="77777777" w:rsidR="003647C4" w:rsidRPr="003647C4" w:rsidRDefault="003647C4" w:rsidP="003647C4">
      <w:pPr>
        <w:pStyle w:val="ListParagraph"/>
        <w:numPr>
          <w:ilvl w:val="0"/>
          <w:numId w:val="1"/>
        </w:numPr>
        <w:spacing w:after="80"/>
        <w:rPr>
          <w:sz w:val="8"/>
        </w:rPr>
      </w:pPr>
    </w:p>
    <w:p w14:paraId="4D85120A" w14:textId="77777777" w:rsidR="003647C4" w:rsidRDefault="003647C4" w:rsidP="003647C4">
      <w:pPr>
        <w:pStyle w:val="ListParagraph"/>
        <w:numPr>
          <w:ilvl w:val="0"/>
          <w:numId w:val="1"/>
        </w:numPr>
        <w:spacing w:after="60"/>
      </w:pPr>
    </w:p>
    <w:p w14:paraId="4165079E" w14:textId="5BE2196E" w:rsidR="003647C4" w:rsidRDefault="003647C4" w:rsidP="003647C4">
      <w:pPr>
        <w:pStyle w:val="ListParagraph"/>
        <w:numPr>
          <w:ilvl w:val="0"/>
          <w:numId w:val="1"/>
        </w:numPr>
      </w:pPr>
      <w:r w:rsidRPr="003647C4">
        <w:t>This keeps the method portable while still allowing richer local experiences where supported.</w:t>
      </w:r>
    </w:p>
    <w:p w14:paraId="33AC80EC" w14:textId="7BDABA7E" w:rsidR="003647C4" w:rsidRDefault="003647C4" w:rsidP="003647C4">
      <w:pPr>
        <w:pStyle w:val="Heading1"/>
      </w:pPr>
      <w:r>
        <w:t>Upgrade model</w:t>
      </w:r>
    </w:p>
    <w:p w14:paraId="32678BFE" w14:textId="49725DA6" w:rsidR="003647C4" w:rsidRDefault="003647C4" w:rsidP="003647C4">
      <w:r w:rsidRPr="003647C4">
        <w:t>The project supports versioned distribution and repeatable upgrades. This is essential for enterprise use because the framework itself can evolve while active project material remains intact.</w:t>
      </w:r>
    </w:p>
    <w:p w14:paraId="130612EC" w14:textId="6B10942A" w:rsidR="003647C4" w:rsidRDefault="003647C4" w:rsidP="003647C4">
      <w:r w:rsidRPr="003647C4">
        <w:t>How upgrades work:</w:t>
      </w:r>
    </w:p>
    <w:p w14:paraId="5A098AF8" w14:textId="3B2526AF" w:rsidR="003647C4" w:rsidRDefault="003647C4" w:rsidP="003647C4">
      <w:pPr>
        <w:pStyle w:val="ListParagraph"/>
        <w:numPr>
          <w:ilvl w:val="0"/>
          <w:numId w:val="2"/>
        </w:numPr>
        <w:spacing w:after="60"/>
      </w:pPr>
      <w:r w:rsidRPr="003647C4">
        <w:t>Run: npx -y @the-living-project/the-living-project-cli upgrade</w:t>
      </w:r>
    </w:p>
    <w:p w14:paraId="4A9DB196" w14:textId="1EB2A155" w:rsidR="003647C4" w:rsidRDefault="003647C4" w:rsidP="003647C4">
      <w:pPr>
        <w:spacing w:after="60"/>
        <w:ind w:left="360"/>
      </w:pPr>
      <w:r w:rsidRPr="003647C4">
        <w:t>Managed files (phases, QUICKSTART.md, .gitignore, START-HERE.md) are backed up, then replaced with the latest version.</w:t>
      </w:r>
    </w:p>
    <w:p w14:paraId="4C3FA58F" w14:textId="40BF2D06" w:rsidR="003647C4" w:rsidRDefault="003647C4" w:rsidP="003647C4">
      <w:pPr>
        <w:pStyle w:val="ListParagraph"/>
        <w:numPr>
          <w:ilvl w:val="0"/>
          <w:numId w:val="2"/>
        </w:numPr>
        <w:spacing w:after="60"/>
      </w:pPr>
      <w:r w:rsidRPr="003647C4">
        <w:t>User work in seeds, context, compost, and cultivate-log.md is never touched.</w:t>
      </w:r>
    </w:p>
    <w:p w14:paraId="7E258DC6" w14:textId="01BCDB19" w:rsidR="003647C4" w:rsidRDefault="003647C4" w:rsidP="003647C4">
      <w:pPr>
        <w:spacing w:after="60"/>
        <w:ind w:left="360"/>
      </w:pPr>
      <w:r w:rsidRPr="003647C4">
        <w:t>The Codex skill is replaced with the new version after backing up the previous installation.</w:t>
      </w:r>
    </w:p>
    <w:p w14:paraId="2FC96302" w14:textId="5BE81266" w:rsidR="003647C4" w:rsidRDefault="003647C4" w:rsidP="003647C4">
      <w:pPr>
        <w:pStyle w:val="ListParagraph"/>
        <w:numPr>
          <w:ilvl w:val="0"/>
          <w:numId w:val="2"/>
        </w:numPr>
        <w:spacing w:after="60"/>
      </w:pPr>
      <w:r w:rsidRPr="003647C4">
        <w:t>An install-manifest.json records the version, timestamp, and previous version for traceability.</w:t>
      </w:r>
    </w:p>
    <w:p w14:paraId="4A5C663C" w14:textId="77777777" w:rsidR="003647C4" w:rsidRPr="003647C4" w:rsidRDefault="003647C4" w:rsidP="003647C4">
      <w:pPr>
        <w:pStyle w:val="ListParagraph"/>
        <w:numPr>
          <w:ilvl w:val="0"/>
          <w:numId w:val="2"/>
        </w:numPr>
        <w:spacing w:after="80"/>
        <w:rPr>
          <w:sz w:val="8"/>
        </w:rPr>
      </w:pPr>
    </w:p>
    <w:p w14:paraId="6243221F" w14:textId="77777777" w:rsidR="003647C4" w:rsidRDefault="003647C4" w:rsidP="003647C4">
      <w:pPr>
        <w:pStyle w:val="ListParagraph"/>
        <w:numPr>
          <w:ilvl w:val="0"/>
          <w:numId w:val="2"/>
        </w:numPr>
        <w:spacing w:after="60"/>
      </w:pPr>
    </w:p>
    <w:p w14:paraId="624D6719" w14:textId="4E790F76" w:rsidR="003647C4" w:rsidRDefault="003647C4" w:rsidP="003647C4">
      <w:pPr>
        <w:pStyle w:val="Heading1"/>
      </w:pPr>
      <w:r>
        <w:t>Release infrastructure</w:t>
      </w:r>
    </w:p>
    <w:p w14:paraId="71F60531" w14:textId="06322616" w:rsidR="003647C4" w:rsidRDefault="003647C4" w:rsidP="003647C4">
      <w:pPr>
        <w:pStyle w:val="ListParagraph"/>
        <w:numPr>
          <w:ilvl w:val="0"/>
          <w:numId w:val="3"/>
        </w:numPr>
        <w:spacing w:after="60"/>
      </w:pPr>
      <w:r w:rsidRPr="003647C4">
        <w:t>Source of truth: GitHub (The-Living-Project/the-living-project-cli).</w:t>
      </w:r>
    </w:p>
    <w:p w14:paraId="734D2C8D" w14:textId="72B3005A" w:rsidR="003647C4" w:rsidRDefault="003647C4" w:rsidP="003647C4">
      <w:pPr>
        <w:spacing w:after="60"/>
        <w:ind w:left="360"/>
      </w:pPr>
      <w:r w:rsidRPr="003647C4">
        <w:t>Distribution channel: npm (@the-living-project/the-living-project-cli).</w:t>
      </w:r>
    </w:p>
    <w:p w14:paraId="1D7BF977" w14:textId="381DFDB5" w:rsidR="003647C4" w:rsidRDefault="003647C4" w:rsidP="003647C4">
      <w:pPr>
        <w:pStyle w:val="ListParagraph"/>
        <w:numPr>
          <w:ilvl w:val="0"/>
          <w:numId w:val="3"/>
        </w:numPr>
        <w:spacing w:after="60"/>
      </w:pPr>
      <w:r w:rsidRPr="003647C4">
        <w:t>Release automation: GitHub Actions with npm trusted publishing via OIDC.</w:t>
      </w:r>
    </w:p>
    <w:p w14:paraId="69E9638B" w14:textId="399CCD1F" w:rsidR="003647C4" w:rsidRDefault="003647C4" w:rsidP="003647C4">
      <w:pPr>
        <w:spacing w:after="60"/>
        <w:ind w:left="360"/>
      </w:pPr>
      <w:r w:rsidRPr="003647C4">
        <w:t>CI validation: package behavior is tested on main and pull requests.</w:t>
      </w:r>
    </w:p>
    <w:p w14:paraId="5557FB80" w14:textId="2B582E46" w:rsidR="003647C4" w:rsidRDefault="003647C4" w:rsidP="003647C4">
      <w:pPr>
        <w:pStyle w:val="ListParagraph"/>
        <w:numPr>
          <w:ilvl w:val="0"/>
          <w:numId w:val="3"/>
        </w:numPr>
        <w:spacing w:after="60"/>
      </w:pPr>
      <w:r w:rsidRPr="003647C4">
        <w:t>Tag format: living-project-vX.Y.Z.</w:t>
      </w:r>
    </w:p>
    <w:p w14:paraId="14C9B179" w14:textId="18AA3744" w:rsidR="003647C4" w:rsidRDefault="003647C4" w:rsidP="003647C4">
      <w:pPr>
        <w:spacing w:after="60"/>
        <w:ind w:left="360"/>
      </w:pPr>
      <w:r w:rsidRPr="003647C4">
        <w:t>Tagged releases publish automatically through the release workflow.</w:t>
      </w:r>
    </w:p>
    <w:p w14:paraId="28624271" w14:textId="77777777" w:rsidR="003647C4" w:rsidRPr="003647C4" w:rsidRDefault="003647C4" w:rsidP="003647C4">
      <w:pPr>
        <w:spacing w:after="80"/>
        <w:ind w:left="360"/>
        <w:rPr>
          <w:sz w:val="8"/>
        </w:rPr>
      </w:pPr>
    </w:p>
    <w:p w14:paraId="5D2C0689" w14:textId="77777777" w:rsidR="003647C4" w:rsidRDefault="003647C4" w:rsidP="003647C4">
      <w:pPr>
        <w:spacing w:after="60"/>
        <w:ind w:left="360"/>
      </w:pPr>
    </w:p>
    <w:p w14:paraId="461E69AF" w14:textId="17C93D5C" w:rsidR="003647C4" w:rsidRDefault="003647C4" w:rsidP="003647C4">
      <w:pPr>
        <w:pStyle w:val="Heading1"/>
      </w:pPr>
      <w:r>
        <w:t>Release history</w:t>
      </w:r>
    </w:p>
    <w:tbl>
      <w:tblPr>
        <w:tblW w:w="5000" w:type="pct"/>
        <w:tblBorders>
          <w:top w:val="single" w:sz="2" w:space="0" w:color="CCCCCC"/>
          <w:left w:val="single" w:sz="2" w:space="0" w:color="CCCCCC"/>
          <w:bottom w:val="single" w:sz="2" w:space="0" w:color="CCCCCC"/>
          <w:right w:val="single" w:sz="2" w:space="0" w:color="CCCCCC"/>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4821"/>
        <w:gridCol w:w="4821"/>
      </w:tblGrid>
      <w:tr w:rsidR="003647C4" w:rsidRPr="003647C4" w14:paraId="6EE51906" w14:textId="77777777" w:rsidTr="003647C4">
        <w:trPr>
          <w:tblHeader/>
        </w:trPr>
        <w:tc>
          <w:tcPr>
            <w:tcW w:w="2500" w:type="pct"/>
            <w:tcBorders>
              <w:top w:val="single" w:sz="2" w:space="0" w:color="CCCCCC"/>
              <w:bottom w:val="single" w:sz="4" w:space="0" w:color="auto"/>
            </w:tcBorders>
            <w:shd w:val="clear" w:color="auto" w:fill="26426B"/>
          </w:tcPr>
          <w:p w14:paraId="147C46F7" w14:textId="3598D71B" w:rsidR="003647C4" w:rsidRPr="003647C4" w:rsidRDefault="003647C4" w:rsidP="003647C4">
            <w:pPr>
              <w:rPr>
                <w:b/>
                <w:color w:val="FFFFFF"/>
                <w:sz w:val="19"/>
              </w:rPr>
            </w:pPr>
            <w:r>
              <w:rPr>
                <w:b/>
                <w:color w:val="FFFFFF"/>
                <w:sz w:val="19"/>
              </w:rPr>
              <w:t>Version</w:t>
            </w:r>
          </w:p>
        </w:tc>
        <w:tc>
          <w:tcPr>
            <w:tcW w:w="2500" w:type="pct"/>
            <w:tcBorders>
              <w:top w:val="single" w:sz="2" w:space="0" w:color="CCCCCC"/>
              <w:bottom w:val="single" w:sz="4" w:space="0" w:color="auto"/>
            </w:tcBorders>
            <w:shd w:val="clear" w:color="auto" w:fill="26426B"/>
          </w:tcPr>
          <w:p w14:paraId="7EBB34CA" w14:textId="4380FA34" w:rsidR="003647C4" w:rsidRPr="003647C4" w:rsidRDefault="003647C4" w:rsidP="003647C4">
            <w:pPr>
              <w:rPr>
                <w:b/>
                <w:color w:val="FFFFFF"/>
                <w:sz w:val="19"/>
              </w:rPr>
            </w:pPr>
            <w:r>
              <w:rPr>
                <w:b/>
                <w:color w:val="FFFFFF"/>
                <w:sz w:val="19"/>
              </w:rPr>
              <w:t>Summary</w:t>
            </w:r>
          </w:p>
        </w:tc>
      </w:tr>
      <w:tr w:rsidR="003647C4" w:rsidRPr="003647C4" w14:paraId="5B74B25E" w14:textId="77777777" w:rsidTr="003647C4">
        <w:tc>
          <w:tcPr>
            <w:tcW w:w="2500" w:type="pct"/>
            <w:tcBorders>
              <w:top w:val="single" w:sz="4" w:space="0" w:color="auto"/>
              <w:bottom w:val="single" w:sz="4" w:space="0" w:color="auto"/>
            </w:tcBorders>
          </w:tcPr>
          <w:p w14:paraId="65FDEDE5" w14:textId="460B7D19" w:rsidR="003647C4" w:rsidRPr="003647C4" w:rsidRDefault="003647C4" w:rsidP="003647C4">
            <w:pPr>
              <w:rPr>
                <w:sz w:val="19"/>
              </w:rPr>
            </w:pPr>
            <w:r>
              <w:rPr>
                <w:sz w:val="19"/>
              </w:rPr>
              <w:t>3.0.0</w:t>
            </w:r>
          </w:p>
        </w:tc>
        <w:tc>
          <w:tcPr>
            <w:tcW w:w="2500" w:type="pct"/>
            <w:tcBorders>
              <w:top w:val="single" w:sz="4" w:space="0" w:color="auto"/>
              <w:bottom w:val="single" w:sz="4" w:space="0" w:color="auto"/>
            </w:tcBorders>
          </w:tcPr>
          <w:p w14:paraId="599C47A0" w14:textId="41CB0A9D" w:rsidR="003647C4" w:rsidRPr="003647C4" w:rsidRDefault="003647C4" w:rsidP="003647C4">
            <w:pPr>
              <w:rPr>
                <w:sz w:val="19"/>
              </w:rPr>
            </w:pPr>
            <w:r>
              <w:rPr>
                <w:sz w:val="19"/>
              </w:rPr>
              <w:t>First public npm release. Full workspace framework, CLI runtime, and Codex skill.</w:t>
            </w:r>
          </w:p>
        </w:tc>
      </w:tr>
      <w:tr w:rsidR="003647C4" w:rsidRPr="003647C4" w14:paraId="2B6F72F1" w14:textId="77777777" w:rsidTr="003647C4">
        <w:tc>
          <w:tcPr>
            <w:tcW w:w="2500" w:type="pct"/>
            <w:tcBorders>
              <w:top w:val="single" w:sz="4" w:space="0" w:color="auto"/>
              <w:bottom w:val="single" w:sz="4" w:space="0" w:color="auto"/>
            </w:tcBorders>
            <w:shd w:val="clear" w:color="auto" w:fill="F1F6FA"/>
          </w:tcPr>
          <w:p w14:paraId="26EBB9E9" w14:textId="2562FD68" w:rsidR="003647C4" w:rsidRPr="003647C4" w:rsidRDefault="003647C4" w:rsidP="003647C4">
            <w:pPr>
              <w:rPr>
                <w:sz w:val="19"/>
              </w:rPr>
            </w:pPr>
            <w:r>
              <w:rPr>
                <w:sz w:val="19"/>
              </w:rPr>
              <w:t>3.0.1</w:t>
            </w:r>
          </w:p>
        </w:tc>
        <w:tc>
          <w:tcPr>
            <w:tcW w:w="2500" w:type="pct"/>
            <w:tcBorders>
              <w:top w:val="single" w:sz="4" w:space="0" w:color="auto"/>
              <w:bottom w:val="single" w:sz="4" w:space="0" w:color="auto"/>
            </w:tcBorders>
            <w:shd w:val="clear" w:color="auto" w:fill="F1F6FA"/>
          </w:tcPr>
          <w:p w14:paraId="3C47D97D" w14:textId="61A0467C" w:rsidR="003647C4" w:rsidRPr="003647C4" w:rsidRDefault="003647C4" w:rsidP="003647C4">
            <w:pPr>
              <w:rPr>
                <w:sz w:val="19"/>
              </w:rPr>
            </w:pPr>
            <w:r>
              <w:rPr>
                <w:sz w:val="19"/>
              </w:rPr>
              <w:t>Improved executable mapping for npm launch behavior.</w:t>
            </w:r>
          </w:p>
        </w:tc>
      </w:tr>
      <w:tr w:rsidR="003647C4" w:rsidRPr="003647C4" w14:paraId="4BB0A672" w14:textId="77777777" w:rsidTr="003647C4">
        <w:tc>
          <w:tcPr>
            <w:tcW w:w="2500" w:type="pct"/>
            <w:tcBorders>
              <w:top w:val="single" w:sz="4" w:space="0" w:color="auto"/>
              <w:bottom w:val="single" w:sz="4" w:space="0" w:color="auto"/>
            </w:tcBorders>
          </w:tcPr>
          <w:p w14:paraId="6D995BEB" w14:textId="5CBCFCBB" w:rsidR="003647C4" w:rsidRPr="003647C4" w:rsidRDefault="003647C4" w:rsidP="003647C4">
            <w:pPr>
              <w:rPr>
                <w:sz w:val="19"/>
              </w:rPr>
            </w:pPr>
            <w:r>
              <w:rPr>
                <w:sz w:val="19"/>
              </w:rPr>
              <w:t>3.0.2</w:t>
            </w:r>
          </w:p>
        </w:tc>
        <w:tc>
          <w:tcPr>
            <w:tcW w:w="2500" w:type="pct"/>
            <w:tcBorders>
              <w:top w:val="single" w:sz="4" w:space="0" w:color="auto"/>
              <w:bottom w:val="single" w:sz="4" w:space="0" w:color="auto"/>
            </w:tcBorders>
          </w:tcPr>
          <w:p w14:paraId="2F683471" w14:textId="59386B2C" w:rsidR="003647C4" w:rsidRPr="003647C4" w:rsidRDefault="003647C4" w:rsidP="003647C4">
            <w:pPr>
              <w:rPr>
                <w:sz w:val="19"/>
              </w:rPr>
            </w:pPr>
            <w:r>
              <w:rPr>
                <w:sz w:val="19"/>
              </w:rPr>
              <w:t>Simplified direct npx usage.</w:t>
            </w:r>
          </w:p>
        </w:tc>
      </w:tr>
      <w:tr w:rsidR="003647C4" w:rsidRPr="003647C4" w14:paraId="6BFBCA9D" w14:textId="77777777" w:rsidTr="003647C4">
        <w:tc>
          <w:tcPr>
            <w:tcW w:w="2500" w:type="pct"/>
            <w:tcBorders>
              <w:top w:val="single" w:sz="4" w:space="0" w:color="auto"/>
              <w:bottom w:val="single" w:sz="2" w:space="0" w:color="CCCCCC"/>
            </w:tcBorders>
            <w:shd w:val="clear" w:color="auto" w:fill="F1F6FA"/>
          </w:tcPr>
          <w:p w14:paraId="52EE439F" w14:textId="64745DA2" w:rsidR="003647C4" w:rsidRPr="003647C4" w:rsidRDefault="003647C4" w:rsidP="003647C4">
            <w:pPr>
              <w:rPr>
                <w:sz w:val="19"/>
              </w:rPr>
            </w:pPr>
            <w:r>
              <w:rPr>
                <w:sz w:val="19"/>
              </w:rPr>
              <w:t>3.0.3</w:t>
            </w:r>
          </w:p>
        </w:tc>
        <w:tc>
          <w:tcPr>
            <w:tcW w:w="2500" w:type="pct"/>
            <w:tcBorders>
              <w:top w:val="single" w:sz="4" w:space="0" w:color="auto"/>
              <w:bottom w:val="single" w:sz="2" w:space="0" w:color="CCCCCC"/>
            </w:tcBorders>
            <w:shd w:val="clear" w:color="auto" w:fill="F1F6FA"/>
          </w:tcPr>
          <w:p w14:paraId="617A3A64" w14:textId="77777777" w:rsidR="003647C4" w:rsidRDefault="003647C4" w:rsidP="003647C4">
            <w:pPr>
              <w:rPr>
                <w:sz w:val="19"/>
              </w:rPr>
            </w:pPr>
            <w:r>
              <w:rPr>
                <w:sz w:val="19"/>
              </w:rPr>
              <w:t>Fixed Windows packaging behavior for workspace template .gitignore. Verified one-line install flow.</w:t>
            </w:r>
          </w:p>
          <w:p w14:paraId="19A50D4C" w14:textId="5F390A35" w:rsidR="003647C4" w:rsidRPr="003647C4" w:rsidRDefault="003647C4" w:rsidP="003647C4">
            <w:pPr>
              <w:rPr>
                <w:sz w:val="19"/>
              </w:rPr>
            </w:pPr>
          </w:p>
        </w:tc>
      </w:tr>
    </w:tbl>
    <w:p w14:paraId="28B566E3" w14:textId="77777777" w:rsidR="003647C4" w:rsidRPr="003647C4" w:rsidRDefault="003647C4" w:rsidP="003647C4">
      <w:pPr>
        <w:rPr>
          <w:sz w:val="8"/>
        </w:rPr>
      </w:pPr>
    </w:p>
    <w:p w14:paraId="271E6D59" w14:textId="77777777" w:rsidR="003647C4" w:rsidRDefault="003647C4" w:rsidP="003647C4"/>
    <w:p w14:paraId="5109A8FF" w14:textId="7AA52E6D" w:rsidR="003647C4" w:rsidRDefault="003647C4" w:rsidP="003647C4">
      <w:pPr>
        <w:pStyle w:val="Heading1"/>
      </w:pPr>
      <w:r>
        <w:t>Key principles</w:t>
      </w:r>
    </w:p>
    <w:p w14:paraId="6E93494E" w14:textId="237019BE" w:rsidR="003647C4" w:rsidRDefault="003647C4" w:rsidP="003647C4">
      <w:pPr>
        <w:pStyle w:val="ListParagraph"/>
        <w:numPr>
          <w:ilvl w:val="0"/>
          <w:numId w:val="4"/>
        </w:numPr>
        <w:spacing w:after="60"/>
      </w:pPr>
      <w:r w:rsidRPr="003647C4">
        <w:t>Context is fertilizer. Always front-load context before generation.</w:t>
      </w:r>
    </w:p>
    <w:p w14:paraId="39A2746E" w14:textId="28597767" w:rsidR="003647C4" w:rsidRDefault="003647C4" w:rsidP="003647C4">
      <w:pPr>
        <w:spacing w:after="60"/>
        <w:ind w:left="360"/>
      </w:pPr>
      <w:r w:rsidRPr="003647C4">
        <w:t>Never start with "write me a..." Start with the problem, not the deliverable.</w:t>
      </w:r>
    </w:p>
    <w:p w14:paraId="6C6BB6C6" w14:textId="7B4FBEBD" w:rsidR="003647C4" w:rsidRDefault="003647C4" w:rsidP="003647C4">
      <w:pPr>
        <w:pStyle w:val="ListParagraph"/>
        <w:numPr>
          <w:ilvl w:val="0"/>
          <w:numId w:val="4"/>
        </w:numPr>
        <w:spacing w:after="60"/>
      </w:pPr>
      <w:r w:rsidRPr="003647C4">
        <w:t>Use parallel agents. Multiple perspectives beat sequential refinement.</w:t>
      </w:r>
    </w:p>
    <w:p w14:paraId="676210C5" w14:textId="382A44FC" w:rsidR="003647C4" w:rsidRDefault="003647C4" w:rsidP="003647C4">
      <w:pPr>
        <w:spacing w:after="60"/>
        <w:ind w:left="360"/>
      </w:pPr>
      <w:r w:rsidRPr="003647C4">
        <w:t>Restate the seed when pruning. The agent needs the measuring stick.</w:t>
      </w:r>
    </w:p>
    <w:p w14:paraId="52E77D39" w14:textId="15BBE693" w:rsidR="003647C4" w:rsidRDefault="003647C4" w:rsidP="003647C4">
      <w:pPr>
        <w:pStyle w:val="ListParagraph"/>
        <w:numPr>
          <w:ilvl w:val="0"/>
          <w:numId w:val="4"/>
        </w:numPr>
        <w:spacing w:after="60"/>
      </w:pPr>
      <w:r w:rsidRPr="003647C4">
        <w:t>Composting is productive. Nothing is wasted -- learnings feed the next cycle.</w:t>
      </w:r>
    </w:p>
    <w:p w14:paraId="72F6B9FA" w14:textId="7E49AA12" w:rsidR="003647C4" w:rsidRDefault="003647C4" w:rsidP="003647C4">
      <w:pPr>
        <w:spacing w:after="60"/>
        <w:ind w:left="360"/>
      </w:pPr>
      <w:r w:rsidRPr="003647C4">
        <w:t>The workspace is the system. Not just a prompt pack -- it is an operational wrapper.</w:t>
      </w:r>
    </w:p>
    <w:p w14:paraId="1F7DB9FD" w14:textId="77777777" w:rsidR="003647C4" w:rsidRPr="003647C4" w:rsidRDefault="003647C4" w:rsidP="003647C4">
      <w:pPr>
        <w:spacing w:after="80"/>
        <w:ind w:left="360"/>
        <w:rPr>
          <w:sz w:val="8"/>
        </w:rPr>
      </w:pPr>
    </w:p>
    <w:p w14:paraId="14DDF1B2" w14:textId="77777777" w:rsidR="003647C4" w:rsidRDefault="003647C4" w:rsidP="003647C4">
      <w:pPr>
        <w:spacing w:after="60"/>
        <w:ind w:left="360"/>
      </w:pPr>
    </w:p>
    <w:p w14:paraId="0457FC8D" w14:textId="3E806A24" w:rsidR="003647C4" w:rsidRDefault="003647C4" w:rsidP="003647C4">
      <w:pPr>
        <w:pStyle w:val="Heading1"/>
      </w:pPr>
      <w:r>
        <w:t>Current state</w:t>
      </w:r>
    </w:p>
    <w:p w14:paraId="49154654" w14:textId="5037DCEE" w:rsidR="003647C4" w:rsidRDefault="003647C4" w:rsidP="003647C4">
      <w:r w:rsidRPr="003647C4">
        <w:t>As of version 3.0.3:</w:t>
      </w:r>
    </w:p>
    <w:p w14:paraId="1B5777FC" w14:textId="05A2AC08" w:rsidR="003647C4" w:rsidRDefault="003647C4" w:rsidP="003647C4">
      <w:pPr>
        <w:pStyle w:val="ListParagraph"/>
        <w:numPr>
          <w:ilvl w:val="0"/>
          <w:numId w:val="3"/>
        </w:numPr>
        <w:spacing w:after="60"/>
      </w:pPr>
      <w:r w:rsidRPr="003647C4">
        <w:t>The GitHub repository is live and is the source of truth for all changes.</w:t>
      </w:r>
    </w:p>
    <w:p w14:paraId="29BA28E4" w14:textId="65BF8C4A" w:rsidR="003647C4" w:rsidRDefault="003647C4" w:rsidP="003647C4">
      <w:pPr>
        <w:spacing w:after="60"/>
        <w:ind w:left="360"/>
      </w:pPr>
      <w:r w:rsidRPr="003647C4">
        <w:t>The public npm package is published and installable worldwide.</w:t>
      </w:r>
    </w:p>
    <w:p w14:paraId="0361DB06" w14:textId="5C1C305F" w:rsidR="003647C4" w:rsidRDefault="003647C4" w:rsidP="003647C4">
      <w:pPr>
        <w:pStyle w:val="ListParagraph"/>
        <w:numPr>
          <w:ilvl w:val="0"/>
          <w:numId w:val="3"/>
        </w:numPr>
        <w:spacing w:after="60"/>
      </w:pPr>
      <w:r w:rsidRPr="003647C4">
        <w:t>The one-line installer is tested and working across Windows, macOS, and Linux.</w:t>
      </w:r>
    </w:p>
    <w:p w14:paraId="40A4E8BC" w14:textId="118158DB" w:rsidR="003647C4" w:rsidRDefault="003647C4" w:rsidP="003647C4">
      <w:pPr>
        <w:spacing w:after="60"/>
        <w:ind w:left="360"/>
      </w:pPr>
      <w:r w:rsidRPr="003647C4">
        <w:t>Trusted publishing is configured through GitHub Actions for secure, automated releases.</w:t>
      </w:r>
    </w:p>
    <w:p w14:paraId="33A07AE9" w14:textId="2E9807E0" w:rsidR="003647C4" w:rsidRDefault="003647C4" w:rsidP="003647C4">
      <w:pPr>
        <w:pStyle w:val="ListParagraph"/>
        <w:numPr>
          <w:ilvl w:val="0"/>
          <w:numId w:val="3"/>
        </w:numPr>
        <w:spacing w:after="60"/>
      </w:pPr>
      <w:r w:rsidRPr="003647C4">
        <w:t>CI validates package behavior on main and pull requests.</w:t>
      </w:r>
    </w:p>
    <w:p w14:paraId="0D0A527A" w14:textId="600AC366" w:rsidR="003647C4" w:rsidRDefault="003647C4" w:rsidP="003647C4">
      <w:pPr>
        <w:spacing w:after="60"/>
        <w:ind w:left="360"/>
      </w:pPr>
      <w:r w:rsidRPr="003647C4">
        <w:t>The workspace is usable with any AI tool through the universal prompt.</w:t>
      </w:r>
    </w:p>
    <w:p w14:paraId="5ACE2952" w14:textId="32140449" w:rsidR="003647C4" w:rsidRDefault="003647C4" w:rsidP="003647C4">
      <w:pPr>
        <w:pStyle w:val="ListParagraph"/>
        <w:numPr>
          <w:ilvl w:val="0"/>
          <w:numId w:val="3"/>
        </w:numPr>
        <w:spacing w:after="60"/>
      </w:pPr>
      <w:r w:rsidRPr="003647C4">
        <w:t>The Codex skill is auto-installed when Codex is detected, providing automatic phase routing.</w:t>
      </w:r>
    </w:p>
    <w:p w14:paraId="2C65A1C9" w14:textId="77777777" w:rsidR="003647C4" w:rsidRPr="003647C4" w:rsidRDefault="003647C4" w:rsidP="003647C4">
      <w:pPr>
        <w:pStyle w:val="ListParagraph"/>
        <w:numPr>
          <w:ilvl w:val="0"/>
          <w:numId w:val="3"/>
        </w:numPr>
        <w:spacing w:after="80"/>
        <w:rPr>
          <w:sz w:val="8"/>
        </w:rPr>
      </w:pPr>
    </w:p>
    <w:p w14:paraId="58D5BD8C" w14:textId="77777777" w:rsidR="003647C4" w:rsidRDefault="003647C4" w:rsidP="003647C4">
      <w:pPr>
        <w:pStyle w:val="ListParagraph"/>
        <w:numPr>
          <w:ilvl w:val="0"/>
          <w:numId w:val="3"/>
        </w:numPr>
        <w:spacing w:after="60"/>
      </w:pPr>
    </w:p>
    <w:p w14:paraId="34C7A88A" w14:textId="6A998DDF" w:rsidR="003647C4" w:rsidRDefault="003647C4" w:rsidP="003647C4">
      <w:pPr>
        <w:pStyle w:val="Heading1"/>
      </w:pPr>
      <w:r>
        <w:t>Why this matters</w:t>
      </w:r>
    </w:p>
    <w:p w14:paraId="0AA879A8" w14:textId="1BE4633D" w:rsidR="003647C4" w:rsidRDefault="003647C4" w:rsidP="003647C4">
      <w:r w:rsidRPr="003647C4">
        <w:t>The Living Project is not just a prompt pack or template bundle. It is an operational wrapper around AI-assisted project work. Its main value is not only better outputs, but a better system for producing, revising, and sustaining those outputs across time.</w:t>
      </w:r>
    </w:p>
    <w:p w14:paraId="0DCF4700" w14:textId="63E37FD3" w:rsidR="003647C4" w:rsidRDefault="003647C4" w:rsidP="003647C4">
      <w:r w:rsidRPr="003647C4">
        <w:t>In practice, it gives teams:</w:t>
      </w:r>
    </w:p>
    <w:p w14:paraId="2880CAF1" w14:textId="6FF65843" w:rsidR="003647C4" w:rsidRDefault="003647C4" w:rsidP="003647C4">
      <w:pPr>
        <w:pStyle w:val="ListParagraph"/>
        <w:numPr>
          <w:ilvl w:val="0"/>
          <w:numId w:val="5"/>
        </w:numPr>
        <w:spacing w:after="60"/>
      </w:pPr>
      <w:r w:rsidRPr="003647C4">
        <w:t>A repeatable way to start projects -- from root cause, not from a requested deliverable.</w:t>
      </w:r>
    </w:p>
    <w:p w14:paraId="6FFCB838" w14:textId="4D3425FE" w:rsidR="003647C4" w:rsidRDefault="003647C4" w:rsidP="003647C4">
      <w:pPr>
        <w:spacing w:after="60"/>
        <w:ind w:left="360"/>
      </w:pPr>
      <w:r w:rsidRPr="003647C4">
        <w:t>A consistent method for loading context -- so AI generation is specific, not generic.</w:t>
      </w:r>
    </w:p>
    <w:p w14:paraId="3B284A5B" w14:textId="13B96605" w:rsidR="003647C4" w:rsidRDefault="003647C4" w:rsidP="003647C4">
      <w:pPr>
        <w:pStyle w:val="ListParagraph"/>
        <w:numPr>
          <w:ilvl w:val="0"/>
          <w:numId w:val="5"/>
        </w:numPr>
        <w:spacing w:after="60"/>
      </w:pPr>
      <w:r w:rsidRPr="003647C4">
        <w:t>A structured review habit -- so outputs are critiqued before they are shipped.</w:t>
      </w:r>
    </w:p>
    <w:p w14:paraId="0004B5B6" w14:textId="4FBBCA54" w:rsidR="003647C4" w:rsidRDefault="003647C4" w:rsidP="003647C4">
      <w:pPr>
        <w:spacing w:after="60"/>
        <w:ind w:left="360"/>
      </w:pPr>
      <w:r w:rsidRPr="003647C4">
        <w:t>A productive way to handle failure -- composting extracts value from every stalled direction.</w:t>
      </w:r>
    </w:p>
    <w:p w14:paraId="7C8EA154" w14:textId="06D015AB" w:rsidR="003647C4" w:rsidRDefault="003647C4" w:rsidP="003647C4">
      <w:pPr>
        <w:pStyle w:val="ListParagraph"/>
        <w:numPr>
          <w:ilvl w:val="0"/>
          <w:numId w:val="5"/>
        </w:numPr>
        <w:spacing w:after="60"/>
      </w:pPr>
      <w:r w:rsidRPr="003647C4">
        <w:t>Portfolio awareness -- so multiple projects are managed as a garden, not a pile.</w:t>
      </w:r>
    </w:p>
    <w:p w14:paraId="37FD31BB" w14:textId="0769A1E9" w:rsidR="003647C4" w:rsidRDefault="003647C4" w:rsidP="003647C4">
      <w:pPr>
        <w:spacing w:after="60"/>
        <w:ind w:left="360"/>
      </w:pPr>
      <w:r w:rsidRPr="003647C4">
        <w:t>An upgradeable framework -- that evolves over time without destroying user work.</w:t>
      </w:r>
    </w:p>
    <w:p w14:paraId="163B8F2B" w14:textId="05F013E8" w:rsidR="003647C4" w:rsidRDefault="003647C4" w:rsidP="003647C4">
      <w:pPr>
        <w:pStyle w:val="ListParagraph"/>
        <w:numPr>
          <w:ilvl w:val="0"/>
          <w:numId w:val="5"/>
        </w:numPr>
        <w:spacing w:after="60"/>
      </w:pPr>
      <w:r w:rsidRPr="003647C4">
        <w:t>A portable system -- that moves across AI tools without vendor lock-in.</w:t>
      </w:r>
    </w:p>
    <w:p w14:paraId="7913AA72" w14:textId="77777777" w:rsidR="003647C4" w:rsidRPr="003647C4" w:rsidRDefault="003647C4" w:rsidP="003647C4">
      <w:pPr>
        <w:pStyle w:val="ListParagraph"/>
        <w:numPr>
          <w:ilvl w:val="0"/>
          <w:numId w:val="5"/>
        </w:numPr>
        <w:spacing w:after="80"/>
        <w:rPr>
          <w:sz w:val="8"/>
        </w:rPr>
      </w:pPr>
    </w:p>
    <w:p w14:paraId="542BC7D3" w14:textId="77777777" w:rsidR="003647C4" w:rsidRDefault="003647C4" w:rsidP="003647C4">
      <w:pPr>
        <w:pStyle w:val="ListParagraph"/>
        <w:numPr>
          <w:ilvl w:val="0"/>
          <w:numId w:val="5"/>
        </w:numPr>
        <w:spacing w:after="60"/>
      </w:pPr>
    </w:p>
    <w:p w14:paraId="16E3FDAF" w14:textId="4387DE98" w:rsidR="003647C4" w:rsidRDefault="003647C4" w:rsidP="003647C4">
      <w:pPr>
        <w:pStyle w:val="Heading1"/>
      </w:pPr>
      <w:r>
        <w:t>Conclusion</w:t>
      </w:r>
    </w:p>
    <w:p w14:paraId="5D193260" w14:textId="02001121" w:rsidR="003647C4" w:rsidRDefault="003647C4" w:rsidP="003647C4">
      <w:r w:rsidRPr="003647C4">
        <w:t>The Living Project has moved from concept to deployable product. It now exists as a public npm package, a working CLI, a reusable workspace framework, and a release-managed system that can be improved over time without breaking user adoption. The seven-phase model provides the discipline most AI-assisted work is missing: start with the real problem, load sufficient context, generate with direction, critique before shipping, and recycle learnings when directions change.</w:t>
      </w:r>
    </w:p>
    <w:p w14:paraId="59F6AF8E" w14:textId="77777777" w:rsidR="003647C4" w:rsidRPr="003647C4" w:rsidRDefault="003647C4" w:rsidP="003647C4"/>
    <w:sectPr w:rsidR="003647C4" w:rsidRPr="003647C4" w:rsidSect="003647C4">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15060"/>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4212677F"/>
    <w:multiLevelType w:val="singleLevel"/>
    <w:tmpl w:val="0409000F"/>
    <w:lvl w:ilvl="0">
      <w:start w:val="1"/>
      <w:numFmt w:val="decimal"/>
      <w:lvlText w:val="%1."/>
      <w:lvlJc w:val="left"/>
      <w:pPr>
        <w:ind w:left="720" w:hanging="360"/>
      </w:pPr>
    </w:lvl>
  </w:abstractNum>
  <w:abstractNum w:abstractNumId="2" w15:restartNumberingAfterBreak="0">
    <w:nsid w:val="438927E9"/>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71A7BE5"/>
    <w:multiLevelType w:val="singleLevel"/>
    <w:tmpl w:val="0409000F"/>
    <w:lvl w:ilvl="0">
      <w:start w:val="1"/>
      <w:numFmt w:val="decimal"/>
      <w:lvlText w:val="%1."/>
      <w:lvlJc w:val="left"/>
      <w:pPr>
        <w:ind w:left="720" w:hanging="360"/>
      </w:pPr>
    </w:lvl>
  </w:abstractNum>
  <w:abstractNum w:abstractNumId="4" w15:restartNumberingAfterBreak="0">
    <w:nsid w:val="4CF17177"/>
    <w:multiLevelType w:val="singleLevel"/>
    <w:tmpl w:val="04090001"/>
    <w:lvl w:ilvl="0">
      <w:start w:val="1"/>
      <w:numFmt w:val="bullet"/>
      <w:lvlText w:val=""/>
      <w:lvlJc w:val="left"/>
      <w:pPr>
        <w:ind w:left="720" w:hanging="360"/>
      </w:pPr>
      <w:rPr>
        <w:rFonts w:ascii="Symbol" w:hAnsi="Symbol" w:hint="default"/>
      </w:rPr>
    </w:lvl>
  </w:abstractNum>
  <w:num w:numId="1" w16cid:durableId="1554386322">
    <w:abstractNumId w:val="4"/>
  </w:num>
  <w:num w:numId="2" w16cid:durableId="382749999">
    <w:abstractNumId w:val="1"/>
  </w:num>
  <w:num w:numId="3" w16cid:durableId="134373732">
    <w:abstractNumId w:val="0"/>
  </w:num>
  <w:num w:numId="4" w16cid:durableId="2103715730">
    <w:abstractNumId w:val="3"/>
  </w:num>
  <w:num w:numId="5" w16cid:durableId="1979022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7C4"/>
    <w:rsid w:val="003647C4"/>
    <w:rsid w:val="005865E3"/>
    <w:rsid w:val="00852C67"/>
    <w:rsid w:val="00B15176"/>
    <w:rsid w:val="00BB60F0"/>
    <w:rsid w:val="00C93C84"/>
    <w:rsid w:val="00CC6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D3963"/>
  <w15:chartTrackingRefBased/>
  <w15:docId w15:val="{8CD927DE-AF56-4632-8C73-41A25EFF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88" w:lineRule="exact"/>
    </w:pPr>
    <w:rPr>
      <w:rFonts w:ascii="Calibri" w:hAnsi="Calibri" w:cs="Calibri"/>
      <w:color w:val="333333"/>
      <w:sz w:val="21"/>
    </w:rPr>
  </w:style>
  <w:style w:type="paragraph" w:styleId="Heading1">
    <w:name w:val="heading 1"/>
    <w:basedOn w:val="Normal"/>
    <w:next w:val="Normal"/>
    <w:link w:val="Heading1Char"/>
    <w:uiPriority w:val="9"/>
    <w:qFormat/>
    <w:rsid w:val="003647C4"/>
    <w:pPr>
      <w:keepNext/>
      <w:keepLines/>
      <w:spacing w:before="480" w:after="160"/>
      <w:outlineLvl w:val="0"/>
    </w:pPr>
    <w:rPr>
      <w:rFonts w:eastAsiaTheme="majorEastAsia"/>
      <w:b/>
      <w:color w:val="26426B"/>
      <w:sz w:val="40"/>
      <w:szCs w:val="40"/>
    </w:rPr>
  </w:style>
  <w:style w:type="paragraph" w:styleId="Heading2">
    <w:name w:val="heading 2"/>
    <w:basedOn w:val="Normal"/>
    <w:next w:val="Normal"/>
    <w:link w:val="Heading2Char"/>
    <w:uiPriority w:val="9"/>
    <w:semiHidden/>
    <w:unhideWhenUsed/>
    <w:qFormat/>
    <w:rsid w:val="003647C4"/>
    <w:pPr>
      <w:keepNext/>
      <w:keepLines/>
      <w:spacing w:before="360"/>
      <w:outlineLvl w:val="1"/>
    </w:pPr>
    <w:rPr>
      <w:rFonts w:eastAsiaTheme="majorEastAsia"/>
      <w:b/>
      <w:color w:val="578B2E"/>
      <w:sz w:val="28"/>
      <w:szCs w:val="32"/>
    </w:rPr>
  </w:style>
  <w:style w:type="paragraph" w:styleId="Heading3">
    <w:name w:val="heading 3"/>
    <w:basedOn w:val="Normal"/>
    <w:next w:val="Normal"/>
    <w:link w:val="Heading3Char"/>
    <w:uiPriority w:val="9"/>
    <w:unhideWhenUsed/>
    <w:qFormat/>
    <w:rsid w:val="003647C4"/>
    <w:pPr>
      <w:keepNext/>
      <w:keepLines/>
      <w:spacing w:before="240" w:after="80"/>
      <w:outlineLvl w:val="2"/>
    </w:pPr>
    <w:rPr>
      <w:rFonts w:eastAsiaTheme="majorEastAsia"/>
      <w:b/>
      <w:color w:val="444444"/>
      <w:sz w:val="24"/>
      <w:szCs w:val="28"/>
    </w:rPr>
  </w:style>
  <w:style w:type="paragraph" w:styleId="Heading4">
    <w:name w:val="heading 4"/>
    <w:basedOn w:val="Normal"/>
    <w:next w:val="Normal"/>
    <w:link w:val="Heading4Char"/>
    <w:uiPriority w:val="9"/>
    <w:semiHidden/>
    <w:unhideWhenUsed/>
    <w:qFormat/>
    <w:rsid w:val="003647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47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47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47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47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47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47C4"/>
    <w:rPr>
      <w:rFonts w:ascii="Calibri" w:eastAsiaTheme="majorEastAsia" w:hAnsi="Calibri" w:cs="Calibri"/>
      <w:b/>
      <w:color w:val="26426B"/>
      <w:sz w:val="40"/>
      <w:szCs w:val="40"/>
    </w:rPr>
  </w:style>
  <w:style w:type="character" w:customStyle="1" w:styleId="Heading2Char">
    <w:name w:val="Heading 2 Char"/>
    <w:basedOn w:val="DefaultParagraphFont"/>
    <w:link w:val="Heading2"/>
    <w:uiPriority w:val="9"/>
    <w:semiHidden/>
    <w:rsid w:val="003647C4"/>
    <w:rPr>
      <w:rFonts w:ascii="Calibri" w:eastAsiaTheme="majorEastAsia" w:hAnsi="Calibri" w:cs="Calibri"/>
      <w:b/>
      <w:color w:val="578B2E"/>
      <w:sz w:val="28"/>
      <w:szCs w:val="32"/>
    </w:rPr>
  </w:style>
  <w:style w:type="character" w:customStyle="1" w:styleId="Heading3Char">
    <w:name w:val="Heading 3 Char"/>
    <w:basedOn w:val="DefaultParagraphFont"/>
    <w:link w:val="Heading3"/>
    <w:uiPriority w:val="9"/>
    <w:rsid w:val="003647C4"/>
    <w:rPr>
      <w:rFonts w:ascii="Calibri" w:eastAsiaTheme="majorEastAsia" w:hAnsi="Calibri" w:cs="Calibri"/>
      <w:b/>
      <w:color w:val="444444"/>
      <w:szCs w:val="28"/>
    </w:rPr>
  </w:style>
  <w:style w:type="character" w:customStyle="1" w:styleId="Heading4Char">
    <w:name w:val="Heading 4 Char"/>
    <w:basedOn w:val="DefaultParagraphFont"/>
    <w:link w:val="Heading4"/>
    <w:uiPriority w:val="9"/>
    <w:semiHidden/>
    <w:rsid w:val="003647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47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47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47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47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47C4"/>
    <w:rPr>
      <w:rFonts w:eastAsiaTheme="majorEastAsia" w:cstheme="majorBidi"/>
      <w:color w:val="272727" w:themeColor="text1" w:themeTint="D8"/>
    </w:rPr>
  </w:style>
  <w:style w:type="paragraph" w:styleId="Title">
    <w:name w:val="Title"/>
    <w:basedOn w:val="Normal"/>
    <w:next w:val="Normal"/>
    <w:link w:val="TitleChar"/>
    <w:uiPriority w:val="10"/>
    <w:qFormat/>
    <w:rsid w:val="00364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4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7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47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47C4"/>
    <w:pPr>
      <w:spacing w:before="160"/>
      <w:jc w:val="center"/>
    </w:pPr>
    <w:rPr>
      <w:i/>
      <w:iCs/>
      <w:color w:val="404040" w:themeColor="text1" w:themeTint="BF"/>
    </w:rPr>
  </w:style>
  <w:style w:type="character" w:customStyle="1" w:styleId="QuoteChar">
    <w:name w:val="Quote Char"/>
    <w:basedOn w:val="DefaultParagraphFont"/>
    <w:link w:val="Quote"/>
    <w:uiPriority w:val="29"/>
    <w:rsid w:val="003647C4"/>
    <w:rPr>
      <w:i/>
      <w:iCs/>
      <w:color w:val="404040" w:themeColor="text1" w:themeTint="BF"/>
    </w:rPr>
  </w:style>
  <w:style w:type="paragraph" w:styleId="ListParagraph">
    <w:name w:val="List Paragraph"/>
    <w:basedOn w:val="Normal"/>
    <w:uiPriority w:val="34"/>
    <w:qFormat/>
    <w:rsid w:val="003647C4"/>
    <w:pPr>
      <w:ind w:left="720"/>
      <w:contextualSpacing/>
    </w:pPr>
  </w:style>
  <w:style w:type="character" w:styleId="IntenseEmphasis">
    <w:name w:val="Intense Emphasis"/>
    <w:basedOn w:val="DefaultParagraphFont"/>
    <w:uiPriority w:val="21"/>
    <w:qFormat/>
    <w:rsid w:val="003647C4"/>
    <w:rPr>
      <w:i/>
      <w:iCs/>
      <w:color w:val="2F5496" w:themeColor="accent1" w:themeShade="BF"/>
    </w:rPr>
  </w:style>
  <w:style w:type="paragraph" w:styleId="IntenseQuote">
    <w:name w:val="Intense Quote"/>
    <w:basedOn w:val="Normal"/>
    <w:next w:val="Normal"/>
    <w:link w:val="IntenseQuoteChar"/>
    <w:uiPriority w:val="30"/>
    <w:qFormat/>
    <w:rsid w:val="003647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47C4"/>
    <w:rPr>
      <w:i/>
      <w:iCs/>
      <w:color w:val="2F5496" w:themeColor="accent1" w:themeShade="BF"/>
    </w:rPr>
  </w:style>
  <w:style w:type="character" w:styleId="IntenseReference">
    <w:name w:val="Intense Reference"/>
    <w:basedOn w:val="DefaultParagraphFont"/>
    <w:uiPriority w:val="32"/>
    <w:qFormat/>
    <w:rsid w:val="003647C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2374</Words>
  <Characters>13536</Characters>
  <Application>Microsoft Office Word</Application>
  <DocSecurity>0</DocSecurity>
  <Lines>112</Lines>
  <Paragraphs>31</Paragraphs>
  <ScaleCrop>false</ScaleCrop>
  <Company/>
  <LinksUpToDate>false</LinksUpToDate>
  <CharactersWithSpaces>15879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Chamal Abeysekera</dc:creator>
  <cp:keywords/>
  <dc:description/>
  <cp:lastModifiedBy>Chamal Abeysekera</cp:lastModifiedBy>
  <cp:revision>1</cp:revision>
  <dcterms:created xsi:type="dcterms:W3CDTF">2026-04-06T04:42:00Z</dcterms:created>
  <dcterms:modified xsi:type="dcterms:W3CDTF">2026-04-06T04:42:00Z</dcterms:modified>
</cp:coreProperties>
</file>