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D6BB5" w14:textId="2879DD8A" w:rsidR="004F7DC8" w:rsidRDefault="004F7DC8" w:rsidP="004F7DC8">
      <w:pPr>
        <w:spacing w:after="200"/>
        <w:rPr>
          <w:b/>
          <w:sz w:val="40"/>
        </w:rPr>
      </w:pPr>
      <w:r w:rsidRPr="004F7DC8">
        <w:rPr>
          <w:b/>
          <w:sz w:val="40"/>
        </w:rPr>
        <w:t>The Living Project Whitepaper</w:t>
      </w:r>
    </w:p>
    <w:p w14:paraId="09B7215A" w14:textId="518730EB" w:rsidR="004F7DC8" w:rsidRDefault="004F7DC8" w:rsidP="004F7DC8">
      <w:pPr>
        <w:spacing w:after="120"/>
        <w:rPr>
          <w:b/>
          <w:sz w:val="22"/>
        </w:rPr>
      </w:pPr>
      <w:r w:rsidRPr="004F7DC8">
        <w:rPr>
          <w:b/>
          <w:sz w:val="22"/>
        </w:rPr>
        <w:t>Version 3.0.3</w:t>
      </w:r>
    </w:p>
    <w:p w14:paraId="39C6F412" w14:textId="208E2823" w:rsidR="004F7DC8" w:rsidRDefault="004F7DC8" w:rsidP="004F7DC8">
      <w:pPr>
        <w:spacing w:after="120"/>
        <w:rPr>
          <w:b/>
          <w:sz w:val="28"/>
        </w:rPr>
      </w:pPr>
      <w:r w:rsidRPr="004F7DC8">
        <w:rPr>
          <w:b/>
          <w:sz w:val="28"/>
        </w:rPr>
        <w:t>Executive summary</w:t>
      </w:r>
    </w:p>
    <w:p w14:paraId="65644A73" w14:textId="490BD482" w:rsidR="004F7DC8" w:rsidRDefault="004F7DC8" w:rsidP="004F7DC8">
      <w:pPr>
        <w:spacing w:after="120"/>
        <w:rPr>
          <w:sz w:val="22"/>
        </w:rPr>
      </w:pPr>
      <w:r w:rsidRPr="004F7DC8">
        <w:rPr>
          <w:sz w:val="22"/>
        </w:rPr>
        <w:t>The Living Project is a model-agnostic framework and installable CLI for AI-assisted project work. It combines a one-line public installer, a structured workspace, an optional Codex skill, and an upgrade model that preserves user work while refreshing managed framework files.</w:t>
      </w:r>
    </w:p>
    <w:p w14:paraId="5D927741" w14:textId="56F5DD51" w:rsidR="004F7DC8" w:rsidRDefault="004F7DC8" w:rsidP="004F7DC8">
      <w:pPr>
        <w:spacing w:after="120"/>
        <w:rPr>
          <w:b/>
          <w:sz w:val="28"/>
        </w:rPr>
      </w:pPr>
      <w:r w:rsidRPr="004F7DC8">
        <w:rPr>
          <w:b/>
          <w:sz w:val="28"/>
        </w:rPr>
        <w:t>Live public package</w:t>
      </w:r>
    </w:p>
    <w:p w14:paraId="304BC7E8" w14:textId="6640DFD4" w:rsidR="004F7DC8" w:rsidRDefault="004F7DC8" w:rsidP="004F7DC8">
      <w:pPr>
        <w:spacing w:after="120"/>
        <w:rPr>
          <w:sz w:val="22"/>
        </w:rPr>
      </w:pPr>
      <w:r w:rsidRPr="004F7DC8">
        <w:rPr>
          <w:sz w:val="22"/>
        </w:rPr>
        <w:t>@the-living-project/the-living-project-cli</w:t>
      </w:r>
    </w:p>
    <w:p w14:paraId="1E95C841" w14:textId="7330224D" w:rsidR="004F7DC8" w:rsidRDefault="004F7DC8" w:rsidP="004F7DC8">
      <w:pPr>
        <w:spacing w:after="120"/>
        <w:rPr>
          <w:sz w:val="22"/>
        </w:rPr>
      </w:pPr>
      <w:r w:rsidRPr="004F7DC8">
        <w:rPr>
          <w:sz w:val="22"/>
        </w:rPr>
        <w:t>Install command: npx -y @the-living-project/the-living-project-cli init</w:t>
      </w:r>
    </w:p>
    <w:p w14:paraId="789EEFC0" w14:textId="046088FF" w:rsidR="004F7DC8" w:rsidRDefault="004F7DC8" w:rsidP="004F7DC8">
      <w:pPr>
        <w:spacing w:after="120"/>
        <w:rPr>
          <w:b/>
          <w:sz w:val="28"/>
        </w:rPr>
      </w:pPr>
      <w:r w:rsidRPr="004F7DC8">
        <w:rPr>
          <w:b/>
          <w:sz w:val="28"/>
        </w:rPr>
        <w:t>The problem this solves</w:t>
      </w:r>
    </w:p>
    <w:p w14:paraId="01506789" w14:textId="04A0A2A7" w:rsidR="004F7DC8" w:rsidRDefault="004F7DC8" w:rsidP="004F7DC8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4F7DC8">
        <w:rPr>
          <w:b/>
          <w:sz w:val="22"/>
        </w:rPr>
        <w:t>Teams often start with deliverables instead of the real problem.</w:t>
      </w:r>
    </w:p>
    <w:p w14:paraId="0D66C47F" w14:textId="3A8CE3C6" w:rsidR="004F7DC8" w:rsidRDefault="004F7DC8" w:rsidP="004F7DC8">
      <w:pPr>
        <w:spacing w:after="0"/>
        <w:ind w:left="360"/>
        <w:rPr>
          <w:b/>
          <w:sz w:val="22"/>
        </w:rPr>
      </w:pPr>
      <w:r w:rsidRPr="004F7DC8">
        <w:rPr>
          <w:b/>
          <w:sz w:val="22"/>
        </w:rPr>
        <w:t>Context is incomplete or never carried forward cleanly.</w:t>
      </w:r>
    </w:p>
    <w:p w14:paraId="64D211C9" w14:textId="6A01325F" w:rsidR="004F7DC8" w:rsidRDefault="004F7DC8" w:rsidP="004F7DC8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4F7DC8">
        <w:rPr>
          <w:b/>
          <w:sz w:val="22"/>
        </w:rPr>
        <w:t>First drafts are over-trusted and under-reviewed.</w:t>
      </w:r>
    </w:p>
    <w:p w14:paraId="306C40D6" w14:textId="44002BCE" w:rsidR="004F7DC8" w:rsidRDefault="004F7DC8" w:rsidP="004F7DC8">
      <w:pPr>
        <w:spacing w:after="0"/>
        <w:ind w:left="360"/>
        <w:rPr>
          <w:b/>
          <w:sz w:val="22"/>
        </w:rPr>
      </w:pPr>
      <w:r w:rsidRPr="004F7DC8">
        <w:rPr>
          <w:b/>
          <w:sz w:val="22"/>
        </w:rPr>
        <w:t>Scope drift is recognized too late.</w:t>
      </w:r>
    </w:p>
    <w:p w14:paraId="1B89D6E3" w14:textId="12058348" w:rsidR="004F7DC8" w:rsidRDefault="004F7DC8" w:rsidP="004F7DC8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4F7DC8">
        <w:rPr>
          <w:b/>
          <w:sz w:val="22"/>
        </w:rPr>
        <w:t>Abandoned work rarely becomes reusable insight.</w:t>
      </w:r>
    </w:p>
    <w:p w14:paraId="73281D67" w14:textId="77777777" w:rsidR="004F7DC8" w:rsidRDefault="004F7DC8" w:rsidP="004F7DC8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</w:p>
    <w:p w14:paraId="587BB644" w14:textId="77777777" w:rsidR="004F7DC8" w:rsidRDefault="004F7DC8" w:rsidP="004F7DC8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</w:p>
    <w:p w14:paraId="5A345E55" w14:textId="2613CB55" w:rsidR="004F7DC8" w:rsidRDefault="004F7DC8" w:rsidP="004F7DC8">
      <w:pPr>
        <w:pStyle w:val="ListParagraph"/>
        <w:numPr>
          <w:ilvl w:val="0"/>
          <w:numId w:val="1"/>
        </w:numPr>
        <w:spacing w:after="120"/>
        <w:rPr>
          <w:b/>
          <w:sz w:val="28"/>
        </w:rPr>
      </w:pPr>
      <w:r w:rsidRPr="004F7DC8">
        <w:rPr>
          <w:b/>
          <w:sz w:val="28"/>
        </w:rPr>
        <w:t>Framework design</w:t>
      </w:r>
    </w:p>
    <w:p w14:paraId="66E375DE" w14:textId="3F2DC21B" w:rsidR="004F7DC8" w:rsidRDefault="004F7DC8" w:rsidP="004F7DC8">
      <w:pPr>
        <w:pStyle w:val="ListParagraph"/>
        <w:numPr>
          <w:ilvl w:val="0"/>
          <w:numId w:val="1"/>
        </w:numPr>
        <w:spacing w:after="120"/>
        <w:rPr>
          <w:sz w:val="22"/>
        </w:rPr>
      </w:pPr>
      <w:r w:rsidRPr="004F7DC8">
        <w:rPr>
          <w:sz w:val="22"/>
        </w:rPr>
        <w:t>The Living Project uses a seven-phase model: SEED, NOURISH, GROW, PRUNE, REPOT, COMPOST, and CULTIVATE. The core loop is SEED to NOURISH to GROW to PRUNE, repeating until the output is ready to ship or hand off.</w:t>
      </w:r>
    </w:p>
    <w:p w14:paraId="6C237B39" w14:textId="283B2694" w:rsidR="004F7DC8" w:rsidRDefault="004F7DC8" w:rsidP="004F7DC8">
      <w:pPr>
        <w:pStyle w:val="ListParagraph"/>
        <w:numPr>
          <w:ilvl w:val="0"/>
          <w:numId w:val="1"/>
        </w:numPr>
        <w:spacing w:after="120"/>
        <w:rPr>
          <w:b/>
          <w:sz w:val="28"/>
        </w:rPr>
      </w:pPr>
      <w:r w:rsidRPr="004F7DC8">
        <w:rPr>
          <w:b/>
          <w:sz w:val="28"/>
        </w:rPr>
        <w:t>Phase guidance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F7DC8" w:rsidRPr="004F7DC8" w14:paraId="0BBCD480" w14:textId="77777777" w:rsidTr="004F7DC8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D020610" w14:textId="34FADFFD" w:rsidR="004F7DC8" w:rsidRPr="004F7DC8" w:rsidRDefault="004F7DC8" w:rsidP="004F7DC8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w="3120" w:type="dxa"/>
          </w:tcPr>
          <w:p w14:paraId="01AF7573" w14:textId="176FB991" w:rsidR="004F7DC8" w:rsidRPr="004F7DC8" w:rsidRDefault="004F7DC8" w:rsidP="004F7DC8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What to do</w:t>
            </w:r>
          </w:p>
        </w:tc>
        <w:tc>
          <w:tcPr>
            <w:tcW w:w="3120" w:type="dxa"/>
          </w:tcPr>
          <w:p w14:paraId="433963F7" w14:textId="342E9C2F" w:rsidR="004F7DC8" w:rsidRPr="004F7DC8" w:rsidRDefault="004F7DC8" w:rsidP="004F7DC8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Prompt guidance</w:t>
            </w:r>
          </w:p>
        </w:tc>
      </w:tr>
      <w:tr w:rsidR="004F7DC8" w:rsidRPr="004F7DC8" w14:paraId="2827EEED" w14:textId="77777777" w:rsidTr="004F7DC8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630EDD7" w14:textId="7B2A8CDD" w:rsidR="004F7DC8" w:rsidRPr="004F7DC8" w:rsidRDefault="004F7DC8" w:rsidP="004F7DC8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SEED</w:t>
            </w:r>
          </w:p>
        </w:tc>
        <w:tc>
          <w:tcPr>
            <w:tcW w:w="3120" w:type="dxa"/>
          </w:tcPr>
          <w:p w14:paraId="7E214BE9" w14:textId="2A6AF9AA" w:rsidR="004F7DC8" w:rsidRPr="004F7DC8" w:rsidRDefault="004F7DC8" w:rsidP="004F7DC8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Clarify the real problem, root need, audience, and urgency.</w:t>
            </w:r>
          </w:p>
        </w:tc>
        <w:tc>
          <w:tcPr>
            <w:tcW w:w="3120" w:type="dxa"/>
          </w:tcPr>
          <w:p w14:paraId="5E6A1EAE" w14:textId="64F8C081" w:rsidR="004F7DC8" w:rsidRPr="004F7DC8" w:rsidRDefault="004F7DC8" w:rsidP="004F7DC8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Ask for root-cause analysis, a structured seed statement, key assumptions, and likely blind spots.</w:t>
            </w:r>
          </w:p>
        </w:tc>
      </w:tr>
      <w:tr w:rsidR="004F7DC8" w:rsidRPr="004F7DC8" w14:paraId="309ACC94" w14:textId="77777777" w:rsidTr="004F7DC8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F05BB4A" w14:textId="35FDF539" w:rsidR="004F7DC8" w:rsidRPr="004F7DC8" w:rsidRDefault="004F7DC8" w:rsidP="004F7DC8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NOURISH</w:t>
            </w:r>
          </w:p>
        </w:tc>
        <w:tc>
          <w:tcPr>
            <w:tcW w:w="3120" w:type="dxa"/>
          </w:tcPr>
          <w:p w14:paraId="39EEBA69" w14:textId="6AB555CF" w:rsidR="004F7DC8" w:rsidRPr="004F7DC8" w:rsidRDefault="004F7DC8" w:rsidP="004F7DC8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Load context from notes, documents, constraints, and prior work.</w:t>
            </w:r>
          </w:p>
        </w:tc>
        <w:tc>
          <w:tcPr>
            <w:tcW w:w="3120" w:type="dxa"/>
          </w:tcPr>
          <w:p w14:paraId="16720E49" w14:textId="49A9D8B0" w:rsidR="004F7DC8" w:rsidRPr="004F7DC8" w:rsidRDefault="004F7DC8" w:rsidP="004F7DC8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Ask for a context inventory, contradictions, and the questions a domain expert would still need answered.</w:t>
            </w:r>
          </w:p>
        </w:tc>
      </w:tr>
      <w:tr w:rsidR="004F7DC8" w:rsidRPr="004F7DC8" w14:paraId="22AC6465" w14:textId="77777777" w:rsidTr="004F7DC8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DA71D3C" w14:textId="13EAC6C2" w:rsidR="004F7DC8" w:rsidRPr="004F7DC8" w:rsidRDefault="004F7DC8" w:rsidP="004F7DC8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GROW</w:t>
            </w:r>
          </w:p>
        </w:tc>
        <w:tc>
          <w:tcPr>
            <w:tcW w:w="3120" w:type="dxa"/>
          </w:tcPr>
          <w:p w14:paraId="4F196DF9" w14:textId="30D7CCC1" w:rsidR="004F7DC8" w:rsidRPr="004F7DC8" w:rsidRDefault="004F7DC8" w:rsidP="004F7DC8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Generate one or more directional outputs and iterate.</w:t>
            </w:r>
          </w:p>
        </w:tc>
        <w:tc>
          <w:tcPr>
            <w:tcW w:w="3120" w:type="dxa"/>
          </w:tcPr>
          <w:p w14:paraId="1D9CC7DE" w14:textId="61D6DE81" w:rsidR="004F7DC8" w:rsidRPr="004F7DC8" w:rsidRDefault="004F7DC8" w:rsidP="004F7DC8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Ask for multiple approaches, clear tradeoffs, and regeneration based on what should change and what should stay.</w:t>
            </w:r>
          </w:p>
        </w:tc>
      </w:tr>
      <w:tr w:rsidR="004F7DC8" w:rsidRPr="004F7DC8" w14:paraId="30EE83A8" w14:textId="77777777" w:rsidTr="004F7DC8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A943AE0" w14:textId="0B22E544" w:rsidR="004F7DC8" w:rsidRPr="004F7DC8" w:rsidRDefault="004F7DC8" w:rsidP="004F7DC8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PRUNE</w:t>
            </w:r>
          </w:p>
        </w:tc>
        <w:tc>
          <w:tcPr>
            <w:tcW w:w="3120" w:type="dxa"/>
          </w:tcPr>
          <w:p w14:paraId="33A38874" w14:textId="54C2127B" w:rsidR="004F7DC8" w:rsidRPr="004F7DC8" w:rsidRDefault="004F7DC8" w:rsidP="004F7DC8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Critique and improve the work against the original goal.</w:t>
            </w:r>
          </w:p>
        </w:tc>
        <w:tc>
          <w:tcPr>
            <w:tcW w:w="3120" w:type="dxa"/>
          </w:tcPr>
          <w:p w14:paraId="23B6A541" w14:textId="344BDC0A" w:rsidR="004F7DC8" w:rsidRPr="004F7DC8" w:rsidRDefault="004F7DC8" w:rsidP="004F7DC8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Ask for gaps, redundancies, logic issues, risks, a score, and a repaired version.</w:t>
            </w:r>
          </w:p>
        </w:tc>
      </w:tr>
      <w:tr w:rsidR="004F7DC8" w:rsidRPr="004F7DC8" w14:paraId="0C4289CA" w14:textId="77777777" w:rsidTr="004F7DC8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93DA417" w14:textId="5D453FED" w:rsidR="004F7DC8" w:rsidRPr="004F7DC8" w:rsidRDefault="004F7DC8" w:rsidP="004F7DC8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REPOT</w:t>
            </w:r>
          </w:p>
        </w:tc>
        <w:tc>
          <w:tcPr>
            <w:tcW w:w="3120" w:type="dxa"/>
          </w:tcPr>
          <w:p w14:paraId="5CCCDAF3" w14:textId="44B24E33" w:rsidR="004F7DC8" w:rsidRPr="004F7DC8" w:rsidRDefault="004F7DC8" w:rsidP="004F7DC8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Re-evaluate the shape of the project when the current container is too small.</w:t>
            </w:r>
          </w:p>
        </w:tc>
        <w:tc>
          <w:tcPr>
            <w:tcW w:w="3120" w:type="dxa"/>
          </w:tcPr>
          <w:p w14:paraId="39F878E4" w14:textId="076ED1F9" w:rsidR="004F7DC8" w:rsidRPr="004F7DC8" w:rsidRDefault="004F7DC8" w:rsidP="004F7DC8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Ask for a pros and cons analysis across constraining, expanding, or splitting the effort.</w:t>
            </w:r>
          </w:p>
        </w:tc>
      </w:tr>
      <w:tr w:rsidR="004F7DC8" w:rsidRPr="004F7DC8" w14:paraId="5C4DE230" w14:textId="77777777" w:rsidTr="004F7DC8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FACBE61" w14:textId="4179EFF5" w:rsidR="004F7DC8" w:rsidRPr="004F7DC8" w:rsidRDefault="004F7DC8" w:rsidP="004F7DC8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COMPOST</w:t>
            </w:r>
          </w:p>
        </w:tc>
        <w:tc>
          <w:tcPr>
            <w:tcW w:w="3120" w:type="dxa"/>
          </w:tcPr>
          <w:p w14:paraId="511091B0" w14:textId="7DF7742D" w:rsidR="004F7DC8" w:rsidRPr="004F7DC8" w:rsidRDefault="004F7DC8" w:rsidP="004F7DC8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Extract value from a stalled or completed direction.</w:t>
            </w:r>
          </w:p>
        </w:tc>
        <w:tc>
          <w:tcPr>
            <w:tcW w:w="3120" w:type="dxa"/>
          </w:tcPr>
          <w:p w14:paraId="03B1EFEC" w14:textId="1930CAF3" w:rsidR="004F7DC8" w:rsidRPr="004F7DC8" w:rsidRDefault="004F7DC8" w:rsidP="004F7DC8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Ask for validated assumptions, invalidated assumptions, reusable components, and a stronger restart brief.</w:t>
            </w:r>
          </w:p>
        </w:tc>
      </w:tr>
      <w:tr w:rsidR="004F7DC8" w:rsidRPr="004F7DC8" w14:paraId="5186A1D2" w14:textId="77777777" w:rsidTr="004F7DC8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2EB20C8" w14:textId="7FE695A1" w:rsidR="004F7DC8" w:rsidRPr="004F7DC8" w:rsidRDefault="004F7DC8" w:rsidP="004F7DC8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CULTIVATE</w:t>
            </w:r>
          </w:p>
        </w:tc>
        <w:tc>
          <w:tcPr>
            <w:tcW w:w="3120" w:type="dxa"/>
          </w:tcPr>
          <w:p w14:paraId="01556E3A" w14:textId="4C073B06" w:rsidR="004F7DC8" w:rsidRPr="004F7DC8" w:rsidRDefault="004F7DC8" w:rsidP="004F7DC8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Step back and manage multiple active efforts as a portfolio.</w:t>
            </w:r>
          </w:p>
        </w:tc>
        <w:tc>
          <w:tcPr>
            <w:tcW w:w="3120" w:type="dxa"/>
          </w:tcPr>
          <w:p w14:paraId="258BBDCB" w14:textId="77777777" w:rsidR="004F7DC8" w:rsidRDefault="004F7DC8" w:rsidP="004F7DC8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Ask for risk review, dependencies, cross-pollination opportunities, and recommendations for where attention should go next.</w:t>
            </w:r>
          </w:p>
          <w:p w14:paraId="45726B2E" w14:textId="4C7020A2" w:rsidR="004F7DC8" w:rsidRPr="004F7DC8" w:rsidRDefault="004F7DC8" w:rsidP="004F7DC8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</w:p>
        </w:tc>
      </w:tr>
    </w:tbl>
    <w:p w14:paraId="44F931E5" w14:textId="77777777" w:rsidR="004F7DC8" w:rsidRDefault="004F7DC8" w:rsidP="004F7DC8">
      <w:pPr>
        <w:pStyle w:val="ListParagraph"/>
        <w:numPr>
          <w:ilvl w:val="0"/>
          <w:numId w:val="1"/>
        </w:numPr>
        <w:spacing w:after="120"/>
        <w:rPr>
          <w:b/>
          <w:sz w:val="28"/>
        </w:rPr>
      </w:pPr>
    </w:p>
    <w:p w14:paraId="0D542DF0" w14:textId="77777777" w:rsidR="004F7DC8" w:rsidRDefault="004F7DC8" w:rsidP="004F7DC8">
      <w:pPr>
        <w:pStyle w:val="ListParagraph"/>
        <w:numPr>
          <w:ilvl w:val="0"/>
          <w:numId w:val="1"/>
        </w:numPr>
        <w:spacing w:after="120"/>
        <w:rPr>
          <w:b/>
          <w:sz w:val="28"/>
        </w:rPr>
      </w:pPr>
    </w:p>
    <w:p w14:paraId="59A74554" w14:textId="011B91FE" w:rsidR="004F7DC8" w:rsidRDefault="004F7DC8" w:rsidP="004F7DC8">
      <w:pPr>
        <w:pStyle w:val="ListParagraph"/>
        <w:numPr>
          <w:ilvl w:val="0"/>
          <w:numId w:val="1"/>
        </w:numPr>
        <w:spacing w:after="120"/>
        <w:rPr>
          <w:b/>
          <w:sz w:val="28"/>
        </w:rPr>
      </w:pPr>
      <w:r w:rsidRPr="004F7DC8">
        <w:rPr>
          <w:b/>
          <w:sz w:val="28"/>
        </w:rPr>
        <w:t>Product architecture</w:t>
      </w:r>
    </w:p>
    <w:p w14:paraId="3AE88718" w14:textId="05937DA3" w:rsidR="004F7DC8" w:rsidRDefault="004F7DC8" w:rsidP="004F7DC8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  <w:r w:rsidRPr="004F7DC8">
        <w:rPr>
          <w:b/>
          <w:sz w:val="22"/>
        </w:rPr>
        <w:t>Public npm package for distribution.</w:t>
      </w:r>
    </w:p>
    <w:p w14:paraId="1008F0F7" w14:textId="4210F0A6" w:rsidR="004F7DC8" w:rsidRDefault="004F7DC8" w:rsidP="004F7DC8">
      <w:pPr>
        <w:spacing w:after="0"/>
        <w:ind w:left="360"/>
        <w:rPr>
          <w:b/>
          <w:sz w:val="22"/>
        </w:rPr>
      </w:pPr>
      <w:r w:rsidRPr="004F7DC8">
        <w:rPr>
          <w:b/>
          <w:sz w:val="22"/>
        </w:rPr>
        <w:t>CLI runtime for init, upgrade, and doctor.</w:t>
      </w:r>
    </w:p>
    <w:p w14:paraId="77F994CE" w14:textId="3CCEAB0E" w:rsidR="004F7DC8" w:rsidRDefault="004F7DC8" w:rsidP="004F7DC8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  <w:r w:rsidRPr="004F7DC8">
        <w:rPr>
          <w:b/>
          <w:sz w:val="22"/>
        </w:rPr>
        <w:t>Workspace payload under .living-project.</w:t>
      </w:r>
    </w:p>
    <w:p w14:paraId="28255EB5" w14:textId="3CAF18ED" w:rsidR="004F7DC8" w:rsidRDefault="004F7DC8" w:rsidP="004F7DC8">
      <w:pPr>
        <w:spacing w:after="0"/>
        <w:ind w:left="360"/>
        <w:rPr>
          <w:b/>
          <w:sz w:val="22"/>
        </w:rPr>
      </w:pPr>
      <w:r w:rsidRPr="004F7DC8">
        <w:rPr>
          <w:b/>
          <w:sz w:val="22"/>
        </w:rPr>
        <w:t>Optional Codex skill support through the living-project skill.</w:t>
      </w:r>
    </w:p>
    <w:p w14:paraId="4A27BDE6" w14:textId="77777777" w:rsidR="004F7DC8" w:rsidRDefault="004F7DC8" w:rsidP="004F7DC8">
      <w:pPr>
        <w:spacing w:after="0"/>
        <w:ind w:left="360"/>
        <w:rPr>
          <w:b/>
          <w:sz w:val="22"/>
        </w:rPr>
      </w:pPr>
    </w:p>
    <w:p w14:paraId="12A496A9" w14:textId="77777777" w:rsidR="004F7DC8" w:rsidRDefault="004F7DC8" w:rsidP="004F7DC8">
      <w:pPr>
        <w:spacing w:after="0"/>
        <w:ind w:left="360"/>
        <w:rPr>
          <w:b/>
          <w:sz w:val="22"/>
        </w:rPr>
      </w:pPr>
    </w:p>
    <w:p w14:paraId="55B3024C" w14:textId="4F6BF8A6" w:rsidR="004F7DC8" w:rsidRDefault="004F7DC8" w:rsidP="004F7DC8">
      <w:pPr>
        <w:spacing w:after="120"/>
        <w:ind w:left="360"/>
        <w:rPr>
          <w:b/>
          <w:sz w:val="28"/>
        </w:rPr>
      </w:pPr>
      <w:r w:rsidRPr="004F7DC8">
        <w:rPr>
          <w:b/>
          <w:sz w:val="28"/>
        </w:rPr>
        <w:t>Workspace contract</w:t>
      </w:r>
    </w:p>
    <w:p w14:paraId="41F8EE5C" w14:textId="05DD16DE" w:rsidR="004F7DC8" w:rsidRDefault="004F7DC8" w:rsidP="004F7DC8">
      <w:pPr>
        <w:pStyle w:val="ListParagraph"/>
        <w:numPr>
          <w:ilvl w:val="0"/>
          <w:numId w:val="3"/>
        </w:numPr>
        <w:spacing w:after="0"/>
        <w:rPr>
          <w:b/>
          <w:sz w:val="22"/>
        </w:rPr>
      </w:pPr>
      <w:r w:rsidRPr="004F7DC8">
        <w:rPr>
          <w:b/>
          <w:sz w:val="22"/>
        </w:rPr>
        <w:t>START-HERE.md is the visible first-run handoff.</w:t>
      </w:r>
    </w:p>
    <w:p w14:paraId="55FE6A2D" w14:textId="1C3C2E1F" w:rsidR="004F7DC8" w:rsidRDefault="004F7DC8" w:rsidP="004F7DC8">
      <w:pPr>
        <w:spacing w:after="0"/>
        <w:ind w:left="360"/>
        <w:rPr>
          <w:b/>
          <w:sz w:val="22"/>
        </w:rPr>
      </w:pPr>
      <w:r w:rsidRPr="004F7DC8">
        <w:rPr>
          <w:b/>
          <w:sz w:val="22"/>
        </w:rPr>
        <w:t>.living-project\seeds stores seed statements.</w:t>
      </w:r>
    </w:p>
    <w:p w14:paraId="4166FA6C" w14:textId="26A1DA67" w:rsidR="004F7DC8" w:rsidRDefault="004F7DC8" w:rsidP="004F7DC8">
      <w:pPr>
        <w:pStyle w:val="ListParagraph"/>
        <w:numPr>
          <w:ilvl w:val="0"/>
          <w:numId w:val="3"/>
        </w:numPr>
        <w:spacing w:after="0"/>
        <w:rPr>
          <w:b/>
          <w:sz w:val="22"/>
        </w:rPr>
      </w:pPr>
      <w:r w:rsidRPr="004F7DC8">
        <w:rPr>
          <w:b/>
          <w:sz w:val="22"/>
        </w:rPr>
        <w:t>.living-project\context stores context briefs and working memory.</w:t>
      </w:r>
    </w:p>
    <w:p w14:paraId="62671543" w14:textId="27A79DFB" w:rsidR="004F7DC8" w:rsidRDefault="004F7DC8" w:rsidP="004F7DC8">
      <w:pPr>
        <w:spacing w:after="0"/>
        <w:ind w:left="360"/>
        <w:rPr>
          <w:b/>
          <w:sz w:val="22"/>
        </w:rPr>
      </w:pPr>
      <w:r w:rsidRPr="004F7DC8">
        <w:rPr>
          <w:b/>
          <w:sz w:val="22"/>
        </w:rPr>
        <w:t>.living-project\phases stores reusable guidance for the framework.</w:t>
      </w:r>
    </w:p>
    <w:p w14:paraId="54F1E31E" w14:textId="5EA2C8C5" w:rsidR="004F7DC8" w:rsidRDefault="004F7DC8" w:rsidP="004F7DC8">
      <w:pPr>
        <w:pStyle w:val="ListParagraph"/>
        <w:numPr>
          <w:ilvl w:val="0"/>
          <w:numId w:val="3"/>
        </w:numPr>
        <w:spacing w:after="0"/>
        <w:rPr>
          <w:b/>
          <w:sz w:val="22"/>
        </w:rPr>
      </w:pPr>
      <w:r w:rsidRPr="004F7DC8">
        <w:rPr>
          <w:b/>
          <w:sz w:val="22"/>
        </w:rPr>
        <w:t>.living-project\compost stores post-mortems and extracted learnings.</w:t>
      </w:r>
    </w:p>
    <w:p w14:paraId="49844140" w14:textId="71C802D9" w:rsidR="004F7DC8" w:rsidRDefault="004F7DC8" w:rsidP="004F7DC8">
      <w:pPr>
        <w:spacing w:after="0"/>
        <w:ind w:left="360"/>
        <w:rPr>
          <w:b/>
          <w:sz w:val="22"/>
        </w:rPr>
      </w:pPr>
      <w:r w:rsidRPr="004F7DC8">
        <w:rPr>
          <w:b/>
          <w:sz w:val="22"/>
        </w:rPr>
        <w:t>.living-project\cultivate-log.md tracks portfolio and weekly review.</w:t>
      </w:r>
    </w:p>
    <w:p w14:paraId="55B9FC15" w14:textId="77777777" w:rsidR="004F7DC8" w:rsidRDefault="004F7DC8" w:rsidP="004F7DC8">
      <w:pPr>
        <w:spacing w:after="0"/>
        <w:ind w:left="360"/>
        <w:rPr>
          <w:b/>
          <w:sz w:val="22"/>
        </w:rPr>
      </w:pPr>
    </w:p>
    <w:p w14:paraId="75B26008" w14:textId="77777777" w:rsidR="004F7DC8" w:rsidRDefault="004F7DC8" w:rsidP="004F7DC8">
      <w:pPr>
        <w:spacing w:after="0"/>
        <w:ind w:left="360"/>
        <w:rPr>
          <w:b/>
          <w:sz w:val="22"/>
        </w:rPr>
      </w:pPr>
    </w:p>
    <w:p w14:paraId="5524FEFE" w14:textId="07572BFF" w:rsidR="004F7DC8" w:rsidRDefault="004F7DC8" w:rsidP="004F7DC8">
      <w:pPr>
        <w:spacing w:after="120"/>
        <w:ind w:left="360"/>
        <w:rPr>
          <w:b/>
          <w:sz w:val="28"/>
        </w:rPr>
      </w:pPr>
      <w:r w:rsidRPr="004F7DC8">
        <w:rPr>
          <w:b/>
          <w:sz w:val="28"/>
        </w:rPr>
        <w:t>Current release state</w:t>
      </w:r>
    </w:p>
    <w:p w14:paraId="106FFC15" w14:textId="33266C00" w:rsidR="004F7DC8" w:rsidRDefault="004F7DC8" w:rsidP="004F7DC8">
      <w:pPr>
        <w:pStyle w:val="ListParagraph"/>
        <w:numPr>
          <w:ilvl w:val="0"/>
          <w:numId w:val="3"/>
        </w:numPr>
        <w:spacing w:after="0"/>
        <w:rPr>
          <w:b/>
          <w:sz w:val="22"/>
        </w:rPr>
      </w:pPr>
      <w:r w:rsidRPr="004F7DC8">
        <w:rPr>
          <w:b/>
          <w:sz w:val="22"/>
        </w:rPr>
        <w:t>GitHub repository is live and is the source of truth.</w:t>
      </w:r>
    </w:p>
    <w:p w14:paraId="730C3960" w14:textId="37020964" w:rsidR="004F7DC8" w:rsidRDefault="004F7DC8" w:rsidP="004F7DC8">
      <w:pPr>
        <w:spacing w:after="0"/>
        <w:ind w:left="360"/>
        <w:rPr>
          <w:b/>
          <w:sz w:val="22"/>
        </w:rPr>
      </w:pPr>
      <w:r w:rsidRPr="004F7DC8">
        <w:rPr>
          <w:b/>
          <w:sz w:val="22"/>
        </w:rPr>
        <w:t>Public npm package is published.</w:t>
      </w:r>
    </w:p>
    <w:p w14:paraId="5C8A4AFE" w14:textId="406BED15" w:rsidR="004F7DC8" w:rsidRDefault="004F7DC8" w:rsidP="004F7DC8">
      <w:pPr>
        <w:pStyle w:val="ListParagraph"/>
        <w:numPr>
          <w:ilvl w:val="0"/>
          <w:numId w:val="3"/>
        </w:numPr>
        <w:spacing w:after="0"/>
        <w:rPr>
          <w:b/>
          <w:sz w:val="22"/>
        </w:rPr>
      </w:pPr>
      <w:r w:rsidRPr="004F7DC8">
        <w:rPr>
          <w:b/>
          <w:sz w:val="22"/>
        </w:rPr>
        <w:t>Trusted publishing is configured through GitHub Actions.</w:t>
      </w:r>
    </w:p>
    <w:p w14:paraId="1F55C6E6" w14:textId="38BC33DB" w:rsidR="004F7DC8" w:rsidRDefault="004F7DC8" w:rsidP="004F7DC8">
      <w:pPr>
        <w:spacing w:after="0"/>
        <w:ind w:left="360"/>
        <w:rPr>
          <w:b/>
          <w:sz w:val="22"/>
        </w:rPr>
      </w:pPr>
      <w:r w:rsidRPr="004F7DC8">
        <w:rPr>
          <w:b/>
          <w:sz w:val="22"/>
        </w:rPr>
        <w:t>CI validates package behavior on main and pull requests.</w:t>
      </w:r>
    </w:p>
    <w:p w14:paraId="53EE4310" w14:textId="768F8F28" w:rsidR="004F7DC8" w:rsidRDefault="004F7DC8" w:rsidP="004F7DC8">
      <w:pPr>
        <w:pStyle w:val="ListParagraph"/>
        <w:numPr>
          <w:ilvl w:val="0"/>
          <w:numId w:val="3"/>
        </w:numPr>
        <w:spacing w:after="0"/>
        <w:rPr>
          <w:b/>
          <w:sz w:val="22"/>
        </w:rPr>
      </w:pPr>
      <w:r w:rsidRPr="004F7DC8">
        <w:rPr>
          <w:b/>
          <w:sz w:val="22"/>
        </w:rPr>
        <w:t>The one-line install command is tested and working.</w:t>
      </w:r>
    </w:p>
    <w:p w14:paraId="0DF878F3" w14:textId="77777777" w:rsidR="004F7DC8" w:rsidRDefault="004F7DC8" w:rsidP="004F7DC8">
      <w:pPr>
        <w:pStyle w:val="ListParagraph"/>
        <w:numPr>
          <w:ilvl w:val="0"/>
          <w:numId w:val="3"/>
        </w:numPr>
        <w:spacing w:after="0"/>
        <w:rPr>
          <w:b/>
          <w:sz w:val="22"/>
        </w:rPr>
      </w:pPr>
    </w:p>
    <w:p w14:paraId="369043B3" w14:textId="77777777" w:rsidR="004F7DC8" w:rsidRDefault="004F7DC8" w:rsidP="004F7DC8">
      <w:pPr>
        <w:pStyle w:val="ListParagraph"/>
        <w:numPr>
          <w:ilvl w:val="0"/>
          <w:numId w:val="3"/>
        </w:numPr>
        <w:spacing w:after="0"/>
        <w:rPr>
          <w:b/>
          <w:sz w:val="22"/>
        </w:rPr>
      </w:pPr>
    </w:p>
    <w:p w14:paraId="2D72063D" w14:textId="0A66123A" w:rsidR="004F7DC8" w:rsidRDefault="004F7DC8" w:rsidP="004F7DC8">
      <w:pPr>
        <w:pStyle w:val="ListParagraph"/>
        <w:numPr>
          <w:ilvl w:val="0"/>
          <w:numId w:val="3"/>
        </w:numPr>
        <w:spacing w:after="120"/>
        <w:rPr>
          <w:b/>
          <w:sz w:val="28"/>
        </w:rPr>
      </w:pPr>
      <w:r w:rsidRPr="004F7DC8">
        <w:rPr>
          <w:b/>
          <w:sz w:val="28"/>
        </w:rPr>
        <w:t>Release model</w:t>
      </w:r>
    </w:p>
    <w:p w14:paraId="5150D3C3" w14:textId="24D8C931" w:rsidR="004F7DC8" w:rsidRDefault="004F7DC8" w:rsidP="004F7DC8">
      <w:pPr>
        <w:pStyle w:val="ListParagraph"/>
        <w:numPr>
          <w:ilvl w:val="0"/>
          <w:numId w:val="3"/>
        </w:numPr>
        <w:spacing w:after="120"/>
        <w:rPr>
          <w:sz w:val="22"/>
        </w:rPr>
      </w:pPr>
      <w:r w:rsidRPr="004F7DC8">
        <w:rPr>
          <w:sz w:val="22"/>
        </w:rPr>
        <w:t>Standard tag format: living-project-vX.Y.Z</w:t>
      </w:r>
    </w:p>
    <w:p w14:paraId="20C70D23" w14:textId="0F4FBCBA" w:rsidR="004F7DC8" w:rsidRDefault="004F7DC8" w:rsidP="004F7DC8">
      <w:pPr>
        <w:pStyle w:val="ListParagraph"/>
        <w:numPr>
          <w:ilvl w:val="0"/>
          <w:numId w:val="3"/>
        </w:numPr>
        <w:spacing w:after="120"/>
        <w:rPr>
          <w:sz w:val="22"/>
        </w:rPr>
      </w:pPr>
      <w:r w:rsidRPr="004F7DC8">
        <w:rPr>
          <w:sz w:val="22"/>
        </w:rPr>
        <w:t>Tagged releases publish through GitHub Actions with npm trusted publishing.</w:t>
      </w:r>
    </w:p>
    <w:p w14:paraId="53E4B08C" w14:textId="0755D1AA" w:rsidR="004F7DC8" w:rsidRDefault="004F7DC8" w:rsidP="004F7DC8">
      <w:pPr>
        <w:pStyle w:val="ListParagraph"/>
        <w:numPr>
          <w:ilvl w:val="0"/>
          <w:numId w:val="3"/>
        </w:numPr>
        <w:spacing w:after="120"/>
        <w:rPr>
          <w:b/>
          <w:sz w:val="28"/>
        </w:rPr>
      </w:pPr>
      <w:r w:rsidRPr="004F7DC8">
        <w:rPr>
          <w:b/>
          <w:sz w:val="28"/>
        </w:rPr>
        <w:t>Conclusion</w:t>
      </w:r>
    </w:p>
    <w:p w14:paraId="520F8BAC" w14:textId="396E31D5" w:rsidR="004F7DC8" w:rsidRDefault="004F7DC8" w:rsidP="004F7DC8">
      <w:pPr>
        <w:pStyle w:val="ListParagraph"/>
        <w:numPr>
          <w:ilvl w:val="0"/>
          <w:numId w:val="3"/>
        </w:numPr>
        <w:spacing w:after="120"/>
        <w:rPr>
          <w:sz w:val="22"/>
        </w:rPr>
      </w:pPr>
      <w:r w:rsidRPr="004F7DC8">
        <w:rPr>
          <w:sz w:val="22"/>
        </w:rPr>
        <w:t>The Living Project has moved from concept to working product: a public package, a working installer, a structured workspace framework, and an upgradeable operating model for AI-assisted project work.</w:t>
      </w:r>
    </w:p>
    <w:p w14:paraId="1E48970A" w14:textId="77777777" w:rsidR="004F7DC8" w:rsidRPr="004F7DC8" w:rsidRDefault="004F7DC8" w:rsidP="004F7DC8">
      <w:pPr>
        <w:pStyle w:val="ListParagraph"/>
        <w:numPr>
          <w:ilvl w:val="0"/>
          <w:numId w:val="3"/>
        </w:numPr>
        <w:spacing w:after="120"/>
        <w:rPr>
          <w:sz w:val="22"/>
        </w:rPr>
      </w:pPr>
    </w:p>
    <w:sectPr w:rsidR="004F7DC8" w:rsidRPr="004F7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9051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CAA282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45B33955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211184599">
    <w:abstractNumId w:val="1"/>
  </w:num>
  <w:num w:numId="2" w16cid:durableId="1615752514">
    <w:abstractNumId w:val="2"/>
  </w:num>
  <w:num w:numId="3" w16cid:durableId="1264190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DC8"/>
    <w:rsid w:val="004F7DC8"/>
    <w:rsid w:val="005865E3"/>
    <w:rsid w:val="00852C67"/>
    <w:rsid w:val="00BB60F0"/>
    <w:rsid w:val="00C93C84"/>
    <w:rsid w:val="00CC21BA"/>
    <w:rsid w:val="00CC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F1139"/>
  <w15:chartTrackingRefBased/>
  <w15:docId w15:val="{10EE0F42-C294-42B8-BB12-D94CD4762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D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D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D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D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Chamal Abeysekera</dc:creator>
  <cp:keywords/>
  <dc:description/>
  <cp:lastModifiedBy>Chamal Abeysekera</cp:lastModifiedBy>
  <cp:revision>1</cp:revision>
  <dcterms:created xsi:type="dcterms:W3CDTF">2026-04-06T04:18:00Z</dcterms:created>
  <dcterms:modified xsi:type="dcterms:W3CDTF">2026-04-06T04:19:00Z</dcterms:modified>
</cp:coreProperties>
</file>