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ADEAE" w14:textId="77777777" w:rsidR="000E3367" w:rsidRDefault="00000000">
      <w:pPr>
        <w:spacing w:after="40"/>
      </w:pPr>
      <w:r>
        <w:rPr>
          <w:b/>
          <w:bCs/>
          <w:color w:val="1B5E20"/>
          <w:sz w:val="36"/>
          <w:szCs w:val="36"/>
        </w:rPr>
        <w:t>The Living Project</w:t>
      </w:r>
    </w:p>
    <w:p w14:paraId="595D7A2C" w14:textId="77777777" w:rsidR="000E3367" w:rsidRDefault="00000000">
      <w:pPr>
        <w:spacing w:after="20"/>
      </w:pPr>
      <w:r>
        <w:rPr>
          <w:color w:val="666666"/>
          <w:sz w:val="22"/>
          <w:szCs w:val="22"/>
        </w:rPr>
        <w:t>AI-Assisted Project Framework  —  Quick Reference</w:t>
      </w:r>
    </w:p>
    <w:p w14:paraId="7224D654" w14:textId="61236A47" w:rsidR="000E3367" w:rsidRDefault="00000000">
      <w:pPr>
        <w:pBdr>
          <w:bottom w:val="single" w:sz="6" w:space="6" w:color="1B5E20"/>
        </w:pBdr>
        <w:spacing w:after="200"/>
      </w:pPr>
      <w:r>
        <w:rPr>
          <w:color w:val="888888"/>
          <w:sz w:val="18"/>
          <w:szCs w:val="18"/>
        </w:rPr>
        <w:t>Open Source  |  github.com/The-Living-Project</w:t>
      </w:r>
      <w:r w:rsidR="00F070CF">
        <w:rPr>
          <w:color w:val="888888"/>
          <w:sz w:val="18"/>
          <w:szCs w:val="18"/>
        </w:rPr>
        <w:t xml:space="preserve"> | Authored by Chamal Abeysekera</w:t>
      </w:r>
    </w:p>
    <w:p w14:paraId="0A3F4762" w14:textId="77777777" w:rsidR="000E3367" w:rsidRDefault="00000000">
      <w:pPr>
        <w:pBdr>
          <w:bottom w:val="single" w:sz="4" w:space="4" w:color="1B5E20"/>
        </w:pBdr>
        <w:spacing w:before="280" w:after="100"/>
      </w:pPr>
      <w:r>
        <w:rPr>
          <w:b/>
          <w:bCs/>
          <w:color w:val="1B5E20"/>
          <w:sz w:val="24"/>
          <w:szCs w:val="24"/>
        </w:rPr>
        <w:t>What Is It?</w:t>
      </w:r>
    </w:p>
    <w:p w14:paraId="38A23F9C" w14:textId="77777777" w:rsidR="000E3367" w:rsidRDefault="00000000">
      <w:pPr>
        <w:spacing w:after="80"/>
      </w:pPr>
      <w:r>
        <w:rPr>
          <w:color w:val="333333"/>
          <w:sz w:val="19"/>
          <w:szCs w:val="19"/>
        </w:rPr>
        <w:t>The Living Project is a lightweight framework that structures how you work with AI assistants (Claude, ChatGPT, Copilot, Codex, etc.) on real projects. It uses a gardening metaphor: you seed ideas, nourish them with context, grow outputs, and prune them before delivery. It installs in one command and works inside any AI-capable code editor or chat tool.</w:t>
      </w:r>
    </w:p>
    <w:p w14:paraId="436F28AD" w14:textId="77777777" w:rsidR="000E3367" w:rsidRDefault="00000000">
      <w:pPr>
        <w:pBdr>
          <w:bottom w:val="single" w:sz="4" w:space="4" w:color="1B5E20"/>
        </w:pBdr>
        <w:spacing w:before="280" w:after="100"/>
      </w:pPr>
      <w:r>
        <w:rPr>
          <w:b/>
          <w:bCs/>
          <w:color w:val="1B5E20"/>
          <w:sz w:val="24"/>
          <w:szCs w:val="24"/>
        </w:rPr>
        <w:t>Getting Started</w:t>
      </w:r>
    </w:p>
    <w:p w14:paraId="1A7848FF" w14:textId="77777777" w:rsidR="000E3367" w:rsidRDefault="00000000">
      <w:pPr>
        <w:spacing w:after="80"/>
      </w:pPr>
      <w:r>
        <w:rPr>
          <w:b/>
          <w:bCs/>
          <w:color w:val="333333"/>
          <w:sz w:val="19"/>
          <w:szCs w:val="19"/>
        </w:rPr>
        <w:t>Two steps. That is all you need.</w:t>
      </w:r>
    </w:p>
    <w:p w14:paraId="13951171" w14:textId="65831D84" w:rsidR="000E3367" w:rsidRDefault="00000000">
      <w:pPr>
        <w:spacing w:before="120" w:after="40"/>
      </w:pPr>
      <w:r>
        <w:rPr>
          <w:b/>
          <w:bCs/>
          <w:color w:val="1B5E20"/>
          <w:sz w:val="19"/>
          <w:szCs w:val="19"/>
        </w:rPr>
        <w:t>Step 1: Install.</w:t>
      </w:r>
      <w:r>
        <w:rPr>
          <w:color w:val="333333"/>
          <w:sz w:val="19"/>
          <w:szCs w:val="19"/>
        </w:rPr>
        <w:t xml:space="preserve">  </w:t>
      </w:r>
      <w:r w:rsidR="00F070CF">
        <w:rPr>
          <w:color w:val="333333"/>
          <w:sz w:val="19"/>
          <w:szCs w:val="19"/>
        </w:rPr>
        <w:t>Open a fresh folder and r</w:t>
      </w:r>
      <w:r>
        <w:rPr>
          <w:color w:val="333333"/>
          <w:sz w:val="19"/>
          <w:szCs w:val="19"/>
        </w:rPr>
        <w:t xml:space="preserve">un this in </w:t>
      </w:r>
      <w:r w:rsidR="00F070CF">
        <w:rPr>
          <w:color w:val="333333"/>
          <w:sz w:val="19"/>
          <w:szCs w:val="19"/>
        </w:rPr>
        <w:t xml:space="preserve">a terminal or VS Code IDE agent window </w:t>
      </w:r>
      <w:r>
        <w:rPr>
          <w:color w:val="333333"/>
          <w:sz w:val="19"/>
          <w:szCs w:val="19"/>
        </w:rPr>
        <w:t>(requires Node.js v18+):</w:t>
      </w:r>
    </w:p>
    <w:p w14:paraId="58CAD55F" w14:textId="77777777" w:rsidR="000E3367" w:rsidRDefault="00000000">
      <w:pPr>
        <w:shd w:val="clear" w:color="auto" w:fill="ECEFF1"/>
        <w:spacing w:before="60" w:after="80"/>
        <w:ind w:left="200" w:right="200"/>
      </w:pPr>
      <w:r>
        <w:rPr>
          <w:rFonts w:ascii="Courier New" w:eastAsia="Courier New" w:hAnsi="Courier New" w:cs="Courier New"/>
          <w:color w:val="37474F"/>
          <w:sz w:val="17"/>
          <w:szCs w:val="17"/>
        </w:rPr>
        <w:t>npx -y @the-living-project/the-living-project-cli init</w:t>
      </w:r>
    </w:p>
    <w:p w14:paraId="786875A0" w14:textId="3B96944A" w:rsidR="000E3367" w:rsidRDefault="00000000">
      <w:pPr>
        <w:spacing w:before="120" w:after="40"/>
      </w:pPr>
      <w:r>
        <w:rPr>
          <w:b/>
          <w:bCs/>
          <w:color w:val="1B5E20"/>
          <w:sz w:val="19"/>
          <w:szCs w:val="19"/>
        </w:rPr>
        <w:t>Step 2: Start.</w:t>
      </w:r>
      <w:r>
        <w:rPr>
          <w:color w:val="333333"/>
          <w:sz w:val="19"/>
          <w:szCs w:val="19"/>
        </w:rPr>
        <w:t xml:space="preserve">  </w:t>
      </w:r>
      <w:r w:rsidR="00F070CF">
        <w:rPr>
          <w:color w:val="333333"/>
          <w:sz w:val="19"/>
          <w:szCs w:val="19"/>
        </w:rPr>
        <w:t xml:space="preserve">Then </w:t>
      </w:r>
      <w:r>
        <w:rPr>
          <w:color w:val="333333"/>
          <w:sz w:val="19"/>
          <w:szCs w:val="19"/>
        </w:rPr>
        <w:t>paste this prompt</w:t>
      </w:r>
      <w:r w:rsidR="00F070CF">
        <w:rPr>
          <w:color w:val="333333"/>
          <w:sz w:val="19"/>
          <w:szCs w:val="19"/>
        </w:rPr>
        <w:t xml:space="preserve"> into the agent window</w:t>
      </w:r>
      <w:r>
        <w:rPr>
          <w:color w:val="333333"/>
          <w:sz w:val="19"/>
          <w:szCs w:val="19"/>
        </w:rPr>
        <w:t>:</w:t>
      </w:r>
    </w:p>
    <w:p w14:paraId="5A756C57" w14:textId="77777777" w:rsidR="000E3367" w:rsidRDefault="00000000">
      <w:pPr>
        <w:shd w:val="clear" w:color="auto" w:fill="ECEFF1"/>
        <w:spacing w:before="60" w:after="80"/>
        <w:ind w:left="200" w:right="200"/>
      </w:pPr>
      <w:r>
        <w:rPr>
          <w:rFonts w:ascii="Courier New" w:eastAsia="Courier New" w:hAnsi="Courier New" w:cs="Courier New"/>
          <w:color w:val="37474F"/>
          <w:sz w:val="17"/>
          <w:szCs w:val="17"/>
        </w:rPr>
        <w:t>Use The Living Project framework in this folder. Treat this as my active workspace. Read .living-project/QUICKSTART.md, figure out the right phase automatically, ask me only the minimum questions needed, and write the outputs into .living-project as we go.</w:t>
      </w:r>
    </w:p>
    <w:p w14:paraId="65CA3120" w14:textId="500228E0" w:rsidR="000E3367" w:rsidRDefault="00000000">
      <w:pPr>
        <w:spacing w:after="80"/>
      </w:pPr>
      <w:r>
        <w:rPr>
          <w:color w:val="333333"/>
          <w:sz w:val="19"/>
          <w:szCs w:val="19"/>
        </w:rPr>
        <w:t>No accounts, no configuration, no dependencies beyond Node. The assistant picks the right phase and guides you from there.</w:t>
      </w:r>
      <w:r w:rsidR="00F070CF">
        <w:rPr>
          <w:color w:val="333333"/>
          <w:sz w:val="19"/>
          <w:szCs w:val="19"/>
        </w:rPr>
        <w:t xml:space="preserve">  If you are unsure about how it works, just ask it.</w:t>
      </w:r>
    </w:p>
    <w:p w14:paraId="18CB8B91" w14:textId="77777777" w:rsidR="000E3367" w:rsidRDefault="00000000">
      <w:pPr>
        <w:pBdr>
          <w:bottom w:val="single" w:sz="4" w:space="4" w:color="1B5E20"/>
        </w:pBdr>
        <w:spacing w:before="280" w:after="100"/>
      </w:pPr>
      <w:r>
        <w:rPr>
          <w:b/>
          <w:bCs/>
          <w:color w:val="1B5E20"/>
          <w:sz w:val="24"/>
          <w:szCs w:val="24"/>
        </w:rPr>
        <w:t>The Seven Phases</w:t>
      </w:r>
    </w:p>
    <w:p w14:paraId="53B60594" w14:textId="77777777" w:rsidR="000E3367" w:rsidRDefault="00000000">
      <w:pPr>
        <w:spacing w:after="80"/>
      </w:pPr>
      <w:r>
        <w:rPr>
          <w:color w:val="333333"/>
          <w:sz w:val="19"/>
          <w:szCs w:val="19"/>
        </w:rPr>
        <w:t>Four core phases form the main loop. Three strategic phases handle lifecycle decisions.</w:t>
      </w:r>
    </w:p>
    <w:p w14:paraId="0900D8AF" w14:textId="77777777" w:rsidR="000E3367" w:rsidRDefault="000E336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E3367" w14:paraId="7B77DE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563DB" w14:textId="77777777" w:rsidR="000E3367" w:rsidRDefault="00000000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1. SEED</w:t>
            </w:r>
          </w:p>
        </w:tc>
        <w:tc>
          <w:tcPr>
            <w:tcW w:w="7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47777" w14:textId="77777777" w:rsidR="000E3367" w:rsidRDefault="00000000">
            <w:r>
              <w:rPr>
                <w:color w:val="333333"/>
                <w:sz w:val="18"/>
                <w:szCs w:val="18"/>
              </w:rPr>
              <w:t>Define the real problem. Run 5 Whys, answer Who/What/Where/When/Why, write a seed statement.</w:t>
            </w:r>
          </w:p>
        </w:tc>
      </w:tr>
      <w:tr w:rsidR="000E3367" w14:paraId="63BBCD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C651D" w14:textId="77777777" w:rsidR="000E3367" w:rsidRDefault="00000000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2. NOURISH</w:t>
            </w:r>
          </w:p>
        </w:tc>
        <w:tc>
          <w:tcPr>
            <w:tcW w:w="7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FCF98" w14:textId="77777777" w:rsidR="000E3367" w:rsidRDefault="00000000">
            <w:r>
              <w:rPr>
                <w:color w:val="333333"/>
                <w:sz w:val="18"/>
                <w:szCs w:val="18"/>
              </w:rPr>
              <w:t>Load all context: prior work, constraints, stakeholder notes, data. Build a context brief the AI can reference.</w:t>
            </w:r>
          </w:p>
        </w:tc>
      </w:tr>
      <w:tr w:rsidR="000E3367" w14:paraId="6A8A76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EC01D" w14:textId="77777777" w:rsidR="000E3367" w:rsidRDefault="00000000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3. GROW</w:t>
            </w:r>
          </w:p>
        </w:tc>
        <w:tc>
          <w:tcPr>
            <w:tcW w:w="7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CF6F2" w14:textId="77777777" w:rsidR="000E3367" w:rsidRDefault="00000000">
            <w:r>
              <w:rPr>
                <w:color w:val="333333"/>
                <w:sz w:val="18"/>
                <w:szCs w:val="18"/>
              </w:rPr>
              <w:t>Generate drafts, options, and candidate solutions. Bias toward quantity; perfection comes in Prune.</w:t>
            </w:r>
          </w:p>
        </w:tc>
      </w:tr>
      <w:tr w:rsidR="000E3367" w14:paraId="475E20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6F594" w14:textId="77777777" w:rsidR="000E3367" w:rsidRDefault="00000000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4. PRUNE</w:t>
            </w:r>
          </w:p>
        </w:tc>
        <w:tc>
          <w:tcPr>
            <w:tcW w:w="7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813D9" w14:textId="77777777" w:rsidR="000E3367" w:rsidRDefault="00000000">
            <w:r>
              <w:rPr>
                <w:color w:val="333333"/>
                <w:sz w:val="18"/>
                <w:szCs w:val="18"/>
              </w:rPr>
              <w:t>Critique outputs against the original seed. Cut ruthlessly. Every element must earn its place.</w:t>
            </w:r>
          </w:p>
        </w:tc>
      </w:tr>
      <w:tr w:rsidR="000E3367" w14:paraId="7DA7E3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C8E6C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4C92D" w14:textId="77777777" w:rsidR="000E3367" w:rsidRDefault="00000000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5. REPOT</w:t>
            </w:r>
          </w:p>
        </w:tc>
        <w:tc>
          <w:tcPr>
            <w:tcW w:w="7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67D0C" w14:textId="77777777" w:rsidR="000E3367" w:rsidRDefault="00000000">
            <w:r>
              <w:rPr>
                <w:color w:val="333333"/>
                <w:sz w:val="18"/>
                <w:szCs w:val="18"/>
              </w:rPr>
              <w:t>Strategic: the project outgrew its scope. Restructure, split, or expand deliberately.</w:t>
            </w:r>
          </w:p>
        </w:tc>
      </w:tr>
      <w:tr w:rsidR="000E3367" w14:paraId="2119F7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2FFF8" w14:textId="77777777" w:rsidR="000E3367" w:rsidRDefault="00000000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6. COMPOST</w:t>
            </w:r>
          </w:p>
        </w:tc>
        <w:tc>
          <w:tcPr>
            <w:tcW w:w="7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2A2BD" w14:textId="77777777" w:rsidR="000E3367" w:rsidRDefault="00000000">
            <w:r>
              <w:rPr>
                <w:color w:val="333333"/>
                <w:sz w:val="18"/>
                <w:szCs w:val="18"/>
              </w:rPr>
              <w:t>Strategic: the direction failed. Extract validated/invalidated assumptions and learnings for the next cycle.</w:t>
            </w:r>
          </w:p>
        </w:tc>
      </w:tr>
      <w:tr w:rsidR="000E3367" w14:paraId="2289A4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C8E6C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1E7A5" w14:textId="77777777" w:rsidR="000E3367" w:rsidRDefault="00000000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7. CULTIVATE</w:t>
            </w:r>
          </w:p>
        </w:tc>
        <w:tc>
          <w:tcPr>
            <w:tcW w:w="7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0AAEB" w14:textId="77777777" w:rsidR="000E3367" w:rsidRDefault="00000000">
            <w:r>
              <w:rPr>
                <w:color w:val="333333"/>
                <w:sz w:val="18"/>
                <w:szCs w:val="18"/>
              </w:rPr>
              <w:t>Strategic: step back weekly. Compare active projects, flag risks, cross-pollinate insights.</w:t>
            </w:r>
          </w:p>
        </w:tc>
      </w:tr>
    </w:tbl>
    <w:p w14:paraId="156B6182" w14:textId="77777777" w:rsidR="000E3367" w:rsidRDefault="00000000">
      <w:pPr>
        <w:pBdr>
          <w:bottom w:val="single" w:sz="4" w:space="4" w:color="1B5E20"/>
        </w:pBdr>
        <w:spacing w:before="280" w:after="100"/>
      </w:pPr>
      <w:r>
        <w:rPr>
          <w:b/>
          <w:bCs/>
          <w:color w:val="1B5E20"/>
          <w:sz w:val="24"/>
          <w:szCs w:val="24"/>
        </w:rPr>
        <w:t>How The Loop Works</w:t>
      </w:r>
    </w:p>
    <w:p w14:paraId="53887CEF" w14:textId="77777777" w:rsidR="000E3367" w:rsidRDefault="00000000">
      <w:pPr>
        <w:spacing w:after="80"/>
      </w:pPr>
      <w:r>
        <w:rPr>
          <w:color w:val="333333"/>
          <w:sz w:val="19"/>
          <w:szCs w:val="19"/>
        </w:rPr>
        <w:t>Every project follows the same cycle: SEED → NOURISH → GROW → PRUNE, then back to GROW or NOURISH again. Keep iterating until the output is strong enough to ship. The loop is the default; you should always be somewhere in it.</w:t>
      </w:r>
    </w:p>
    <w:p w14:paraId="362DCC52" w14:textId="26B1204D" w:rsidR="000E3367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333333"/>
          <w:sz w:val="19"/>
          <w:szCs w:val="19"/>
        </w:rPr>
        <w:t>loop back to NOURISH and strengthen the context.</w:t>
      </w:r>
      <w:r w:rsidR="00F070CF">
        <w:rPr>
          <w:b/>
          <w:bCs/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 xml:space="preserve">If the output feels generic, </w:t>
      </w:r>
    </w:p>
    <w:p w14:paraId="1604240F" w14:textId="74310322" w:rsidR="000E3367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333333"/>
          <w:sz w:val="19"/>
          <w:szCs w:val="19"/>
        </w:rPr>
        <w:t>loop back to GROW with tighter constraints.</w:t>
      </w:r>
      <w:r w:rsidR="00F070CF">
        <w:rPr>
          <w:b/>
          <w:bCs/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 xml:space="preserve">If the draft feels weak, </w:t>
      </w:r>
    </w:p>
    <w:p w14:paraId="37E804C1" w14:textId="17523567" w:rsidR="000E3367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333333"/>
          <w:sz w:val="19"/>
          <w:szCs w:val="19"/>
        </w:rPr>
        <w:t>loop back to SEED and sharpen the problem.</w:t>
      </w:r>
      <w:r w:rsidR="00F070CF">
        <w:rPr>
          <w:b/>
          <w:bCs/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 xml:space="preserve">If you are unsure what you are solving, </w:t>
      </w:r>
    </w:p>
    <w:p w14:paraId="5B0B2785" w14:textId="77777777" w:rsidR="000E3367" w:rsidRDefault="000E3367">
      <w:pPr>
        <w:spacing w:before="100"/>
      </w:pPr>
    </w:p>
    <w:p w14:paraId="55F7F720" w14:textId="77777777" w:rsidR="000E3367" w:rsidRDefault="00000000">
      <w:pPr>
        <w:spacing w:after="80"/>
      </w:pPr>
      <w:r>
        <w:rPr>
          <w:color w:val="333333"/>
          <w:sz w:val="19"/>
          <w:szCs w:val="19"/>
        </w:rPr>
        <w:t>The three strategic phases sit outside the loop and are used only when the loop itself is no longer working:</w:t>
      </w:r>
    </w:p>
    <w:p w14:paraId="24D0705A" w14:textId="77777777" w:rsidR="000E3367" w:rsidRDefault="000E336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0E3367" w14:paraId="2AE380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2EB7C" w14:textId="77777777" w:rsidR="000E3367" w:rsidRDefault="00000000">
            <w:r>
              <w:rPr>
                <w:b/>
                <w:bCs/>
                <w:color w:val="1B5E20"/>
                <w:sz w:val="19"/>
                <w:szCs w:val="19"/>
              </w:rPr>
              <w:t>5. REPOT</w:t>
            </w:r>
          </w:p>
        </w:tc>
        <w:tc>
          <w:tcPr>
            <w:tcW w:w="7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0D621" w14:textId="77777777" w:rsidR="000E3367" w:rsidRDefault="00000000">
            <w:r>
              <w:rPr>
                <w:color w:val="333333"/>
                <w:sz w:val="19"/>
                <w:szCs w:val="19"/>
              </w:rPr>
              <w:t>The project is sound but has outgrown its original scope or structure. Restructure before continuing the loop.</w:t>
            </w:r>
          </w:p>
        </w:tc>
      </w:tr>
      <w:tr w:rsidR="000E3367" w14:paraId="74DB94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82AF2" w14:textId="77777777" w:rsidR="000E3367" w:rsidRDefault="00000000">
            <w:r>
              <w:rPr>
                <w:b/>
                <w:bCs/>
                <w:color w:val="1B5E20"/>
                <w:sz w:val="19"/>
                <w:szCs w:val="19"/>
              </w:rPr>
              <w:lastRenderedPageBreak/>
              <w:t>6. COMPOST</w:t>
            </w:r>
          </w:p>
        </w:tc>
        <w:tc>
          <w:tcPr>
            <w:tcW w:w="7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4793B" w14:textId="77777777" w:rsidR="000E3367" w:rsidRDefault="00000000">
            <w:r>
              <w:rPr>
                <w:color w:val="333333"/>
                <w:sz w:val="19"/>
                <w:szCs w:val="19"/>
              </w:rPr>
              <w:t>The direction has failed. Stop, extract what you learned, and start a new loop with a better seed.</w:t>
            </w:r>
          </w:p>
        </w:tc>
      </w:tr>
      <w:tr w:rsidR="000E3367" w14:paraId="0EED3B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BBB1B" w14:textId="77777777" w:rsidR="000E3367" w:rsidRDefault="00000000">
            <w:r>
              <w:rPr>
                <w:b/>
                <w:bCs/>
                <w:color w:val="1B5E20"/>
                <w:sz w:val="19"/>
                <w:szCs w:val="19"/>
              </w:rPr>
              <w:t>7. CULTIVATE</w:t>
            </w:r>
          </w:p>
        </w:tc>
        <w:tc>
          <w:tcPr>
            <w:tcW w:w="7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5D15A" w14:textId="77777777" w:rsidR="000E3367" w:rsidRDefault="00000000">
            <w:r>
              <w:rPr>
                <w:color w:val="333333"/>
                <w:sz w:val="19"/>
                <w:szCs w:val="19"/>
              </w:rPr>
              <w:t>You have multiple active projects. Step back weekly to compare progress, flag risks, and decide where to focus.</w:t>
            </w:r>
          </w:p>
        </w:tc>
      </w:tr>
    </w:tbl>
    <w:p w14:paraId="3E16DE05" w14:textId="77777777" w:rsidR="000E3367" w:rsidRDefault="00000000">
      <w:pPr>
        <w:pBdr>
          <w:bottom w:val="single" w:sz="4" w:space="4" w:color="1B5E20"/>
        </w:pBdr>
        <w:spacing w:before="280" w:after="100"/>
      </w:pPr>
      <w:r>
        <w:rPr>
          <w:b/>
          <w:bCs/>
          <w:color w:val="1B5E20"/>
          <w:sz w:val="24"/>
          <w:szCs w:val="24"/>
        </w:rPr>
        <w:t>Workspace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0E3367" w14:paraId="1BDC3AC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049ED" w14:textId="77777777" w:rsidR="000E3367" w:rsidRDefault="00000000">
            <w:r>
              <w:rPr>
                <w:b/>
                <w:bCs/>
                <w:color w:val="FFFFFF"/>
                <w:sz w:val="18"/>
                <w:szCs w:val="18"/>
              </w:rPr>
              <w:t>Folder / File</w:t>
            </w:r>
          </w:p>
        </w:tc>
        <w:tc>
          <w:tcPr>
            <w:tcW w:w="5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0AFFC" w14:textId="77777777" w:rsidR="000E3367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0E3367" w14:paraId="375011B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8A5A8" w14:textId="77777777" w:rsidR="000E3367" w:rsidRDefault="00000000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START-HERE.md</w:t>
            </w:r>
          </w:p>
        </w:tc>
        <w:tc>
          <w:tcPr>
            <w:tcW w:w="5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82068" w14:textId="77777777" w:rsidR="000E3367" w:rsidRDefault="00000000">
            <w:r>
              <w:rPr>
                <w:color w:val="333333"/>
                <w:sz w:val="18"/>
                <w:szCs w:val="18"/>
              </w:rPr>
              <w:t>Entry point. Open this first.</w:t>
            </w:r>
          </w:p>
        </w:tc>
      </w:tr>
      <w:tr w:rsidR="000E3367" w14:paraId="2757876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494D1" w14:textId="77777777" w:rsidR="000E3367" w:rsidRDefault="00000000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.living-project/seeds/</w:t>
            </w:r>
          </w:p>
        </w:tc>
        <w:tc>
          <w:tcPr>
            <w:tcW w:w="5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DC8A7" w14:textId="77777777" w:rsidR="000E3367" w:rsidRDefault="00000000">
            <w:r>
              <w:rPr>
                <w:color w:val="333333"/>
                <w:sz w:val="18"/>
                <w:szCs w:val="18"/>
              </w:rPr>
              <w:t>Seed statements for each project.</w:t>
            </w:r>
          </w:p>
        </w:tc>
      </w:tr>
      <w:tr w:rsidR="000E3367" w14:paraId="6735C31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196D6" w14:textId="77777777" w:rsidR="000E3367" w:rsidRDefault="00000000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.living-project/context/</w:t>
            </w:r>
          </w:p>
        </w:tc>
        <w:tc>
          <w:tcPr>
            <w:tcW w:w="5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48096" w14:textId="77777777" w:rsidR="000E3367" w:rsidRDefault="00000000">
            <w:r>
              <w:rPr>
                <w:color w:val="333333"/>
                <w:sz w:val="18"/>
                <w:szCs w:val="18"/>
              </w:rPr>
              <w:t>Context briefs, stakeholder inputs, constraints.</w:t>
            </w:r>
          </w:p>
        </w:tc>
      </w:tr>
      <w:tr w:rsidR="000E3367" w14:paraId="6F9BBA9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A704C" w14:textId="77777777" w:rsidR="000E3367" w:rsidRDefault="00000000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.living-project/phases/</w:t>
            </w:r>
          </w:p>
        </w:tc>
        <w:tc>
          <w:tcPr>
            <w:tcW w:w="5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2E1C3" w14:textId="77777777" w:rsidR="000E3367" w:rsidRDefault="00000000">
            <w:r>
              <w:rPr>
                <w:color w:val="333333"/>
                <w:sz w:val="18"/>
                <w:szCs w:val="18"/>
              </w:rPr>
              <w:t>Framework guidance (read by the AI, not by you).</w:t>
            </w:r>
          </w:p>
        </w:tc>
      </w:tr>
      <w:tr w:rsidR="000E3367" w14:paraId="742110E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35C39" w14:textId="77777777" w:rsidR="000E3367" w:rsidRDefault="00000000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.living-project/compost/</w:t>
            </w:r>
          </w:p>
        </w:tc>
        <w:tc>
          <w:tcPr>
            <w:tcW w:w="5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5D74A" w14:textId="77777777" w:rsidR="000E3367" w:rsidRDefault="00000000">
            <w:r>
              <w:rPr>
                <w:color w:val="333333"/>
                <w:sz w:val="18"/>
                <w:szCs w:val="18"/>
              </w:rPr>
              <w:t>Post-mortems and reusable learnings.</w:t>
            </w:r>
          </w:p>
        </w:tc>
      </w:tr>
      <w:tr w:rsidR="000E3367" w14:paraId="250A7C1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1E0F5" w14:textId="77777777" w:rsidR="000E3367" w:rsidRDefault="00000000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.living-project/cultivate-log.md</w:t>
            </w:r>
          </w:p>
        </w:tc>
        <w:tc>
          <w:tcPr>
            <w:tcW w:w="5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FE0A8" w14:textId="77777777" w:rsidR="000E3367" w:rsidRDefault="00000000">
            <w:r>
              <w:rPr>
                <w:color w:val="333333"/>
                <w:sz w:val="18"/>
                <w:szCs w:val="18"/>
              </w:rPr>
              <w:t>Cross-project review and weekly prioritization.</w:t>
            </w:r>
          </w:p>
        </w:tc>
      </w:tr>
    </w:tbl>
    <w:p w14:paraId="1E46C63D" w14:textId="77777777" w:rsidR="000E3367" w:rsidRDefault="00000000">
      <w:pPr>
        <w:pBdr>
          <w:bottom w:val="single" w:sz="4" w:space="4" w:color="1B5E20"/>
        </w:pBdr>
        <w:spacing w:before="280" w:after="100"/>
      </w:pPr>
      <w:r>
        <w:rPr>
          <w:b/>
          <w:bCs/>
          <w:color w:val="1B5E20"/>
          <w:sz w:val="24"/>
          <w:szCs w:val="24"/>
        </w:rPr>
        <w:t>Key Principles</w:t>
      </w:r>
    </w:p>
    <w:p w14:paraId="1C2FC3C4" w14:textId="77777777" w:rsidR="000E336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19"/>
          <w:szCs w:val="19"/>
        </w:rPr>
        <w:t>Context is fertilizer.</w:t>
      </w:r>
      <w:r>
        <w:rPr>
          <w:color w:val="333333"/>
          <w:sz w:val="19"/>
          <w:szCs w:val="19"/>
        </w:rPr>
        <w:t xml:space="preserve">  Always front-load context before asking the AI to generate anything.</w:t>
      </w:r>
    </w:p>
    <w:p w14:paraId="6F75F31E" w14:textId="77777777" w:rsidR="000E336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19"/>
          <w:szCs w:val="19"/>
        </w:rPr>
        <w:t>Never start with "write me a...".</w:t>
      </w:r>
      <w:r>
        <w:rPr>
          <w:color w:val="333333"/>
          <w:sz w:val="19"/>
          <w:szCs w:val="19"/>
        </w:rPr>
        <w:t xml:space="preserve">  Start with the problem, not the deliverable.</w:t>
      </w:r>
    </w:p>
    <w:p w14:paraId="1AFCB997" w14:textId="77777777" w:rsidR="000E336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19"/>
          <w:szCs w:val="19"/>
        </w:rPr>
        <w:t>Use parallel approaches.</w:t>
      </w:r>
      <w:r>
        <w:rPr>
          <w:color w:val="333333"/>
          <w:sz w:val="19"/>
          <w:szCs w:val="19"/>
        </w:rPr>
        <w:t xml:space="preserve">  Multiple perspectives beat sequential refinement.</w:t>
      </w:r>
    </w:p>
    <w:p w14:paraId="6C689AB6" w14:textId="77777777" w:rsidR="000E336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19"/>
          <w:szCs w:val="19"/>
        </w:rPr>
        <w:t>Restate the seed when pruning.</w:t>
      </w:r>
      <w:r>
        <w:rPr>
          <w:color w:val="333333"/>
          <w:sz w:val="19"/>
          <w:szCs w:val="19"/>
        </w:rPr>
        <w:t xml:space="preserve">  The AI needs the measuring stick to critique against.</w:t>
      </w:r>
    </w:p>
    <w:p w14:paraId="0404358D" w14:textId="77777777" w:rsidR="000E336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19"/>
          <w:szCs w:val="19"/>
        </w:rPr>
        <w:t>Composting is productive.</w:t>
      </w:r>
      <w:r>
        <w:rPr>
          <w:color w:val="333333"/>
          <w:sz w:val="19"/>
          <w:szCs w:val="19"/>
        </w:rPr>
        <w:t xml:space="preserve">  Nothing is wasted; learnings feed the next cycle.</w:t>
      </w:r>
    </w:p>
    <w:p w14:paraId="30871866" w14:textId="77777777" w:rsidR="000E3367" w:rsidRDefault="00000000">
      <w:pPr>
        <w:pBdr>
          <w:bottom w:val="single" w:sz="4" w:space="4" w:color="1B5E20"/>
        </w:pBdr>
        <w:spacing w:before="280" w:after="100"/>
      </w:pPr>
      <w:r>
        <w:rPr>
          <w:b/>
          <w:bCs/>
          <w:color w:val="1B5E20"/>
          <w:sz w:val="24"/>
          <w:szCs w:val="24"/>
        </w:rPr>
        <w:t>Prompts That Get Better Results</w:t>
      </w:r>
    </w:p>
    <w:p w14:paraId="49BFC10B" w14:textId="77777777" w:rsidR="000E3367" w:rsidRDefault="00000000">
      <w:pPr>
        <w:spacing w:after="80"/>
      </w:pPr>
      <w:r>
        <w:rPr>
          <w:color w:val="333333"/>
          <w:sz w:val="19"/>
          <w:szCs w:val="19"/>
        </w:rPr>
        <w:t>The best AI outputs come from conversation, not one-shot instructions. Always tell the assistant not to make assumptions and to ask clarifying questions before generating. Here are prompts designed to draw out that back-and-forth:</w:t>
      </w:r>
    </w:p>
    <w:p w14:paraId="5C5DA17B" w14:textId="77777777" w:rsidR="000E3367" w:rsidRDefault="00000000">
      <w:pPr>
        <w:spacing w:before="200" w:after="60"/>
      </w:pPr>
      <w:r>
        <w:rPr>
          <w:b/>
          <w:bCs/>
          <w:color w:val="333333"/>
        </w:rPr>
        <w:t>Exploring a New Problem</w:t>
      </w:r>
    </w:p>
    <w:p w14:paraId="0F08C766" w14:textId="77777777" w:rsidR="000E3367" w:rsidRDefault="00000000">
      <w:pPr>
        <w:shd w:val="clear" w:color="auto" w:fill="ECEFF1"/>
        <w:spacing w:before="60" w:after="80"/>
        <w:ind w:left="200" w:right="200"/>
      </w:pPr>
      <w:r>
        <w:rPr>
          <w:rFonts w:ascii="Courier New" w:eastAsia="Courier New" w:hAnsi="Courier New" w:cs="Courier New"/>
          <w:color w:val="37474F"/>
          <w:sz w:val="17"/>
          <w:szCs w:val="17"/>
        </w:rPr>
        <w:t>I have a problem I haven't fully defined yet. Do not make assumptions. Interview me with focused questions until you understand the real need, then write the seed statement for my approval.</w:t>
      </w:r>
    </w:p>
    <w:p w14:paraId="5ED6541E" w14:textId="77777777" w:rsidR="000E3367" w:rsidRDefault="00000000">
      <w:pPr>
        <w:shd w:val="clear" w:color="auto" w:fill="ECEFF1"/>
        <w:spacing w:before="60" w:after="80"/>
        <w:ind w:left="200" w:right="200"/>
      </w:pPr>
      <w:r>
        <w:rPr>
          <w:rFonts w:ascii="Courier New" w:eastAsia="Courier New" w:hAnsi="Courier New" w:cs="Courier New"/>
          <w:color w:val="37474F"/>
          <w:sz w:val="17"/>
          <w:szCs w:val="17"/>
        </w:rPr>
        <w:t>Here is a rough idea: [paste idea]. Poke holes in it. What am I not seeing? What questions should I be asking that I haven't thought of?</w:t>
      </w:r>
    </w:p>
    <w:p w14:paraId="5F65E85A" w14:textId="77777777" w:rsidR="000E3367" w:rsidRDefault="00000000">
      <w:pPr>
        <w:spacing w:before="200" w:after="60"/>
      </w:pPr>
      <w:r>
        <w:rPr>
          <w:b/>
          <w:bCs/>
          <w:color w:val="333333"/>
        </w:rPr>
        <w:t>Building Context Through Dialogue</w:t>
      </w:r>
    </w:p>
    <w:p w14:paraId="638F9C49" w14:textId="77777777" w:rsidR="000E3367" w:rsidRDefault="00000000">
      <w:pPr>
        <w:shd w:val="clear" w:color="auto" w:fill="ECEFF1"/>
        <w:spacing w:before="60" w:after="80"/>
        <w:ind w:left="200" w:right="200"/>
      </w:pPr>
      <w:r>
        <w:rPr>
          <w:rFonts w:ascii="Courier New" w:eastAsia="Courier New" w:hAnsi="Courier New" w:cs="Courier New"/>
          <w:color w:val="37474F"/>
          <w:sz w:val="17"/>
          <w:szCs w:val="17"/>
        </w:rPr>
        <w:t>I'm going to give you partial context. After each piece, tell me what is still missing and what assumptions you would have to make without it. Do not generate anything until I say the context is complete.</w:t>
      </w:r>
    </w:p>
    <w:p w14:paraId="176B8353" w14:textId="77777777" w:rsidR="000E3367" w:rsidRDefault="00000000">
      <w:pPr>
        <w:shd w:val="clear" w:color="auto" w:fill="ECEFF1"/>
        <w:spacing w:before="60" w:after="80"/>
        <w:ind w:left="200" w:right="200"/>
      </w:pPr>
      <w:r>
        <w:rPr>
          <w:rFonts w:ascii="Courier New" w:eastAsia="Courier New" w:hAnsi="Courier New" w:cs="Courier New"/>
          <w:color w:val="37474F"/>
          <w:sz w:val="17"/>
          <w:szCs w:val="17"/>
        </w:rPr>
        <w:t>Act as a devil's advocate for this project. Challenge every assumption in my context brief and force me to defend or revise each one.</w:t>
      </w:r>
    </w:p>
    <w:p w14:paraId="1299C2B9" w14:textId="77777777" w:rsidR="000E3367" w:rsidRDefault="00000000">
      <w:pPr>
        <w:spacing w:before="200" w:after="60"/>
      </w:pPr>
      <w:r>
        <w:rPr>
          <w:b/>
          <w:bCs/>
          <w:color w:val="333333"/>
        </w:rPr>
        <w:t>Strengthening Outputs</w:t>
      </w:r>
    </w:p>
    <w:p w14:paraId="2FCFF632" w14:textId="77777777" w:rsidR="000E3367" w:rsidRDefault="00000000">
      <w:pPr>
        <w:shd w:val="clear" w:color="auto" w:fill="ECEFF1"/>
        <w:spacing w:before="60" w:after="80"/>
        <w:ind w:left="200" w:right="200"/>
      </w:pPr>
      <w:r>
        <w:rPr>
          <w:rFonts w:ascii="Courier New" w:eastAsia="Courier New" w:hAnsi="Courier New" w:cs="Courier New"/>
          <w:color w:val="37474F"/>
          <w:sz w:val="17"/>
          <w:szCs w:val="17"/>
        </w:rPr>
        <w:t>Review this draft against the original seed. Do not fix anything yet. List every gap, risk, and weak point first, then ask me which ones to address before you rewrite.</w:t>
      </w:r>
    </w:p>
    <w:p w14:paraId="58249E79" w14:textId="2CE0DCB6" w:rsidR="000E3367" w:rsidRDefault="00000000">
      <w:pPr>
        <w:shd w:val="clear" w:color="auto" w:fill="ECEFF1"/>
        <w:spacing w:before="60" w:after="80"/>
        <w:ind w:left="200" w:right="200"/>
      </w:pPr>
      <w:r>
        <w:rPr>
          <w:rFonts w:ascii="Courier New" w:eastAsia="Courier New" w:hAnsi="Courier New" w:cs="Courier New"/>
          <w:color w:val="37474F"/>
          <w:sz w:val="17"/>
          <w:szCs w:val="17"/>
        </w:rPr>
        <w:t xml:space="preserve">Generate three fundamentally different approaches to this problem. For each, explain what it </w:t>
      </w:r>
      <w:r w:rsidR="00F070CF">
        <w:rPr>
          <w:rFonts w:ascii="Courier New" w:eastAsia="Courier New" w:hAnsi="Courier New" w:cs="Courier New"/>
          <w:color w:val="37474F"/>
          <w:sz w:val="17"/>
          <w:szCs w:val="17"/>
        </w:rPr>
        <w:t>optimizes</w:t>
      </w:r>
      <w:r>
        <w:rPr>
          <w:rFonts w:ascii="Courier New" w:eastAsia="Courier New" w:hAnsi="Courier New" w:cs="Courier New"/>
          <w:color w:val="37474F"/>
          <w:sz w:val="17"/>
          <w:szCs w:val="17"/>
        </w:rPr>
        <w:t xml:space="preserve"> for and what it sacrifices. Then ask me which trade-offs I prefer before proceeding.</w:t>
      </w:r>
    </w:p>
    <w:p w14:paraId="0FE07EA6" w14:textId="77777777" w:rsidR="000E3367" w:rsidRDefault="00000000">
      <w:pPr>
        <w:pBdr>
          <w:bottom w:val="single" w:sz="4" w:space="4" w:color="1B5E20"/>
        </w:pBdr>
        <w:spacing w:before="280" w:after="100"/>
      </w:pPr>
      <w:r>
        <w:rPr>
          <w:b/>
          <w:bCs/>
          <w:color w:val="1B5E20"/>
          <w:sz w:val="24"/>
          <w:szCs w:val="24"/>
        </w:rPr>
        <w:t>CLI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160"/>
      </w:tblGrid>
      <w:tr w:rsidR="000E3367" w14:paraId="12DF22A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74EFE" w14:textId="77777777" w:rsidR="000E3367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4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E31F4" w14:textId="77777777" w:rsidR="000E3367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</w:tr>
      <w:tr w:rsidR="000E3367" w14:paraId="016350A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11F50" w14:textId="77777777" w:rsidR="000E3367" w:rsidRDefault="00000000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npx -y @the-living-project/...cli init</w:t>
            </w:r>
          </w:p>
        </w:tc>
        <w:tc>
          <w:tcPr>
            <w:tcW w:w="4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AEDD7" w14:textId="77777777" w:rsidR="000E3367" w:rsidRDefault="00000000">
            <w:r>
              <w:rPr>
                <w:color w:val="333333"/>
                <w:sz w:val="18"/>
                <w:szCs w:val="18"/>
              </w:rPr>
              <w:t>Install / create workspace</w:t>
            </w:r>
          </w:p>
        </w:tc>
      </w:tr>
      <w:tr w:rsidR="000E3367" w14:paraId="6B9E979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936AF" w14:textId="77777777" w:rsidR="000E3367" w:rsidRDefault="00000000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npx -y @the-living-project/...cli upgrade</w:t>
            </w:r>
          </w:p>
        </w:tc>
        <w:tc>
          <w:tcPr>
            <w:tcW w:w="4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3BDA1" w14:textId="77777777" w:rsidR="000E3367" w:rsidRDefault="00000000">
            <w:r>
              <w:rPr>
                <w:color w:val="333333"/>
                <w:sz w:val="18"/>
                <w:szCs w:val="18"/>
              </w:rPr>
              <w:t>Refresh framework, keep your work</w:t>
            </w:r>
          </w:p>
        </w:tc>
      </w:tr>
      <w:tr w:rsidR="000E3367" w14:paraId="6851BC4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9537E" w14:textId="77777777" w:rsidR="000E3367" w:rsidRDefault="00000000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npx -y @the-living-project/...cli doctor</w:t>
            </w:r>
          </w:p>
        </w:tc>
        <w:tc>
          <w:tcPr>
            <w:tcW w:w="4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4DD11" w14:textId="77777777" w:rsidR="000E3367" w:rsidRDefault="00000000">
            <w:r>
              <w:rPr>
                <w:color w:val="333333"/>
                <w:sz w:val="18"/>
                <w:szCs w:val="18"/>
              </w:rPr>
              <w:t>Validate workspace health</w:t>
            </w:r>
          </w:p>
        </w:tc>
      </w:tr>
    </w:tbl>
    <w:p w14:paraId="22B0C73D" w14:textId="77777777" w:rsidR="000E3367" w:rsidRDefault="00000000">
      <w:pPr>
        <w:pBdr>
          <w:bottom w:val="single" w:sz="4" w:space="4" w:color="1B5E20"/>
        </w:pBdr>
        <w:spacing w:before="280" w:after="100"/>
      </w:pPr>
      <w:r>
        <w:rPr>
          <w:b/>
          <w:bCs/>
          <w:color w:val="1B5E20"/>
          <w:sz w:val="24"/>
          <w:szCs w:val="24"/>
        </w:rPr>
        <w:lastRenderedPageBreak/>
        <w:t>Rule of Thumb</w:t>
      </w:r>
    </w:p>
    <w:p w14:paraId="72D821A9" w14:textId="77777777" w:rsidR="000E3367" w:rsidRDefault="00000000">
      <w:pPr>
        <w:spacing w:after="80"/>
      </w:pPr>
      <w:r>
        <w:rPr>
          <w:i/>
          <w:iCs/>
          <w:color w:val="333333"/>
          <w:sz w:val="19"/>
          <w:szCs w:val="19"/>
        </w:rPr>
        <w:t>If the work feels vague, go back to SEED. If the output feels generic, improve NOURISH. If the draft feels weak, iterate in GROW. If the result feels risky, run PRUNE.</w:t>
      </w:r>
    </w:p>
    <w:sectPr w:rsidR="000E3367" w:rsidSect="00F070CF">
      <w:headerReference w:type="default" r:id="rId7"/>
      <w:footerReference w:type="default" r:id="rId8"/>
      <w:pgSz w:w="12240" w:h="15840"/>
      <w:pgMar w:top="450" w:right="1000" w:bottom="54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40682" w14:textId="77777777" w:rsidR="00026106" w:rsidRDefault="00026106">
      <w:r>
        <w:separator/>
      </w:r>
    </w:p>
  </w:endnote>
  <w:endnote w:type="continuationSeparator" w:id="0">
    <w:p w14:paraId="7BC3B7B1" w14:textId="77777777" w:rsidR="00026106" w:rsidRDefault="00026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126A3" w14:textId="77777777" w:rsidR="000E3367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F070CF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F070CF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9BA4F" w14:textId="77777777" w:rsidR="00026106" w:rsidRDefault="00026106">
      <w:r>
        <w:separator/>
      </w:r>
    </w:p>
  </w:footnote>
  <w:footnote w:type="continuationSeparator" w:id="0">
    <w:p w14:paraId="145AC68A" w14:textId="77777777" w:rsidR="00026106" w:rsidRDefault="000261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C15DA" w14:textId="77777777" w:rsidR="000E3367" w:rsidRDefault="00000000">
    <w:pPr>
      <w:jc w:val="right"/>
    </w:pPr>
    <w:r>
      <w:rPr>
        <w:i/>
        <w:iCs/>
        <w:color w:val="999999"/>
        <w:sz w:val="16"/>
        <w:szCs w:val="16"/>
      </w:rPr>
      <w:t>The Living Project  |  Quick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67388"/>
    <w:multiLevelType w:val="hybridMultilevel"/>
    <w:tmpl w:val="EB7A43F4"/>
    <w:lvl w:ilvl="0" w:tplc="6456987E">
      <w:start w:val="1"/>
      <w:numFmt w:val="bullet"/>
      <w:lvlText w:val="•"/>
      <w:lvlJc w:val="left"/>
      <w:pPr>
        <w:ind w:left="500" w:hanging="260"/>
      </w:pPr>
    </w:lvl>
    <w:lvl w:ilvl="1" w:tplc="C6AAE266">
      <w:numFmt w:val="decimal"/>
      <w:lvlText w:val=""/>
      <w:lvlJc w:val="left"/>
    </w:lvl>
    <w:lvl w:ilvl="2" w:tplc="EAA4183C">
      <w:numFmt w:val="decimal"/>
      <w:lvlText w:val=""/>
      <w:lvlJc w:val="left"/>
    </w:lvl>
    <w:lvl w:ilvl="3" w:tplc="FFD4F550">
      <w:numFmt w:val="decimal"/>
      <w:lvlText w:val=""/>
      <w:lvlJc w:val="left"/>
    </w:lvl>
    <w:lvl w:ilvl="4" w:tplc="8B689328">
      <w:numFmt w:val="decimal"/>
      <w:lvlText w:val=""/>
      <w:lvlJc w:val="left"/>
    </w:lvl>
    <w:lvl w:ilvl="5" w:tplc="D8D050DE">
      <w:numFmt w:val="decimal"/>
      <w:lvlText w:val=""/>
      <w:lvlJc w:val="left"/>
    </w:lvl>
    <w:lvl w:ilvl="6" w:tplc="C71E6152">
      <w:numFmt w:val="decimal"/>
      <w:lvlText w:val=""/>
      <w:lvlJc w:val="left"/>
    </w:lvl>
    <w:lvl w:ilvl="7" w:tplc="DC2AE514">
      <w:numFmt w:val="decimal"/>
      <w:lvlText w:val=""/>
      <w:lvlJc w:val="left"/>
    </w:lvl>
    <w:lvl w:ilvl="8" w:tplc="C70E0672">
      <w:numFmt w:val="decimal"/>
      <w:lvlText w:val=""/>
      <w:lvlJc w:val="left"/>
    </w:lvl>
  </w:abstractNum>
  <w:abstractNum w:abstractNumId="1" w15:restartNumberingAfterBreak="0">
    <w:nsid w:val="44BA60B8"/>
    <w:multiLevelType w:val="hybridMultilevel"/>
    <w:tmpl w:val="8236E162"/>
    <w:lvl w:ilvl="0" w:tplc="FC9EFCCC">
      <w:start w:val="1"/>
      <w:numFmt w:val="bullet"/>
      <w:lvlText w:val="●"/>
      <w:lvlJc w:val="left"/>
      <w:pPr>
        <w:ind w:left="720" w:hanging="360"/>
      </w:pPr>
    </w:lvl>
    <w:lvl w:ilvl="1" w:tplc="A70ACC04">
      <w:start w:val="1"/>
      <w:numFmt w:val="bullet"/>
      <w:lvlText w:val="○"/>
      <w:lvlJc w:val="left"/>
      <w:pPr>
        <w:ind w:left="1440" w:hanging="360"/>
      </w:pPr>
    </w:lvl>
    <w:lvl w:ilvl="2" w:tplc="6DC49342">
      <w:start w:val="1"/>
      <w:numFmt w:val="bullet"/>
      <w:lvlText w:val="■"/>
      <w:lvlJc w:val="left"/>
      <w:pPr>
        <w:ind w:left="2160" w:hanging="360"/>
      </w:pPr>
    </w:lvl>
    <w:lvl w:ilvl="3" w:tplc="BEAA35A8">
      <w:start w:val="1"/>
      <w:numFmt w:val="bullet"/>
      <w:lvlText w:val="●"/>
      <w:lvlJc w:val="left"/>
      <w:pPr>
        <w:ind w:left="2880" w:hanging="360"/>
      </w:pPr>
    </w:lvl>
    <w:lvl w:ilvl="4" w:tplc="F7E4871E">
      <w:start w:val="1"/>
      <w:numFmt w:val="bullet"/>
      <w:lvlText w:val="○"/>
      <w:lvlJc w:val="left"/>
      <w:pPr>
        <w:ind w:left="3600" w:hanging="360"/>
      </w:pPr>
    </w:lvl>
    <w:lvl w:ilvl="5" w:tplc="076884FE">
      <w:start w:val="1"/>
      <w:numFmt w:val="bullet"/>
      <w:lvlText w:val="■"/>
      <w:lvlJc w:val="left"/>
      <w:pPr>
        <w:ind w:left="4320" w:hanging="360"/>
      </w:pPr>
    </w:lvl>
    <w:lvl w:ilvl="6" w:tplc="72407CE4">
      <w:start w:val="1"/>
      <w:numFmt w:val="bullet"/>
      <w:lvlText w:val="●"/>
      <w:lvlJc w:val="left"/>
      <w:pPr>
        <w:ind w:left="5040" w:hanging="360"/>
      </w:pPr>
    </w:lvl>
    <w:lvl w:ilvl="7" w:tplc="CB4834B6">
      <w:start w:val="1"/>
      <w:numFmt w:val="bullet"/>
      <w:lvlText w:val="●"/>
      <w:lvlJc w:val="left"/>
      <w:pPr>
        <w:ind w:left="5760" w:hanging="360"/>
      </w:pPr>
    </w:lvl>
    <w:lvl w:ilvl="8" w:tplc="7D00FD34">
      <w:start w:val="1"/>
      <w:numFmt w:val="bullet"/>
      <w:lvlText w:val="●"/>
      <w:lvlJc w:val="left"/>
      <w:pPr>
        <w:ind w:left="6480" w:hanging="360"/>
      </w:pPr>
    </w:lvl>
  </w:abstractNum>
  <w:num w:numId="1" w16cid:durableId="294483960">
    <w:abstractNumId w:val="1"/>
    <w:lvlOverride w:ilvl="0">
      <w:startOverride w:val="1"/>
    </w:lvlOverride>
  </w:num>
  <w:num w:numId="2" w16cid:durableId="2340494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367"/>
    <w:rsid w:val="00026106"/>
    <w:rsid w:val="000E3367"/>
    <w:rsid w:val="00167596"/>
    <w:rsid w:val="00F0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271F1"/>
  <w15:docId w15:val="{A3C49C1E-6413-4ED6-8DD7-E8665349F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851</Words>
  <Characters>4857</Characters>
  <Application>Microsoft Office Word</Application>
  <DocSecurity>0</DocSecurity>
  <Lines>40</Lines>
  <Paragraphs>11</Paragraphs>
  <ScaleCrop>false</ScaleCrop>
  <Company/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Chamal Abeysekera</cp:lastModifiedBy>
  <cp:revision>2</cp:revision>
  <dcterms:created xsi:type="dcterms:W3CDTF">2026-04-06T22:49:00Z</dcterms:created>
  <dcterms:modified xsi:type="dcterms:W3CDTF">2026-04-06T23:55:00Z</dcterms:modified>
</cp:coreProperties>
</file>