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D40" w:rsidRPr="00B34F53" w:rsidRDefault="005610F7" w:rsidP="00C14770">
      <w:pPr>
        <w:pStyle w:val="Title"/>
      </w:pPr>
      <w:r w:rsidRPr="00B34F53">
        <w:rPr>
          <w:noProof/>
        </w:rPr>
        <mc:AlternateContent>
          <mc:Choice Requires="wps">
            <w:drawing>
              <wp:anchor distT="0" distB="0" distL="114300" distR="114300" simplePos="0" relativeHeight="251659264" behindDoc="0" locked="0" layoutInCell="1" allowOverlap="1" wp14:anchorId="28AC4EE5" wp14:editId="755B7FD4">
                <wp:simplePos x="0" y="0"/>
                <wp:positionH relativeFrom="column">
                  <wp:posOffset>-52070</wp:posOffset>
                </wp:positionH>
                <wp:positionV relativeFrom="paragraph">
                  <wp:posOffset>624446</wp:posOffset>
                </wp:positionV>
                <wp:extent cx="6950075" cy="1035934"/>
                <wp:effectExtent l="0" t="0" r="22225" b="12065"/>
                <wp:wrapNone/>
                <wp:docPr id="1" name="Rectangle 1"/>
                <wp:cNvGraphicFramePr/>
                <a:graphic xmlns:a="http://schemas.openxmlformats.org/drawingml/2006/main">
                  <a:graphicData uri="http://schemas.microsoft.com/office/word/2010/wordprocessingShape">
                    <wps:wsp>
                      <wps:cNvSpPr/>
                      <wps:spPr>
                        <a:xfrm>
                          <a:off x="0" y="0"/>
                          <a:ext cx="6950075" cy="1035934"/>
                        </a:xfrm>
                        <a:prstGeom prst="rect">
                          <a:avLst/>
                        </a:prstGeom>
                        <a:solidFill>
                          <a:schemeClr val="bg1">
                            <a:alpha val="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1pt;margin-top:49.15pt;width:547.25pt;height:8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" fillcolor="white [3212]" strokecolor="black [1600]" strokeweight="2pt">
                <v:fill opacity="0"/>
              </v:rect>
            </w:pict>
          </mc:Fallback>
        </mc:AlternateContent>
      </w:r>
      <w:r w:rsidR="00E41D40" w:rsidRPr="00B34F53">
        <w:t>RSA Attacks Problem Set</w:t>
      </w:r>
    </w:p>
    <w:p w:rsidR="00E41D40" w:rsidRPr="00B34F53" w:rsidRDefault="00E41D40" w:rsidP="00E41D40">
      <w:pPr>
        <w:rPr>
          <w:i/>
          <w:sz w:val="20"/>
        </w:rPr>
      </w:pPr>
      <w:r w:rsidRPr="00B34F53">
        <w:rPr>
          <w:sz w:val="20"/>
        </w:rPr>
        <w:tab/>
      </w:r>
      <w:r w:rsidRPr="00B34F53">
        <w:rPr>
          <w:i/>
          <w:sz w:val="20"/>
        </w:rPr>
        <w:t>Instructions: Understanding the con</w:t>
      </w:r>
      <w:r w:rsidR="005610F7" w:rsidRPr="00B34F53">
        <w:rPr>
          <w:i/>
          <w:sz w:val="20"/>
        </w:rPr>
        <w:t>tent on this sheet is required.  You will need to be able to describe all three attacks on RSA given below, as well as the ways to prevent them.  A</w:t>
      </w:r>
      <w:r w:rsidRPr="00B34F53">
        <w:rPr>
          <w:i/>
          <w:sz w:val="20"/>
        </w:rPr>
        <w:t>ctually coding the challenges is not</w:t>
      </w:r>
      <w:r w:rsidR="005610F7" w:rsidRPr="00B34F53">
        <w:rPr>
          <w:i/>
          <w:sz w:val="20"/>
        </w:rPr>
        <w:t xml:space="preserve"> required, however</w:t>
      </w:r>
      <w:r w:rsidRPr="00B34F53">
        <w:rPr>
          <w:i/>
          <w:sz w:val="20"/>
        </w:rPr>
        <w:t>.  If you have finished your RSA assignment, you must work on these challenges, but they can be done in any order.  Doing at least three will give a bonus 20 point lab grade, which can help raise an average even though it isn’t extra credit.</w:t>
      </w:r>
    </w:p>
    <w:p w:rsidR="00E41D40" w:rsidRPr="00B34F53" w:rsidRDefault="00E41D40" w:rsidP="00E41D40">
      <w:pPr>
        <w:rPr>
          <w:i/>
          <w:sz w:val="20"/>
        </w:rPr>
      </w:pPr>
      <w:r w:rsidRPr="00B34F53">
        <w:rPr>
          <w:i/>
          <w:sz w:val="20"/>
        </w:rPr>
        <w:tab/>
        <w:t>To submit any challenge answers, make a Word document and paste your answers there.  Print and submit when ready.</w:t>
      </w:r>
    </w:p>
    <w:p w:rsidR="00E41D40" w:rsidRPr="00B34F53" w:rsidRDefault="00E41D40" w:rsidP="00E41D40">
      <w:pPr>
        <w:rPr>
          <w:sz w:val="20"/>
        </w:rPr>
      </w:pPr>
      <w:r w:rsidRPr="00B34F53">
        <w:rPr>
          <w:sz w:val="20"/>
        </w:rPr>
        <w:t xml:space="preserve">RSA isn’t immune from attacks.  </w:t>
      </w:r>
      <w:r w:rsidR="00B34F53" w:rsidRPr="00B34F53">
        <w:rPr>
          <w:sz w:val="20"/>
        </w:rPr>
        <w:t>For one thing, a</w:t>
      </w:r>
      <w:r w:rsidRPr="00B34F53">
        <w:rPr>
          <w:sz w:val="20"/>
        </w:rPr>
        <w:t>s we’ve seen, certain numbers turn out to be easier to factor than others.</w:t>
      </w:r>
    </w:p>
    <w:p w:rsidR="00E41D40" w:rsidRPr="00B34F53" w:rsidRDefault="00E41D40" w:rsidP="00E41D40">
      <w:pPr>
        <w:ind w:left="720"/>
        <w:rPr>
          <w:i/>
          <w:sz w:val="20"/>
        </w:rPr>
      </w:pPr>
      <w:r w:rsidRPr="00B34F53">
        <w:rPr>
          <w:i/>
          <w:sz w:val="20"/>
        </w:rPr>
        <w:t xml:space="preserve">Challenge #1: Make a new version of your prime generating algorithm that allows you to specify a maximum distance between two primes.  Continue to generate primes between 2^511 and 2^512.  How far apart can two primes be for our difference-of-squares algorithm to factor their product in less than </w:t>
      </w:r>
      <w:r w:rsidR="00C14770">
        <w:rPr>
          <w:i/>
          <w:sz w:val="20"/>
        </w:rPr>
        <w:t>1 minute</w:t>
      </w:r>
      <w:r w:rsidR="00B34F53" w:rsidRPr="00B34F53">
        <w:rPr>
          <w:i/>
          <w:sz w:val="20"/>
        </w:rPr>
        <w:t xml:space="preserve">?  Less than </w:t>
      </w:r>
      <w:r w:rsidR="00C14770">
        <w:rPr>
          <w:i/>
          <w:sz w:val="20"/>
        </w:rPr>
        <w:t>3 minutes</w:t>
      </w:r>
      <w:r w:rsidRPr="00B34F53">
        <w:rPr>
          <w:i/>
          <w:sz w:val="20"/>
        </w:rPr>
        <w:t>?</w:t>
      </w:r>
      <w:r w:rsidR="00B34F53" w:rsidRPr="00B34F53">
        <w:rPr>
          <w:i/>
          <w:sz w:val="20"/>
        </w:rPr>
        <w:t xml:space="preserve">  Either through your own mathematical intuition or Google searching, what do you think would be a reasonable gap between primes to enforce, to avoid this attack?  After you write your answers in the Word doc, modify your actual prime generating code to enforce this gap.  Comment the lines that add the modification, and paste in the Word doc as well.</w:t>
      </w:r>
    </w:p>
    <w:p w:rsidR="00E41D40" w:rsidRPr="00B34F53" w:rsidRDefault="00E41D40" w:rsidP="00E41D40">
      <w:pPr>
        <w:rPr>
          <w:sz w:val="20"/>
        </w:rPr>
      </w:pPr>
      <w:r w:rsidRPr="00B34F53">
        <w:rPr>
          <w:sz w:val="20"/>
        </w:rPr>
        <w:t>In addition, since the encryption key is available, one possible attack against RSA is to simply guess what the encoded message was and encode your guess with the available key, checking to see if you got it right.</w:t>
      </w:r>
    </w:p>
    <w:p w:rsidR="00521E3A" w:rsidRPr="00B34F53" w:rsidRDefault="00E41D40" w:rsidP="00521E3A">
      <w:pPr>
        <w:tabs>
          <w:tab w:val="left" w:pos="1440"/>
        </w:tabs>
        <w:ind w:left="720"/>
        <w:rPr>
          <w:i/>
          <w:sz w:val="20"/>
        </w:rPr>
      </w:pPr>
      <w:r w:rsidRPr="00B34F53">
        <w:rPr>
          <w:i/>
          <w:sz w:val="20"/>
        </w:rPr>
        <w:t xml:space="preserve">Challenge #2: Assume you know that a particular website gathers username and password data from a user and </w:t>
      </w:r>
      <w:r w:rsidR="005610F7" w:rsidRPr="00B34F53">
        <w:rPr>
          <w:i/>
          <w:sz w:val="20"/>
        </w:rPr>
        <w:t>saves</w:t>
      </w:r>
      <w:r w:rsidRPr="00B34F53">
        <w:rPr>
          <w:i/>
          <w:sz w:val="20"/>
        </w:rPr>
        <w:t xml:space="preserve"> them in the following format:</w:t>
      </w:r>
    </w:p>
    <w:p w:rsidR="00521E3A" w:rsidRPr="00B34F53" w:rsidRDefault="00E41D40" w:rsidP="00727E58">
      <w:pPr>
        <w:ind w:left="900"/>
        <w:rPr>
          <w:sz w:val="16"/>
        </w:rPr>
      </w:pPr>
      <w:r w:rsidRPr="00B34F53">
        <w:rPr>
          <w:sz w:val="16"/>
        </w:rPr>
        <w:t>userid:example</w:t>
      </w:r>
      <w:r w:rsidR="005610F7" w:rsidRPr="00B34F53">
        <w:rPr>
          <w:sz w:val="16"/>
        </w:rPr>
        <w:t>id</w:t>
      </w:r>
      <w:r w:rsidRPr="00B34F53">
        <w:rPr>
          <w:sz w:val="16"/>
        </w:rPr>
        <w:t>, password:example</w:t>
      </w:r>
      <w:r w:rsidR="005610F7" w:rsidRPr="00B34F53">
        <w:rPr>
          <w:sz w:val="16"/>
        </w:rPr>
        <w:t>id</w:t>
      </w:r>
    </w:p>
    <w:p w:rsidR="00521E3A" w:rsidRPr="00B34F53" w:rsidRDefault="00E41D40" w:rsidP="00521E3A">
      <w:pPr>
        <w:tabs>
          <w:tab w:val="left" w:pos="1440"/>
        </w:tabs>
        <w:ind w:left="720"/>
        <w:rPr>
          <w:i/>
          <w:sz w:val="20"/>
        </w:rPr>
      </w:pPr>
      <w:r w:rsidRPr="00B34F53">
        <w:rPr>
          <w:i/>
          <w:sz w:val="20"/>
        </w:rPr>
        <w:t xml:space="preserve">Then, it </w:t>
      </w:r>
      <w:r w:rsidRPr="00E50123">
        <w:rPr>
          <w:b/>
          <w:i/>
          <w:sz w:val="20"/>
          <w:u w:val="single"/>
        </w:rPr>
        <w:t>pads the remaining characters with spaces</w:t>
      </w:r>
      <w:r w:rsidR="008F5929">
        <w:rPr>
          <w:i/>
          <w:sz w:val="20"/>
        </w:rPr>
        <w:t xml:space="preserve"> (not “Z”s)</w:t>
      </w:r>
      <w:r w:rsidR="00521E3A" w:rsidRPr="00B34F53">
        <w:rPr>
          <w:i/>
          <w:sz w:val="20"/>
        </w:rPr>
        <w:t xml:space="preserve"> after the password</w:t>
      </w:r>
      <w:r w:rsidRPr="00B34F53">
        <w:rPr>
          <w:i/>
          <w:sz w:val="20"/>
        </w:rPr>
        <w:t xml:space="preserve">, and encrypts to RSA using the following </w:t>
      </w:r>
      <w:r w:rsidR="00521E3A" w:rsidRPr="00B34F53">
        <w:rPr>
          <w:i/>
          <w:sz w:val="20"/>
        </w:rPr>
        <w:t>alphabet and key:</w:t>
      </w:r>
    </w:p>
    <w:p w:rsidR="00521E3A" w:rsidRPr="00B34F53" w:rsidRDefault="00521E3A" w:rsidP="00727E58">
      <w:pPr>
        <w:tabs>
          <w:tab w:val="left" w:pos="1440"/>
        </w:tabs>
        <w:ind w:left="900"/>
        <w:rPr>
          <w:sz w:val="16"/>
        </w:rPr>
      </w:pPr>
      <w:r w:rsidRPr="00B34F53">
        <w:rPr>
          <w:sz w:val="16"/>
        </w:rPr>
        <w:t>alpha=AaBbCcDdEeFfGgHhIiJjKkLlMmNnOoPpQqRrSsTtUuVvWwXxYyZz.;:-, !'0123456789</w:t>
      </w:r>
    </w:p>
    <w:p w:rsidR="00521E3A" w:rsidRPr="00B34F53" w:rsidRDefault="00521E3A" w:rsidP="00727E58">
      <w:pPr>
        <w:tabs>
          <w:tab w:val="left" w:pos="1440"/>
        </w:tabs>
        <w:ind w:left="900"/>
        <w:rPr>
          <w:sz w:val="16"/>
        </w:rPr>
      </w:pPr>
      <w:r w:rsidRPr="00B34F53">
        <w:rPr>
          <w:sz w:val="16"/>
        </w:rPr>
        <w:t>e=65537</w:t>
      </w:r>
    </w:p>
    <w:p w:rsidR="00521E3A" w:rsidRPr="00B34F53" w:rsidRDefault="00521E3A" w:rsidP="00727E58">
      <w:pPr>
        <w:tabs>
          <w:tab w:val="left" w:pos="1440"/>
        </w:tabs>
        <w:ind w:left="900" w:hanging="720"/>
        <w:rPr>
          <w:sz w:val="16"/>
        </w:rPr>
      </w:pPr>
      <w:r w:rsidRPr="00B34F53">
        <w:rPr>
          <w:sz w:val="16"/>
        </w:rPr>
        <w:tab/>
        <w:t>m=90487058565911344860746920532714345107344888706603388689414973118770115868824428038927974148369533060365472446789821522968583861289788613738073758712025234963231865997137994675667715748727317358600691229070201161969867856640249424928418473804035245009947964183514868695116591835621822263433693274598400210107</w:t>
      </w:r>
    </w:p>
    <w:p w:rsidR="00E41D40" w:rsidRPr="00B34F53" w:rsidRDefault="00521E3A" w:rsidP="00521E3A">
      <w:pPr>
        <w:tabs>
          <w:tab w:val="left" w:pos="1080"/>
        </w:tabs>
        <w:ind w:left="720"/>
        <w:rPr>
          <w:i/>
          <w:sz w:val="20"/>
        </w:rPr>
      </w:pPr>
      <w:r w:rsidRPr="00B34F53">
        <w:rPr>
          <w:i/>
          <w:sz w:val="20"/>
        </w:rPr>
        <w:t xml:space="preserve">You </w:t>
      </w:r>
      <w:r w:rsidR="005610F7" w:rsidRPr="00B34F53">
        <w:rPr>
          <w:i/>
          <w:sz w:val="20"/>
        </w:rPr>
        <w:t xml:space="preserve">intercept a message sent from my computer as I’m using this website.  You </w:t>
      </w:r>
      <w:r w:rsidRPr="00B34F53">
        <w:rPr>
          <w:i/>
          <w:sz w:val="20"/>
        </w:rPr>
        <w:t>assume that my username is either meckel, mceckel, or malcolm.eckel.  The ‘m’, ‘c’, and ‘e’ characters that represent my initials might be capitalized also; you’re not sure.  You intercept the following encoded number:</w:t>
      </w:r>
    </w:p>
    <w:p w:rsidR="00521E3A" w:rsidRPr="00B34F53" w:rsidRDefault="00D970BC" w:rsidP="00727E58">
      <w:pPr>
        <w:ind w:left="900"/>
        <w:rPr>
          <w:sz w:val="16"/>
        </w:rPr>
      </w:pPr>
      <w:r w:rsidRPr="00D970BC">
        <w:rPr>
          <w:sz w:val="16"/>
        </w:rPr>
        <w:t>8989780750504874256862426607618309962286819186579167566519972619807316686351780919489661912128516486372177582617471198868302863344976255468426007113766727793995287833711700700668264848402761648155291708671093842704790429345411073056320866942480387161635251723372908566580603714</w:t>
      </w:r>
      <w:r>
        <w:rPr>
          <w:sz w:val="16"/>
        </w:rPr>
        <w:t>6392445377160226330123954583864</w:t>
      </w:r>
      <w:bookmarkStart w:id="0" w:name="_GoBack"/>
      <w:bookmarkEnd w:id="0"/>
    </w:p>
    <w:p w:rsidR="00521E3A" w:rsidRPr="00B34F53" w:rsidRDefault="00521E3A" w:rsidP="00521E3A">
      <w:pPr>
        <w:tabs>
          <w:tab w:val="left" w:pos="1080"/>
        </w:tabs>
        <w:ind w:left="720"/>
        <w:rPr>
          <w:i/>
          <w:sz w:val="20"/>
        </w:rPr>
      </w:pPr>
      <w:r w:rsidRPr="00B34F53">
        <w:rPr>
          <w:i/>
          <w:sz w:val="20"/>
        </w:rPr>
        <w:t>Is there any chance I was dumb enough to use one of the 1,000 most common passwords?</w:t>
      </w:r>
    </w:p>
    <w:p w:rsidR="005610F7" w:rsidRPr="00B34F53" w:rsidRDefault="005610F7" w:rsidP="00521E3A">
      <w:pPr>
        <w:tabs>
          <w:tab w:val="left" w:pos="1080"/>
        </w:tabs>
        <w:ind w:left="720"/>
        <w:rPr>
          <w:i/>
          <w:sz w:val="20"/>
        </w:rPr>
      </w:pPr>
      <w:r w:rsidRPr="00B34F53">
        <w:rPr>
          <w:i/>
          <w:sz w:val="20"/>
        </w:rPr>
        <w:t>(Hint: yes.)</w:t>
      </w:r>
    </w:p>
    <w:p w:rsidR="00521E3A" w:rsidRPr="00B34F53" w:rsidRDefault="00521E3A" w:rsidP="00521E3A">
      <w:pPr>
        <w:tabs>
          <w:tab w:val="left" w:pos="1080"/>
        </w:tabs>
        <w:ind w:left="720"/>
        <w:rPr>
          <w:i/>
          <w:sz w:val="20"/>
        </w:rPr>
      </w:pPr>
      <w:r w:rsidRPr="00B34F53">
        <w:rPr>
          <w:i/>
          <w:sz w:val="20"/>
        </w:rPr>
        <w:t>(Note: this challenge will not actually give you my real password.)</w:t>
      </w:r>
    </w:p>
    <w:p w:rsidR="00B34F53" w:rsidRDefault="00B34F53">
      <w:pPr>
        <w:rPr>
          <w:sz w:val="20"/>
        </w:rPr>
      </w:pPr>
      <w:r>
        <w:rPr>
          <w:sz w:val="20"/>
        </w:rPr>
        <w:br w:type="page"/>
      </w:r>
    </w:p>
    <w:p w:rsidR="005610F7" w:rsidRPr="00B34F53" w:rsidRDefault="005610F7" w:rsidP="005610F7">
      <w:pPr>
        <w:tabs>
          <w:tab w:val="left" w:pos="1080"/>
        </w:tabs>
        <w:rPr>
          <w:sz w:val="20"/>
        </w:rPr>
      </w:pPr>
      <w:r w:rsidRPr="00B34F53">
        <w:rPr>
          <w:sz w:val="20"/>
        </w:rPr>
        <w:lastRenderedPageBreak/>
        <w:t xml:space="preserve">Another attack on RSA encryption is called the </w:t>
      </w:r>
      <w:r w:rsidRPr="00B34F53">
        <w:rPr>
          <w:i/>
          <w:sz w:val="20"/>
        </w:rPr>
        <w:t>common modulus attack</w:t>
      </w:r>
      <w:r w:rsidRPr="00B34F53">
        <w:rPr>
          <w:sz w:val="20"/>
        </w:rPr>
        <w:t xml:space="preserve">.  This arises when someone has encoded a message using the same </w:t>
      </w:r>
      <w:r w:rsidRPr="00B34F53">
        <w:rPr>
          <w:i/>
          <w:sz w:val="20"/>
        </w:rPr>
        <w:t>mod</w:t>
      </w:r>
      <w:r w:rsidRPr="00B34F53">
        <w:rPr>
          <w:sz w:val="20"/>
        </w:rPr>
        <w:t xml:space="preserve">, but two </w:t>
      </w:r>
      <w:r w:rsidRPr="00B34F53">
        <w:rPr>
          <w:i/>
          <w:sz w:val="20"/>
        </w:rPr>
        <w:t>different exponents</w:t>
      </w:r>
      <w:r w:rsidRPr="00B34F53">
        <w:rPr>
          <w:sz w:val="20"/>
        </w:rPr>
        <w:t>.  This allows the message to be recovered easily</w:t>
      </w:r>
      <w:r w:rsidR="00E50123">
        <w:rPr>
          <w:sz w:val="20"/>
        </w:rPr>
        <w:t xml:space="preserve"> without factoring the modulus at all</w:t>
      </w:r>
      <w:r w:rsidRPr="00B34F53">
        <w:rPr>
          <w:sz w:val="20"/>
        </w:rPr>
        <w:t>!  Say we call the two encrypted messages:</w:t>
      </w:r>
    </w:p>
    <w:p w:rsidR="005610F7" w:rsidRPr="00B34F53" w:rsidRDefault="005610F7" w:rsidP="005610F7">
      <w:pPr>
        <w:tabs>
          <w:tab w:val="left" w:pos="1080"/>
        </w:tabs>
        <w:rPr>
          <w:sz w:val="20"/>
        </w:rPr>
      </w:pPr>
      <m:oMath>
        <m:r>
          <w:rPr>
            <w:rFonts w:ascii="Cambria Math" w:hAnsi="Cambria Math"/>
            <w:sz w:val="20"/>
          </w:rPr>
          <m:t xml:space="preserve">E= </m:t>
        </m:r>
        <m:sSup>
          <m:sSupPr>
            <m:ctrlPr>
              <w:rPr>
                <w:rFonts w:ascii="Cambria Math" w:hAnsi="Cambria Math"/>
                <w:i/>
                <w:sz w:val="20"/>
              </w:rPr>
            </m:ctrlPr>
          </m:sSupPr>
          <m:e>
            <m:r>
              <w:rPr>
                <w:rFonts w:ascii="Cambria Math" w:hAnsi="Cambria Math"/>
                <w:sz w:val="20"/>
              </w:rPr>
              <m:t>M</m:t>
            </m:r>
          </m:e>
          <m:sup>
            <m:sSub>
              <m:sSubPr>
                <m:ctrlPr>
                  <w:rPr>
                    <w:rFonts w:ascii="Cambria Math" w:hAnsi="Cambria Math"/>
                    <w:i/>
                    <w:sz w:val="20"/>
                  </w:rPr>
                </m:ctrlPr>
              </m:sSubPr>
              <m:e>
                <m:r>
                  <w:rPr>
                    <w:rFonts w:ascii="Cambria Math" w:hAnsi="Cambria Math"/>
                    <w:sz w:val="20"/>
                  </w:rPr>
                  <m:t>e</m:t>
                </m:r>
              </m:e>
              <m:sub>
                <m:r>
                  <w:rPr>
                    <w:rFonts w:ascii="Cambria Math" w:hAnsi="Cambria Math"/>
                    <w:sz w:val="20"/>
                  </w:rPr>
                  <m:t>1</m:t>
                </m:r>
              </m:sub>
            </m:sSub>
          </m:sup>
        </m:sSup>
        <m:r>
          <w:rPr>
            <w:rFonts w:ascii="Cambria Math" w:hAnsi="Cambria Math"/>
            <w:sz w:val="20"/>
          </w:rPr>
          <m:t xml:space="preserve"> mod n</m:t>
        </m:r>
      </m:oMath>
      <w:r w:rsidRPr="00B34F53">
        <w:rPr>
          <w:sz w:val="20"/>
        </w:rPr>
        <w:t xml:space="preserve">   and   </w:t>
      </w:r>
      <m:oMath>
        <m:r>
          <w:rPr>
            <w:rFonts w:ascii="Cambria Math" w:hAnsi="Cambria Math"/>
            <w:sz w:val="20"/>
          </w:rPr>
          <m:t xml:space="preserve">F= </m:t>
        </m:r>
        <m:sSup>
          <m:sSupPr>
            <m:ctrlPr>
              <w:rPr>
                <w:rFonts w:ascii="Cambria Math" w:hAnsi="Cambria Math"/>
                <w:i/>
                <w:sz w:val="20"/>
              </w:rPr>
            </m:ctrlPr>
          </m:sSupPr>
          <m:e>
            <m:r>
              <w:rPr>
                <w:rFonts w:ascii="Cambria Math" w:hAnsi="Cambria Math"/>
                <w:sz w:val="20"/>
              </w:rPr>
              <m:t>M</m:t>
            </m:r>
          </m:e>
          <m:sup>
            <m:sSub>
              <m:sSubPr>
                <m:ctrlPr>
                  <w:rPr>
                    <w:rFonts w:ascii="Cambria Math" w:hAnsi="Cambria Math"/>
                    <w:i/>
                    <w:sz w:val="20"/>
                  </w:rPr>
                </m:ctrlPr>
              </m:sSubPr>
              <m:e>
                <m:r>
                  <w:rPr>
                    <w:rFonts w:ascii="Cambria Math" w:hAnsi="Cambria Math"/>
                    <w:sz w:val="20"/>
                  </w:rPr>
                  <m:t>e</m:t>
                </m:r>
              </m:e>
              <m:sub>
                <m:r>
                  <w:rPr>
                    <w:rFonts w:ascii="Cambria Math" w:hAnsi="Cambria Math"/>
                    <w:sz w:val="20"/>
                  </w:rPr>
                  <m:t>2</m:t>
                </m:r>
              </m:sub>
            </m:sSub>
          </m:sup>
        </m:sSup>
        <m:r>
          <w:rPr>
            <w:rFonts w:ascii="Cambria Math" w:hAnsi="Cambria Math"/>
            <w:sz w:val="20"/>
          </w:rPr>
          <m:t xml:space="preserve"> mod n</m:t>
        </m:r>
      </m:oMath>
    </w:p>
    <w:p w:rsidR="005610F7" w:rsidRPr="00B34F53" w:rsidRDefault="005610F7" w:rsidP="005610F7">
      <w:pPr>
        <w:tabs>
          <w:tab w:val="left" w:pos="1080"/>
        </w:tabs>
        <w:rPr>
          <w:rFonts w:eastAsiaTheme="minorEastAsia"/>
          <w:sz w:val="20"/>
        </w:rPr>
      </w:pPr>
      <w:r w:rsidRPr="00B34F53">
        <w:rPr>
          <w:sz w:val="20"/>
        </w:rPr>
        <w:t xml:space="preserve">If we use Bezout’s Identity to solve for integers </w:t>
      </w:r>
      <w:r w:rsidRPr="00B34F53">
        <w:rPr>
          <w:i/>
          <w:sz w:val="20"/>
        </w:rPr>
        <w:t>x</w:t>
      </w:r>
      <w:r w:rsidRPr="00B34F53">
        <w:rPr>
          <w:sz w:val="20"/>
        </w:rPr>
        <w:t xml:space="preserve"> and </w:t>
      </w:r>
      <w:r w:rsidRPr="00B34F53">
        <w:rPr>
          <w:i/>
          <w:sz w:val="20"/>
        </w:rPr>
        <w:t xml:space="preserve">y </w:t>
      </w:r>
      <w:r w:rsidRPr="00B34F53">
        <w:rPr>
          <w:sz w:val="20"/>
        </w:rPr>
        <w:t xml:space="preserve">such that </w:t>
      </w:r>
      <m:oMath>
        <m:r>
          <w:rPr>
            <w:rFonts w:ascii="Cambria Math" w:hAnsi="Cambria Math"/>
            <w:sz w:val="20"/>
          </w:rPr>
          <m:t>x∙</m:t>
        </m:r>
        <m:sSub>
          <m:sSubPr>
            <m:ctrlPr>
              <w:rPr>
                <w:rFonts w:ascii="Cambria Math" w:hAnsi="Cambria Math"/>
                <w:i/>
                <w:sz w:val="20"/>
              </w:rPr>
            </m:ctrlPr>
          </m:sSubPr>
          <m:e>
            <m:r>
              <w:rPr>
                <w:rFonts w:ascii="Cambria Math" w:hAnsi="Cambria Math"/>
                <w:sz w:val="20"/>
              </w:rPr>
              <m:t>e</m:t>
            </m:r>
          </m:e>
          <m:sub>
            <m:r>
              <w:rPr>
                <w:rFonts w:ascii="Cambria Math" w:hAnsi="Cambria Math"/>
                <w:sz w:val="20"/>
              </w:rPr>
              <m:t>1</m:t>
            </m:r>
          </m:sub>
        </m:sSub>
        <m:r>
          <w:rPr>
            <w:rFonts w:ascii="Cambria Math" w:hAnsi="Cambria Math"/>
            <w:sz w:val="20"/>
          </w:rPr>
          <m:t>+y∙</m:t>
        </m:r>
        <m:sSub>
          <m:sSubPr>
            <m:ctrlPr>
              <w:rPr>
                <w:rFonts w:ascii="Cambria Math" w:hAnsi="Cambria Math"/>
                <w:i/>
                <w:sz w:val="20"/>
              </w:rPr>
            </m:ctrlPr>
          </m:sSubPr>
          <m:e>
            <m:r>
              <w:rPr>
                <w:rFonts w:ascii="Cambria Math" w:hAnsi="Cambria Math"/>
                <w:sz w:val="20"/>
              </w:rPr>
              <m:t>e</m:t>
            </m:r>
          </m:e>
          <m:sub>
            <m:r>
              <w:rPr>
                <w:rFonts w:ascii="Cambria Math" w:hAnsi="Cambria Math"/>
                <w:sz w:val="20"/>
              </w:rPr>
              <m:t>2</m:t>
            </m:r>
          </m:sub>
        </m:sSub>
        <m:r>
          <w:rPr>
            <w:rFonts w:ascii="Cambria Math" w:hAnsi="Cambria Math"/>
            <w:sz w:val="20"/>
          </w:rPr>
          <m:t>=1</m:t>
        </m:r>
      </m:oMath>
      <w:r w:rsidRPr="00B34F53">
        <w:rPr>
          <w:rFonts w:eastAsiaTheme="minorEastAsia"/>
          <w:sz w:val="20"/>
        </w:rPr>
        <w:t xml:space="preserve"> then we simply compute:</w:t>
      </w:r>
    </w:p>
    <w:p w:rsidR="005610F7" w:rsidRPr="00B34F53" w:rsidRDefault="00D970BC" w:rsidP="005610F7">
      <w:pPr>
        <w:tabs>
          <w:tab w:val="left" w:pos="1080"/>
        </w:tabs>
        <w:rPr>
          <w:rFonts w:eastAsiaTheme="minorEastAsia"/>
          <w:sz w:val="20"/>
        </w:rPr>
      </w:pPr>
      <m:oMath>
        <m:sSup>
          <m:sSupPr>
            <m:ctrlPr>
              <w:rPr>
                <w:rFonts w:ascii="Cambria Math" w:hAnsi="Cambria Math"/>
                <w:i/>
                <w:sz w:val="20"/>
              </w:rPr>
            </m:ctrlPr>
          </m:sSupPr>
          <m:e>
            <m:r>
              <w:rPr>
                <w:rFonts w:ascii="Cambria Math" w:hAnsi="Cambria Math"/>
                <w:sz w:val="20"/>
              </w:rPr>
              <m:t>E</m:t>
            </m:r>
          </m:e>
          <m:sup>
            <m:r>
              <w:rPr>
                <w:rFonts w:ascii="Cambria Math" w:hAnsi="Cambria Math"/>
                <w:sz w:val="20"/>
              </w:rPr>
              <m:t>x</m:t>
            </m:r>
          </m:sup>
        </m:sSup>
        <m:r>
          <w:rPr>
            <w:rFonts w:ascii="Cambria Math" w:hAnsi="Cambria Math"/>
            <w:sz w:val="20"/>
          </w:rPr>
          <m:t>∙</m:t>
        </m:r>
        <m:sSup>
          <m:sSupPr>
            <m:ctrlPr>
              <w:rPr>
                <w:rFonts w:ascii="Cambria Math" w:hAnsi="Cambria Math"/>
                <w:i/>
                <w:sz w:val="20"/>
              </w:rPr>
            </m:ctrlPr>
          </m:sSupPr>
          <m:e>
            <m:r>
              <w:rPr>
                <w:rFonts w:ascii="Cambria Math" w:hAnsi="Cambria Math"/>
                <w:sz w:val="20"/>
              </w:rPr>
              <m:t>F</m:t>
            </m:r>
          </m:e>
          <m:sup>
            <m:r>
              <w:rPr>
                <w:rFonts w:ascii="Cambria Math" w:hAnsi="Cambria Math"/>
                <w:sz w:val="20"/>
              </w:rPr>
              <m:t>y</m:t>
            </m:r>
          </m:sup>
        </m:sSup>
        <m:r>
          <w:rPr>
            <w:rFonts w:ascii="Cambria Math" w:hAnsi="Cambria Math"/>
            <w:sz w:val="20"/>
          </w:rPr>
          <m:t xml:space="preserve"> mod n</m:t>
        </m:r>
        <m:r>
          <w:rPr>
            <w:rFonts w:ascii="Cambria Math" w:eastAsiaTheme="minorEastAsia" w:hAnsi="Cambria Math"/>
            <w:sz w:val="20"/>
          </w:rPr>
          <m:t>=M</m:t>
        </m:r>
      </m:oMath>
      <w:r w:rsidR="005610F7" w:rsidRPr="00B34F53">
        <w:rPr>
          <w:rFonts w:eastAsiaTheme="minorEastAsia"/>
          <w:sz w:val="20"/>
        </w:rPr>
        <w:t xml:space="preserve"> (the original message)</w:t>
      </w:r>
    </w:p>
    <w:p w:rsidR="005610F7" w:rsidRPr="00B34F53" w:rsidRDefault="005610F7" w:rsidP="005610F7">
      <w:pPr>
        <w:tabs>
          <w:tab w:val="left" w:pos="1080"/>
        </w:tabs>
        <w:rPr>
          <w:rFonts w:eastAsiaTheme="minorEastAsia"/>
          <w:sz w:val="20"/>
        </w:rPr>
      </w:pPr>
      <w:r w:rsidRPr="00B34F53">
        <w:rPr>
          <w:rFonts w:eastAsiaTheme="minorEastAsia"/>
          <w:sz w:val="20"/>
        </w:rPr>
        <w:t>Why?  Well, take a look:</w:t>
      </w:r>
    </w:p>
    <w:p w:rsidR="005610F7" w:rsidRPr="00B34F53" w:rsidRDefault="00D970BC" w:rsidP="005610F7">
      <w:pPr>
        <w:tabs>
          <w:tab w:val="left" w:pos="1080"/>
        </w:tabs>
        <w:rPr>
          <w:rFonts w:eastAsiaTheme="minorEastAsia"/>
          <w:sz w:val="20"/>
        </w:rPr>
      </w:pPr>
      <m:oMathPara>
        <m:oMathParaPr>
          <m:jc m:val="left"/>
        </m:oMathParaPr>
        <m:oMath>
          <m:sSup>
            <m:sSupPr>
              <m:ctrlPr>
                <w:rPr>
                  <w:rFonts w:ascii="Cambria Math" w:hAnsi="Cambria Math"/>
                  <w:i/>
                  <w:sz w:val="20"/>
                </w:rPr>
              </m:ctrlPr>
            </m:sSupPr>
            <m:e>
              <m:r>
                <w:rPr>
                  <w:rFonts w:ascii="Cambria Math" w:hAnsi="Cambria Math"/>
                  <w:sz w:val="20"/>
                </w:rPr>
                <m:t>E</m:t>
              </m:r>
            </m:e>
            <m:sup>
              <m:r>
                <w:rPr>
                  <w:rFonts w:ascii="Cambria Math" w:hAnsi="Cambria Math"/>
                  <w:sz w:val="20"/>
                </w:rPr>
                <m:t>x</m:t>
              </m:r>
            </m:sup>
          </m:sSup>
          <m:r>
            <w:rPr>
              <w:rFonts w:ascii="Cambria Math" w:hAnsi="Cambria Math"/>
              <w:sz w:val="20"/>
            </w:rPr>
            <m:t>∙</m:t>
          </m:r>
          <m:sSup>
            <m:sSupPr>
              <m:ctrlPr>
                <w:rPr>
                  <w:rFonts w:ascii="Cambria Math" w:hAnsi="Cambria Math"/>
                  <w:i/>
                  <w:sz w:val="20"/>
                </w:rPr>
              </m:ctrlPr>
            </m:sSupPr>
            <m:e>
              <m:r>
                <w:rPr>
                  <w:rFonts w:ascii="Cambria Math" w:hAnsi="Cambria Math"/>
                  <w:sz w:val="20"/>
                </w:rPr>
                <m:t>F</m:t>
              </m:r>
            </m:e>
            <m:sup>
              <m:r>
                <w:rPr>
                  <w:rFonts w:ascii="Cambria Math" w:hAnsi="Cambria Math"/>
                  <w:sz w:val="20"/>
                </w:rPr>
                <m:t>y</m:t>
              </m:r>
            </m:sup>
          </m:sSup>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M</m:t>
                      </m:r>
                    </m:e>
                    <m:sup>
                      <m:sSub>
                        <m:sSubPr>
                          <m:ctrlPr>
                            <w:rPr>
                              <w:rFonts w:ascii="Cambria Math" w:hAnsi="Cambria Math"/>
                              <w:i/>
                              <w:sz w:val="20"/>
                            </w:rPr>
                          </m:ctrlPr>
                        </m:sSubPr>
                        <m:e>
                          <m:r>
                            <w:rPr>
                              <w:rFonts w:ascii="Cambria Math" w:hAnsi="Cambria Math"/>
                              <w:sz w:val="20"/>
                            </w:rPr>
                            <m:t>e</m:t>
                          </m:r>
                        </m:e>
                        <m:sub>
                          <m:r>
                            <w:rPr>
                              <w:rFonts w:ascii="Cambria Math" w:hAnsi="Cambria Math"/>
                              <w:sz w:val="20"/>
                            </w:rPr>
                            <m:t>1</m:t>
                          </m:r>
                        </m:sub>
                      </m:sSub>
                    </m:sup>
                  </m:sSup>
                </m:e>
              </m:d>
            </m:e>
            <m:sup>
              <m:r>
                <w:rPr>
                  <w:rFonts w:ascii="Cambria Math" w:hAnsi="Cambria Math"/>
                  <w:sz w:val="20"/>
                </w:rPr>
                <m:t>x</m:t>
              </m:r>
            </m:sup>
          </m:sSup>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M</m:t>
                      </m:r>
                    </m:e>
                    <m:sup>
                      <m:sSub>
                        <m:sSubPr>
                          <m:ctrlPr>
                            <w:rPr>
                              <w:rFonts w:ascii="Cambria Math" w:hAnsi="Cambria Math"/>
                              <w:i/>
                              <w:sz w:val="20"/>
                            </w:rPr>
                          </m:ctrlPr>
                        </m:sSubPr>
                        <m:e>
                          <m:r>
                            <w:rPr>
                              <w:rFonts w:ascii="Cambria Math" w:hAnsi="Cambria Math"/>
                              <w:sz w:val="20"/>
                            </w:rPr>
                            <m:t>e</m:t>
                          </m:r>
                        </m:e>
                        <m:sub>
                          <m:r>
                            <w:rPr>
                              <w:rFonts w:ascii="Cambria Math" w:hAnsi="Cambria Math"/>
                              <w:sz w:val="20"/>
                            </w:rPr>
                            <m:t>2</m:t>
                          </m:r>
                        </m:sub>
                      </m:sSub>
                    </m:sup>
                  </m:sSup>
                </m:e>
              </m:d>
            </m:e>
            <m:sup>
              <m:r>
                <w:rPr>
                  <w:rFonts w:ascii="Cambria Math" w:hAnsi="Cambria Math"/>
                  <w:sz w:val="20"/>
                </w:rPr>
                <m:t>y</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M</m:t>
              </m:r>
            </m:e>
            <m:sup>
              <m:r>
                <w:rPr>
                  <w:rFonts w:ascii="Cambria Math" w:hAnsi="Cambria Math"/>
                  <w:sz w:val="20"/>
                </w:rPr>
                <m:t>x</m:t>
              </m:r>
              <m:sSub>
                <m:sSubPr>
                  <m:ctrlPr>
                    <w:rPr>
                      <w:rFonts w:ascii="Cambria Math" w:hAnsi="Cambria Math"/>
                      <w:i/>
                      <w:sz w:val="20"/>
                    </w:rPr>
                  </m:ctrlPr>
                </m:sSubPr>
                <m:e>
                  <m:r>
                    <w:rPr>
                      <w:rFonts w:ascii="Cambria Math" w:hAnsi="Cambria Math"/>
                      <w:sz w:val="20"/>
                    </w:rPr>
                    <m:t>e</m:t>
                  </m:r>
                </m:e>
                <m:sub>
                  <m:r>
                    <w:rPr>
                      <w:rFonts w:ascii="Cambria Math" w:hAnsi="Cambria Math"/>
                      <w:sz w:val="20"/>
                    </w:rPr>
                    <m:t>1</m:t>
                  </m:r>
                </m:sub>
              </m:sSub>
            </m:sup>
          </m:sSup>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y</m:t>
              </m:r>
              <m:sSub>
                <m:sSubPr>
                  <m:ctrlPr>
                    <w:rPr>
                      <w:rFonts w:ascii="Cambria Math" w:hAnsi="Cambria Math"/>
                      <w:i/>
                      <w:sz w:val="20"/>
                    </w:rPr>
                  </m:ctrlPr>
                </m:sSubPr>
                <m:e>
                  <m:r>
                    <w:rPr>
                      <w:rFonts w:ascii="Cambria Math" w:hAnsi="Cambria Math"/>
                      <w:sz w:val="20"/>
                    </w:rPr>
                    <m:t>e</m:t>
                  </m:r>
                </m:e>
                <m:sub>
                  <m:r>
                    <w:rPr>
                      <w:rFonts w:ascii="Cambria Math" w:hAnsi="Cambria Math"/>
                      <w:sz w:val="20"/>
                    </w:rPr>
                    <m:t>2</m:t>
                  </m:r>
                </m:sub>
              </m:sSub>
            </m:sup>
          </m:sSup>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x</m:t>
              </m:r>
              <m:sSub>
                <m:sSubPr>
                  <m:ctrlPr>
                    <w:rPr>
                      <w:rFonts w:ascii="Cambria Math" w:hAnsi="Cambria Math"/>
                      <w:i/>
                      <w:sz w:val="20"/>
                    </w:rPr>
                  </m:ctrlPr>
                </m:sSubPr>
                <m:e>
                  <m:r>
                    <w:rPr>
                      <w:rFonts w:ascii="Cambria Math" w:hAnsi="Cambria Math"/>
                      <w:sz w:val="20"/>
                    </w:rPr>
                    <m:t>e</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ye</m:t>
                  </m:r>
                </m:e>
                <m:sub>
                  <m:r>
                    <w:rPr>
                      <w:rFonts w:ascii="Cambria Math" w:hAnsi="Cambria Math"/>
                      <w:sz w:val="20"/>
                    </w:rPr>
                    <m:t>2</m:t>
                  </m:r>
                </m:sub>
              </m:sSub>
            </m:sup>
          </m:sSup>
          <m:r>
            <w:rPr>
              <w:rFonts w:ascii="Cambria Math" w:hAnsi="Cambria Math"/>
              <w:sz w:val="20"/>
            </w:rPr>
            <m:t>=</m:t>
          </m:r>
          <m:sSup>
            <m:sSupPr>
              <m:ctrlPr>
                <w:rPr>
                  <w:rFonts w:ascii="Cambria Math" w:hAnsi="Cambria Math"/>
                  <w:i/>
                  <w:sz w:val="20"/>
                </w:rPr>
              </m:ctrlPr>
            </m:sSupPr>
            <m:e>
              <m:r>
                <w:rPr>
                  <w:rFonts w:ascii="Cambria Math" w:hAnsi="Cambria Math"/>
                  <w:sz w:val="20"/>
                </w:rPr>
                <m:t>M</m:t>
              </m:r>
            </m:e>
            <m:sup>
              <m:r>
                <w:rPr>
                  <w:rFonts w:ascii="Cambria Math" w:hAnsi="Cambria Math"/>
                  <w:sz w:val="20"/>
                </w:rPr>
                <m:t>1</m:t>
              </m:r>
            </m:sup>
          </m:sSup>
        </m:oMath>
      </m:oMathPara>
    </w:p>
    <w:p w:rsidR="005610F7" w:rsidRPr="00E50123" w:rsidRDefault="00E50123" w:rsidP="005610F7">
      <w:pPr>
        <w:tabs>
          <w:tab w:val="left" w:pos="1080"/>
        </w:tabs>
        <w:rPr>
          <w:rFonts w:eastAsiaTheme="minorEastAsia"/>
          <w:i/>
          <w:sz w:val="20"/>
        </w:rPr>
      </w:pPr>
      <w:r>
        <w:rPr>
          <w:rFonts w:eastAsiaTheme="minorEastAsia"/>
          <w:sz w:val="20"/>
        </w:rPr>
        <w:t xml:space="preserve">Oops! </w:t>
      </w:r>
    </w:p>
    <w:p w:rsidR="00B34F53" w:rsidRPr="00B34F53" w:rsidRDefault="00B34F53" w:rsidP="005610F7">
      <w:pPr>
        <w:tabs>
          <w:tab w:val="left" w:pos="1080"/>
        </w:tabs>
        <w:rPr>
          <w:rFonts w:eastAsiaTheme="minorEastAsia"/>
          <w:sz w:val="20"/>
        </w:rPr>
      </w:pPr>
      <w:r w:rsidRPr="00B34F53">
        <w:rPr>
          <w:rFonts w:eastAsiaTheme="minorEastAsia"/>
          <w:sz w:val="20"/>
        </w:rPr>
        <w:t xml:space="preserve">One problem with </w:t>
      </w:r>
      <w:r w:rsidR="007E5748">
        <w:rPr>
          <w:rFonts w:eastAsiaTheme="minorEastAsia"/>
          <w:sz w:val="20"/>
        </w:rPr>
        <w:t>coding an implementation of</w:t>
      </w:r>
      <w:r w:rsidRPr="00B34F53">
        <w:rPr>
          <w:rFonts w:eastAsiaTheme="minorEastAsia"/>
          <w:sz w:val="20"/>
        </w:rPr>
        <w:t xml:space="preserve"> this attack is that one of </w:t>
      </w:r>
      <w:r w:rsidRPr="00B34F53">
        <w:rPr>
          <w:rFonts w:eastAsiaTheme="minorEastAsia"/>
          <w:i/>
          <w:sz w:val="20"/>
        </w:rPr>
        <w:t>x</w:t>
      </w:r>
      <w:r w:rsidRPr="00B34F53">
        <w:rPr>
          <w:rFonts w:eastAsiaTheme="minorEastAsia"/>
          <w:sz w:val="20"/>
        </w:rPr>
        <w:t xml:space="preserve"> or </w:t>
      </w:r>
      <w:r w:rsidRPr="00B34F53">
        <w:rPr>
          <w:rFonts w:eastAsiaTheme="minorEastAsia"/>
          <w:i/>
          <w:sz w:val="20"/>
        </w:rPr>
        <w:t>y</w:t>
      </w:r>
      <w:r w:rsidRPr="00B34F53">
        <w:rPr>
          <w:rFonts w:eastAsiaTheme="minorEastAsia"/>
          <w:sz w:val="20"/>
        </w:rPr>
        <w:t xml:space="preserve"> will be negative and negative exponents are problematic</w:t>
      </w:r>
      <w:r w:rsidR="007E5748">
        <w:rPr>
          <w:rFonts w:eastAsiaTheme="minorEastAsia"/>
          <w:sz w:val="20"/>
        </w:rPr>
        <w:t xml:space="preserve">; as we’ve seen, they can’t simply be cycled up mod </w:t>
      </w:r>
      <w:r w:rsidR="00E50123">
        <w:rPr>
          <w:rFonts w:eastAsiaTheme="minorEastAsia"/>
          <w:i/>
          <w:sz w:val="20"/>
        </w:rPr>
        <w:t>n</w:t>
      </w:r>
      <w:r w:rsidR="007E5748">
        <w:rPr>
          <w:rFonts w:eastAsiaTheme="minorEastAsia"/>
          <w:sz w:val="20"/>
        </w:rPr>
        <w:t>.</w:t>
      </w:r>
      <w:r w:rsidRPr="00B34F53">
        <w:rPr>
          <w:rFonts w:eastAsiaTheme="minorEastAsia"/>
          <w:sz w:val="20"/>
        </w:rPr>
        <w:t xml:space="preserve">  We can get around this, though, </w:t>
      </w:r>
      <w:r w:rsidR="00E50123">
        <w:rPr>
          <w:rFonts w:eastAsiaTheme="minorEastAsia"/>
          <w:sz w:val="20"/>
        </w:rPr>
        <w:t>as long as</w:t>
      </w:r>
      <w:r w:rsidRPr="00B34F53">
        <w:rPr>
          <w:rFonts w:eastAsiaTheme="minorEastAsia"/>
          <w:sz w:val="20"/>
        </w:rPr>
        <w:t xml:space="preserve"> </w:t>
      </w:r>
      <w:r w:rsidRPr="00B34F53">
        <w:rPr>
          <w:rFonts w:eastAsiaTheme="minorEastAsia"/>
          <w:i/>
          <w:sz w:val="20"/>
        </w:rPr>
        <w:t>E</w:t>
      </w:r>
      <w:r w:rsidRPr="00B34F53">
        <w:rPr>
          <w:rFonts w:eastAsiaTheme="minorEastAsia"/>
          <w:sz w:val="20"/>
        </w:rPr>
        <w:t xml:space="preserve"> and </w:t>
      </w:r>
      <w:r w:rsidRPr="00B34F53">
        <w:rPr>
          <w:rFonts w:eastAsiaTheme="minorEastAsia"/>
          <w:i/>
          <w:sz w:val="20"/>
        </w:rPr>
        <w:t>F</w:t>
      </w:r>
      <w:r w:rsidRPr="00B34F53">
        <w:rPr>
          <w:rFonts w:eastAsiaTheme="minorEastAsia"/>
          <w:sz w:val="20"/>
        </w:rPr>
        <w:t xml:space="preserve"> are coprime to </w:t>
      </w:r>
      <w:r w:rsidR="00E50123">
        <w:rPr>
          <w:rFonts w:eastAsiaTheme="minorEastAsia"/>
          <w:i/>
          <w:sz w:val="20"/>
        </w:rPr>
        <w:t>n</w:t>
      </w:r>
      <w:r w:rsidR="00E50123">
        <w:rPr>
          <w:rFonts w:eastAsiaTheme="minorEastAsia"/>
          <w:sz w:val="20"/>
        </w:rPr>
        <w:t xml:space="preserve"> (which is extremely likely)</w:t>
      </w:r>
      <w:r w:rsidRPr="00B34F53">
        <w:rPr>
          <w:rFonts w:eastAsiaTheme="minorEastAsia"/>
          <w:sz w:val="20"/>
        </w:rPr>
        <w:t xml:space="preserve">.  For example, say </w:t>
      </w:r>
      <w:r w:rsidRPr="00B34F53">
        <w:rPr>
          <w:rFonts w:eastAsiaTheme="minorEastAsia"/>
          <w:i/>
          <w:sz w:val="20"/>
        </w:rPr>
        <w:t>y</w:t>
      </w:r>
      <w:r w:rsidRPr="00B34F53">
        <w:rPr>
          <w:rFonts w:eastAsiaTheme="minorEastAsia"/>
          <w:sz w:val="20"/>
        </w:rPr>
        <w:t xml:space="preserve"> is negative.  To compute </w:t>
      </w:r>
      <m:oMath>
        <m:sSup>
          <m:sSupPr>
            <m:ctrlPr>
              <w:rPr>
                <w:rFonts w:ascii="Cambria Math" w:eastAsiaTheme="minorEastAsia" w:hAnsi="Cambria Math"/>
                <w:i/>
                <w:sz w:val="20"/>
              </w:rPr>
            </m:ctrlPr>
          </m:sSupPr>
          <m:e>
            <m:r>
              <w:rPr>
                <w:rFonts w:ascii="Cambria Math" w:eastAsiaTheme="minorEastAsia" w:hAnsi="Cambria Math"/>
                <w:sz w:val="20"/>
              </w:rPr>
              <m:t>F</m:t>
            </m:r>
          </m:e>
          <m:sup>
            <m:r>
              <w:rPr>
                <w:rFonts w:ascii="Cambria Math" w:eastAsiaTheme="minorEastAsia" w:hAnsi="Cambria Math"/>
                <w:sz w:val="20"/>
              </w:rPr>
              <m:t>y</m:t>
            </m:r>
          </m:sup>
        </m:sSup>
      </m:oMath>
      <w:r w:rsidRPr="00B34F53">
        <w:rPr>
          <w:rFonts w:eastAsiaTheme="minorEastAsia"/>
          <w:sz w:val="20"/>
        </w:rPr>
        <w:t xml:space="preserve">, we will need to find </w:t>
      </w:r>
      <m:oMath>
        <m:sSup>
          <m:sSupPr>
            <m:ctrlPr>
              <w:rPr>
                <w:rFonts w:ascii="Cambria Math" w:eastAsiaTheme="minorEastAsia" w:hAnsi="Cambria Math"/>
                <w:i/>
                <w:sz w:val="20"/>
              </w:rPr>
            </m:ctrlPr>
          </m:sSupPr>
          <m:e>
            <m:r>
              <w:rPr>
                <w:rFonts w:ascii="Cambria Math" w:eastAsiaTheme="minorEastAsia" w:hAnsi="Cambria Math"/>
                <w:sz w:val="20"/>
              </w:rPr>
              <m:t>i= F</m:t>
            </m:r>
          </m:e>
          <m:sup>
            <m:r>
              <w:rPr>
                <w:rFonts w:ascii="Cambria Math" w:eastAsiaTheme="minorEastAsia" w:hAnsi="Cambria Math"/>
                <w:sz w:val="20"/>
              </w:rPr>
              <m:t>-1</m:t>
            </m:r>
          </m:sup>
        </m:sSup>
        <m:r>
          <w:rPr>
            <w:rFonts w:ascii="Cambria Math" w:eastAsiaTheme="minorEastAsia" w:hAnsi="Cambria Math"/>
            <w:sz w:val="20"/>
          </w:rPr>
          <m:t xml:space="preserve"> mod n</m:t>
        </m:r>
      </m:oMath>
      <w:r w:rsidRPr="00B34F53">
        <w:rPr>
          <w:rFonts w:eastAsiaTheme="minorEastAsia"/>
          <w:sz w:val="20"/>
        </w:rPr>
        <w:t xml:space="preserve"> and compute </w:t>
      </w:r>
      <m:oMath>
        <m:sSup>
          <m:sSupPr>
            <m:ctrlPr>
              <w:rPr>
                <w:rFonts w:ascii="Cambria Math" w:eastAsiaTheme="minorEastAsia" w:hAnsi="Cambria Math"/>
                <w:i/>
                <w:sz w:val="20"/>
              </w:rPr>
            </m:ctrlPr>
          </m:sSupPr>
          <m:e>
            <m:r>
              <w:rPr>
                <w:rFonts w:ascii="Cambria Math" w:eastAsiaTheme="minorEastAsia" w:hAnsi="Cambria Math"/>
                <w:sz w:val="20"/>
              </w:rPr>
              <m:t>i</m:t>
            </m:r>
          </m:e>
          <m:sup>
            <m:r>
              <w:rPr>
                <w:rFonts w:ascii="Cambria Math" w:eastAsiaTheme="minorEastAsia" w:hAnsi="Cambria Math"/>
                <w:sz w:val="20"/>
              </w:rPr>
              <m:t>-y</m:t>
            </m:r>
          </m:sup>
        </m:sSup>
        <m:r>
          <w:rPr>
            <w:rFonts w:ascii="Cambria Math" w:eastAsiaTheme="minorEastAsia" w:hAnsi="Cambria Math"/>
            <w:sz w:val="20"/>
          </w:rPr>
          <m:t xml:space="preserve"> mod n</m:t>
        </m:r>
      </m:oMath>
      <w:r w:rsidRPr="00B34F53">
        <w:rPr>
          <w:rFonts w:eastAsiaTheme="minorEastAsia"/>
          <w:sz w:val="20"/>
        </w:rPr>
        <w:t xml:space="preserve"> instead (which will now be computed using all positive numbers).  Similarly for </w:t>
      </w:r>
      <w:r w:rsidRPr="00B34F53">
        <w:rPr>
          <w:rFonts w:eastAsiaTheme="minorEastAsia"/>
          <w:i/>
          <w:sz w:val="20"/>
        </w:rPr>
        <w:t>E</w:t>
      </w:r>
      <w:r w:rsidRPr="00B34F53">
        <w:rPr>
          <w:rFonts w:eastAsiaTheme="minorEastAsia"/>
          <w:sz w:val="20"/>
        </w:rPr>
        <w:t xml:space="preserve"> and </w:t>
      </w:r>
      <w:r w:rsidRPr="00B34F53">
        <w:rPr>
          <w:rFonts w:eastAsiaTheme="minorEastAsia"/>
          <w:i/>
          <w:sz w:val="20"/>
        </w:rPr>
        <w:t>x</w:t>
      </w:r>
      <w:r w:rsidRPr="00B34F53">
        <w:rPr>
          <w:rFonts w:eastAsiaTheme="minorEastAsia"/>
          <w:sz w:val="20"/>
        </w:rPr>
        <w:t xml:space="preserve">, if </w:t>
      </w:r>
      <w:r w:rsidRPr="00B34F53">
        <w:rPr>
          <w:rFonts w:eastAsiaTheme="minorEastAsia"/>
          <w:i/>
          <w:sz w:val="20"/>
        </w:rPr>
        <w:t>x</w:t>
      </w:r>
      <w:r w:rsidRPr="00B34F53">
        <w:rPr>
          <w:rFonts w:eastAsiaTheme="minorEastAsia"/>
          <w:sz w:val="20"/>
        </w:rPr>
        <w:t xml:space="preserve"> is negative.</w:t>
      </w:r>
    </w:p>
    <w:p w:rsidR="005610F7" w:rsidRPr="00B34F53" w:rsidRDefault="005610F7" w:rsidP="005610F7">
      <w:pPr>
        <w:tabs>
          <w:tab w:val="left" w:pos="1080"/>
        </w:tabs>
        <w:ind w:left="720"/>
        <w:rPr>
          <w:rFonts w:eastAsiaTheme="minorEastAsia"/>
          <w:sz w:val="20"/>
        </w:rPr>
      </w:pPr>
      <w:r w:rsidRPr="00B34F53">
        <w:rPr>
          <w:rFonts w:eastAsiaTheme="minorEastAsia"/>
          <w:i/>
          <w:sz w:val="20"/>
        </w:rPr>
        <w:t>Challenge #3: Say you know that a certain organization sends encrypted information internally using a different e/d pair for each employee, but all with the following alphabet and mod:</w:t>
      </w:r>
    </w:p>
    <w:p w:rsidR="005610F7" w:rsidRPr="00B34F53" w:rsidRDefault="005610F7" w:rsidP="005610F7">
      <w:pPr>
        <w:ind w:left="900"/>
        <w:rPr>
          <w:rFonts w:eastAsiaTheme="minorEastAsia"/>
          <w:sz w:val="16"/>
        </w:rPr>
      </w:pPr>
      <w:r w:rsidRPr="00B34F53">
        <w:rPr>
          <w:rFonts w:eastAsiaTheme="minorEastAsia"/>
          <w:sz w:val="16"/>
        </w:rPr>
        <w:t>alpha=</w:t>
      </w:r>
      <w:r w:rsidRPr="00B34F53">
        <w:rPr>
          <w:sz w:val="16"/>
        </w:rPr>
        <w:t xml:space="preserve"> </w:t>
      </w:r>
      <w:r w:rsidRPr="00B34F53">
        <w:rPr>
          <w:rFonts w:eastAsiaTheme="minorEastAsia"/>
          <w:sz w:val="16"/>
        </w:rPr>
        <w:t>AaBbCcDdEeFfGgHhIiJjKkLlMmNnOoPpQqRrSsTtUuVvWwXxYyZz.;:-, !'0123456789</w:t>
      </w:r>
    </w:p>
    <w:p w:rsidR="005610F7" w:rsidRPr="00B34F53" w:rsidRDefault="005610F7" w:rsidP="005610F7">
      <w:pPr>
        <w:ind w:left="900"/>
        <w:rPr>
          <w:rFonts w:eastAsiaTheme="minorEastAsia"/>
          <w:sz w:val="16"/>
        </w:rPr>
      </w:pPr>
      <w:r w:rsidRPr="00B34F53">
        <w:rPr>
          <w:rFonts w:eastAsiaTheme="minorEastAsia"/>
          <w:sz w:val="16"/>
        </w:rPr>
        <w:t>m=106382053895550781631285989946671994901422402885384005734669390130404880949239142241842903713130115581490732292356870236631337904281854676807813263510001411983900084040159377605552511174634634036897745619667852912154300017597144357866633696471699967965565310764085206116047453528193353554423244052263729215021</w:t>
      </w:r>
    </w:p>
    <w:p w:rsidR="005610F7" w:rsidRPr="00B34F53" w:rsidRDefault="005610F7" w:rsidP="005610F7">
      <w:pPr>
        <w:ind w:left="720"/>
        <w:rPr>
          <w:rFonts w:eastAsiaTheme="minorEastAsia"/>
          <w:i/>
          <w:sz w:val="20"/>
        </w:rPr>
      </w:pPr>
      <w:r w:rsidRPr="00B34F53">
        <w:rPr>
          <w:rFonts w:eastAsiaTheme="minorEastAsia"/>
          <w:i/>
          <w:sz w:val="20"/>
        </w:rPr>
        <w:t xml:space="preserve">You intercept the following two encrypted messages.  The first is sent with e = 65537, the second with e = 65539.  </w:t>
      </w:r>
    </w:p>
    <w:p w:rsidR="005610F7" w:rsidRPr="00B34F53" w:rsidRDefault="005610F7" w:rsidP="005610F7">
      <w:pPr>
        <w:ind w:left="900"/>
        <w:rPr>
          <w:rFonts w:eastAsiaTheme="minorEastAsia"/>
          <w:sz w:val="16"/>
        </w:rPr>
      </w:pPr>
      <w:r w:rsidRPr="00B34F53">
        <w:rPr>
          <w:rFonts w:eastAsiaTheme="minorEastAsia"/>
          <w:sz w:val="16"/>
        </w:rPr>
        <w:t>9705214362176240488757154315269142226527342998912847822297075911563010684409685695827814130120258121752447148402533008661025750189640278508809845292177713038172472283895091451792871260549975042925801012917082250306617751605755352005930978382582506591529676350876122579466924493048347835402255719630632534163</w:t>
      </w:r>
    </w:p>
    <w:p w:rsidR="005610F7" w:rsidRPr="00B34F53" w:rsidRDefault="005610F7" w:rsidP="005610F7">
      <w:pPr>
        <w:ind w:left="900"/>
        <w:rPr>
          <w:rFonts w:eastAsiaTheme="minorEastAsia"/>
          <w:sz w:val="16"/>
        </w:rPr>
      </w:pPr>
      <w:r w:rsidRPr="00B34F53">
        <w:rPr>
          <w:rFonts w:eastAsiaTheme="minorEastAsia"/>
          <w:sz w:val="16"/>
        </w:rPr>
        <w:t>88590435487871971803114351358643590003318398961051262151659593981700089564948599552525355620185034894658408726566489912554374308385411798543850162234517186786865315340506585183177906894450757137531814625246170907267488855285361923673004877088042108314244704349201379912731310282750824044803256776887507026390</w:t>
      </w:r>
    </w:p>
    <w:p w:rsidR="005610F7" w:rsidRPr="00B34F53" w:rsidRDefault="005610F7" w:rsidP="005610F7">
      <w:pPr>
        <w:ind w:left="720"/>
        <w:rPr>
          <w:rFonts w:eastAsiaTheme="minorEastAsia"/>
          <w:i/>
          <w:sz w:val="20"/>
        </w:rPr>
      </w:pPr>
      <w:r w:rsidRPr="00B34F53">
        <w:rPr>
          <w:rFonts w:eastAsiaTheme="minorEastAsia"/>
          <w:i/>
          <w:sz w:val="20"/>
        </w:rPr>
        <w:t xml:space="preserve">You think it is actually the same message sent to </w:t>
      </w:r>
      <w:r w:rsidR="00E50123">
        <w:rPr>
          <w:rFonts w:eastAsiaTheme="minorEastAsia"/>
          <w:i/>
          <w:sz w:val="20"/>
        </w:rPr>
        <w:t xml:space="preserve">the </w:t>
      </w:r>
      <w:r w:rsidRPr="00B34F53">
        <w:rPr>
          <w:rFonts w:eastAsiaTheme="minorEastAsia"/>
          <w:i/>
          <w:sz w:val="20"/>
        </w:rPr>
        <w:t>two different employees.  What does it say?</w:t>
      </w:r>
    </w:p>
    <w:p w:rsidR="00521E3A" w:rsidRPr="00B34F53" w:rsidRDefault="00521E3A" w:rsidP="00521E3A">
      <w:pPr>
        <w:tabs>
          <w:tab w:val="left" w:pos="1080"/>
        </w:tabs>
        <w:rPr>
          <w:sz w:val="20"/>
        </w:rPr>
      </w:pPr>
      <w:r w:rsidRPr="00B34F53">
        <w:rPr>
          <w:sz w:val="20"/>
        </w:rPr>
        <w:t xml:space="preserve">One way of </w:t>
      </w:r>
      <w:r w:rsidR="008F5929">
        <w:rPr>
          <w:sz w:val="20"/>
        </w:rPr>
        <w:t>preventing</w:t>
      </w:r>
      <w:r w:rsidRPr="00B34F53">
        <w:rPr>
          <w:sz w:val="20"/>
        </w:rPr>
        <w:t xml:space="preserve"> </w:t>
      </w:r>
      <w:r w:rsidR="005610F7" w:rsidRPr="00B34F53">
        <w:rPr>
          <w:sz w:val="20"/>
        </w:rPr>
        <w:t>both of the previous</w:t>
      </w:r>
      <w:r w:rsidRPr="00B34F53">
        <w:rPr>
          <w:sz w:val="20"/>
        </w:rPr>
        <w:t xml:space="preserve"> attack</w:t>
      </w:r>
      <w:r w:rsidR="005610F7" w:rsidRPr="00B34F53">
        <w:rPr>
          <w:sz w:val="20"/>
        </w:rPr>
        <w:t>s</w:t>
      </w:r>
      <w:r w:rsidRPr="00B34F53">
        <w:rPr>
          <w:sz w:val="20"/>
        </w:rPr>
        <w:t xml:space="preserve"> on RSA is to insert junk character sequences into the message at random.  When you do this, the encoded message is no longer predictable from the input.  Obviously, any encoding method that does this would need to be matched with a decoding method that would be able to recognize and remove the junk sequences.</w:t>
      </w:r>
    </w:p>
    <w:p w:rsidR="00521E3A" w:rsidRPr="00B34F53" w:rsidRDefault="00521E3A" w:rsidP="00521E3A">
      <w:pPr>
        <w:tabs>
          <w:tab w:val="left" w:pos="1080"/>
        </w:tabs>
        <w:ind w:left="720"/>
        <w:rPr>
          <w:i/>
          <w:sz w:val="20"/>
        </w:rPr>
      </w:pPr>
      <w:r w:rsidRPr="00B34F53">
        <w:rPr>
          <w:i/>
          <w:sz w:val="20"/>
        </w:rPr>
        <w:t>C</w:t>
      </w:r>
      <w:r w:rsidR="005610F7" w:rsidRPr="00B34F53">
        <w:rPr>
          <w:i/>
          <w:sz w:val="20"/>
        </w:rPr>
        <w:t>hallenge #4</w:t>
      </w:r>
      <w:r w:rsidRPr="00B34F53">
        <w:rPr>
          <w:i/>
          <w:sz w:val="20"/>
        </w:rPr>
        <w:t xml:space="preserve">: Modify your method that converts input strings into numbers to be encoded so that it randomly inserts junk sequences of random length, at least 3 in any given message.  The junk sequences should be clearly marked (for instance, begin with &lt; and end with &gt;) and should contain random other characters from the encoding alphabet.  Any padding at the end of the message should also be a similar junk sequence – no more padding with all “Z”s.  </w:t>
      </w:r>
    </w:p>
    <w:p w:rsidR="00CD3AA1" w:rsidRPr="00B34F53" w:rsidRDefault="00CD3AA1" w:rsidP="00521E3A">
      <w:pPr>
        <w:tabs>
          <w:tab w:val="left" w:pos="1080"/>
        </w:tabs>
        <w:ind w:left="720"/>
        <w:rPr>
          <w:i/>
          <w:sz w:val="20"/>
        </w:rPr>
      </w:pPr>
      <w:r w:rsidRPr="00B34F53">
        <w:rPr>
          <w:i/>
          <w:sz w:val="20"/>
        </w:rPr>
        <w:t xml:space="preserve">Also, modify your decoding method so it looks for any </w:t>
      </w:r>
      <w:r w:rsidR="00E50123">
        <w:rPr>
          <w:i/>
          <w:sz w:val="20"/>
        </w:rPr>
        <w:t>junk sequences and removes them before final output.</w:t>
      </w:r>
    </w:p>
    <w:p w:rsidR="007E5748" w:rsidRPr="00B34F53" w:rsidRDefault="007E5748" w:rsidP="005610F7">
      <w:pPr>
        <w:tabs>
          <w:tab w:val="left" w:pos="1080"/>
        </w:tabs>
        <w:ind w:left="720"/>
        <w:rPr>
          <w:i/>
          <w:sz w:val="20"/>
        </w:rPr>
      </w:pPr>
      <w:r>
        <w:rPr>
          <w:i/>
          <w:sz w:val="20"/>
        </w:rPr>
        <w:t>In the Word doc, paste two different sample runs of your new methods</w:t>
      </w:r>
      <w:r w:rsidR="008F5929">
        <w:rPr>
          <w:i/>
          <w:sz w:val="20"/>
        </w:rPr>
        <w:t xml:space="preserve"> using the same e and m</w:t>
      </w:r>
      <w:r>
        <w:rPr>
          <w:i/>
          <w:sz w:val="20"/>
        </w:rPr>
        <w:t>.  Have them print out the modified strings with junk inserted and the encoded numbers, to show that when different sequences are inserted, th</w:t>
      </w:r>
      <w:r w:rsidR="008F5929">
        <w:rPr>
          <w:i/>
          <w:sz w:val="20"/>
        </w:rPr>
        <w:t>e strings encode differently.  In addition, p</w:t>
      </w:r>
      <w:r>
        <w:rPr>
          <w:i/>
          <w:sz w:val="20"/>
        </w:rPr>
        <w:t>aste your modified code for converting strings to numbers and back again into the Word doc as well.</w:t>
      </w:r>
      <w:r w:rsidR="00E50123">
        <w:rPr>
          <w:i/>
          <w:sz w:val="20"/>
        </w:rPr>
        <w:t xml:space="preserve">  Comment the sections that add and remove junk characters.</w:t>
      </w:r>
    </w:p>
    <w:sectPr w:rsidR="007E5748" w:rsidRPr="00B34F53" w:rsidSect="00521E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97724"/>
    <w:multiLevelType w:val="hybridMultilevel"/>
    <w:tmpl w:val="9A00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5541A"/>
    <w:multiLevelType w:val="hybridMultilevel"/>
    <w:tmpl w:val="97A06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7E"/>
    <w:rsid w:val="001B00E6"/>
    <w:rsid w:val="002A7908"/>
    <w:rsid w:val="003726DA"/>
    <w:rsid w:val="00521E3A"/>
    <w:rsid w:val="005610F7"/>
    <w:rsid w:val="00727E58"/>
    <w:rsid w:val="007C5715"/>
    <w:rsid w:val="007E5748"/>
    <w:rsid w:val="008F5929"/>
    <w:rsid w:val="00A71EDC"/>
    <w:rsid w:val="00A82025"/>
    <w:rsid w:val="00B34F53"/>
    <w:rsid w:val="00C14770"/>
    <w:rsid w:val="00CD3AA1"/>
    <w:rsid w:val="00D7297E"/>
    <w:rsid w:val="00D970BC"/>
    <w:rsid w:val="00DA4939"/>
    <w:rsid w:val="00E41D40"/>
    <w:rsid w:val="00E50123"/>
    <w:rsid w:val="00E7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7E"/>
    <w:pPr>
      <w:ind w:left="720"/>
      <w:contextualSpacing/>
    </w:pPr>
  </w:style>
  <w:style w:type="character" w:styleId="PlaceholderText">
    <w:name w:val="Placeholder Text"/>
    <w:basedOn w:val="DefaultParagraphFont"/>
    <w:uiPriority w:val="99"/>
    <w:semiHidden/>
    <w:rsid w:val="00D7297E"/>
    <w:rPr>
      <w:color w:val="808080"/>
    </w:rPr>
  </w:style>
  <w:style w:type="paragraph" w:styleId="BalloonText">
    <w:name w:val="Balloon Text"/>
    <w:basedOn w:val="Normal"/>
    <w:link w:val="BalloonTextChar"/>
    <w:uiPriority w:val="99"/>
    <w:semiHidden/>
    <w:unhideWhenUsed/>
    <w:rsid w:val="00D72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97E"/>
    <w:rPr>
      <w:rFonts w:ascii="Tahoma" w:hAnsi="Tahoma" w:cs="Tahoma"/>
      <w:sz w:val="16"/>
      <w:szCs w:val="16"/>
    </w:rPr>
  </w:style>
  <w:style w:type="paragraph" w:styleId="Title">
    <w:name w:val="Title"/>
    <w:basedOn w:val="Normal"/>
    <w:next w:val="Normal"/>
    <w:link w:val="TitleChar"/>
    <w:uiPriority w:val="10"/>
    <w:qFormat/>
    <w:rsid w:val="00C14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77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7E"/>
    <w:pPr>
      <w:ind w:left="720"/>
      <w:contextualSpacing/>
    </w:pPr>
  </w:style>
  <w:style w:type="character" w:styleId="PlaceholderText">
    <w:name w:val="Placeholder Text"/>
    <w:basedOn w:val="DefaultParagraphFont"/>
    <w:uiPriority w:val="99"/>
    <w:semiHidden/>
    <w:rsid w:val="00D7297E"/>
    <w:rPr>
      <w:color w:val="808080"/>
    </w:rPr>
  </w:style>
  <w:style w:type="paragraph" w:styleId="BalloonText">
    <w:name w:val="Balloon Text"/>
    <w:basedOn w:val="Normal"/>
    <w:link w:val="BalloonTextChar"/>
    <w:uiPriority w:val="99"/>
    <w:semiHidden/>
    <w:unhideWhenUsed/>
    <w:rsid w:val="00D72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97E"/>
    <w:rPr>
      <w:rFonts w:ascii="Tahoma" w:hAnsi="Tahoma" w:cs="Tahoma"/>
      <w:sz w:val="16"/>
      <w:szCs w:val="16"/>
    </w:rPr>
  </w:style>
  <w:style w:type="paragraph" w:styleId="Title">
    <w:name w:val="Title"/>
    <w:basedOn w:val="Normal"/>
    <w:next w:val="Normal"/>
    <w:link w:val="TitleChar"/>
    <w:uiPriority w:val="10"/>
    <w:qFormat/>
    <w:rsid w:val="00C14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77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Eckel</dc:creator>
  <cp:lastModifiedBy>malcolm.eckel@gmail.com</cp:lastModifiedBy>
  <cp:revision>3</cp:revision>
  <dcterms:created xsi:type="dcterms:W3CDTF">2018-05-22T14:35:00Z</dcterms:created>
  <dcterms:modified xsi:type="dcterms:W3CDTF">2018-05-24T13:30:00Z</dcterms:modified>
</cp:coreProperties>
</file>