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Model Cloud – Product &amp; Strategy Roadmap (2026)</w:t>
      </w:r>
    </w:p>
    <w:p>
      <w:r>
        <w:t>This document defines the product vision, strategic direction, and phased roadmap for The Model Cloud platform. It is designed to complement the Technical &amp; Development Guide by explaining *why* features exist, how they support commercial goals, and how delivery should be prioritised over time.</w:t>
      </w:r>
    </w:p>
    <w:p>
      <w:pPr>
        <w:pStyle w:val="Heading2"/>
      </w:pPr>
      <w:r>
        <w:t>1. Product Vision</w:t>
      </w:r>
    </w:p>
    <w:p>
      <w:r>
        <w:t>The Model Cloud aims to redefine how models and clients work with agencies by delivering a tech-first, transparent, and efficient platform. The goal is to outperform traditional agencies by reducing friction, improving trust, and enabling scale without compromising on quality or relationships.</w:t>
      </w:r>
    </w:p>
    <w:p>
      <w:pPr>
        <w:pStyle w:val="Heading2"/>
      </w:pPr>
      <w:r>
        <w:t>2. Strategic Positioning</w:t>
      </w:r>
    </w:p>
    <w:p>
      <w:r>
        <w:t>The Model Cloud positions itself as a hybrid agency-platform:</w:t>
        <w:br/>
        <w:t>- Human-led relationships</w:t>
        <w:br/>
        <w:t>- Technology-driven efficiency</w:t>
        <w:br/>
        <w:t>- Transparent pricing and workflows</w:t>
        <w:br/>
        <w:t>- Scalable without increasing headcount at the same rate</w:t>
        <w:br/>
      </w:r>
    </w:p>
    <w:p>
      <w:pPr>
        <w:pStyle w:val="Heading2"/>
      </w:pPr>
      <w:r>
        <w:t>3. Core Strategic Pillars</w:t>
      </w:r>
    </w:p>
    <w:p>
      <w:r>
        <w:t>Growth:</w:t>
        <w:br/>
        <w:t>- Improve discovery of models</w:t>
        <w:br/>
        <w:t>- Increase job fill rate</w:t>
        <w:br/>
        <w:t>- Strengthen SEO via public profiles</w:t>
        <w:br/>
        <w:br/>
        <w:t>Efficiency:</w:t>
        <w:br/>
        <w:t>- Reduce admin time per booking</w:t>
        <w:br/>
        <w:t>- Automate portfolios, packages, and documentation</w:t>
        <w:br/>
        <w:t>- Centralise communication</w:t>
        <w:br/>
        <w:br/>
        <w:t>Trust &amp; Transparency:</w:t>
        <w:br/>
        <w:t>- Clear job status and payments</w:t>
        <w:br/>
        <w:t>- Ratings, reviews, and verification</w:t>
        <w:br/>
        <w:t>- Secure messaging and audit trails</w:t>
        <w:br/>
        <w:br/>
        <w:t>Monetisation:</w:t>
        <w:br/>
        <w:t>- Stripe Connect commission handling</w:t>
        <w:br/>
        <w:t>- Premium subscriptions</w:t>
        <w:br/>
        <w:t>- Value-added services (branding, analytics)</w:t>
        <w:br/>
      </w:r>
    </w:p>
    <w:p>
      <w:pPr>
        <w:pStyle w:val="Heading2"/>
      </w:pPr>
      <w:r>
        <w:t>4. Key Product Areas &amp; Rationale</w:t>
      </w:r>
    </w:p>
    <w:p>
      <w:r>
        <w:t>Automated Model Packages:</w:t>
        <w:br/>
        <w:t>Reduce hours of manual work into seconds, enabling faster client turnaround and consistent presentation.</w:t>
        <w:br/>
        <w:br/>
        <w:t>Job Matching &amp; Search:</w:t>
        <w:br/>
        <w:t>Improve relevance of applications, reducing noise for both models and clients.</w:t>
        <w:br/>
        <w:br/>
        <w:t>Public Model Profiles:</w:t>
        <w:br/>
        <w:t>SEO-driven acquisition channel and easy sharing for clients.</w:t>
        <w:br/>
        <w:br/>
        <w:t>Payments &amp; Withdrawals:</w:t>
        <w:br/>
        <w:t>Faster payouts increase model satisfaction and retention while maintaining agency control.</w:t>
        <w:br/>
      </w:r>
    </w:p>
    <w:p>
      <w:pPr>
        <w:pStyle w:val="Heading2"/>
      </w:pPr>
      <w:r>
        <w:t>5. Phased Roadmap (2026)</w:t>
      </w:r>
    </w:p>
    <w:p>
      <w:r>
        <w:t>Phase 1 – Platform Foundation:</w:t>
        <w:br/>
        <w:t>- Solidify core job system</w:t>
        <w:br/>
        <w:t>- Complete Stripe Connect integration</w:t>
        <w:br/>
        <w:t>- Finalise role-based access and impersonation</w:t>
        <w:br/>
        <w:br/>
        <w:t>Phase 2 – Growth Features:</w:t>
        <w:br/>
        <w:t>- Advanced model search</w:t>
        <w:br/>
        <w:t>- Public profiles with shareable URLs</w:t>
        <w:br/>
        <w:t>- Favourite model lists</w:t>
        <w:br/>
        <w:br/>
        <w:t>Phase 3 – Efficiency &amp; Automation:</w:t>
        <w:br/>
        <w:t>- Automated model packages</w:t>
        <w:br/>
        <w:t>- PDF generation (profiles, look books)</w:t>
        <w:br/>
        <w:t>- Internal notes and admin tooling</w:t>
        <w:br/>
        <w:br/>
        <w:t>Phase 4 – Monetisation &amp; Intelligence:</w:t>
        <w:br/>
        <w:t>- Subscription tiers</w:t>
        <w:br/>
        <w:t>- Job-model matching algorithm</w:t>
        <w:br/>
        <w:t>- Analytics dashboards</w:t>
        <w:br/>
      </w:r>
    </w:p>
    <w:p>
      <w:pPr>
        <w:pStyle w:val="Heading2"/>
      </w:pPr>
      <w:r>
        <w:t>6. Success Metrics (KPIs)</w:t>
      </w:r>
    </w:p>
    <w:p>
      <w:r>
        <w:t>- Time to fill a job</w:t>
        <w:br/>
        <w:t>- Model application-to-booking ratio</w:t>
        <w:br/>
        <w:t>- Admin time per booking</w:t>
        <w:br/>
        <w:t>- Active models per month</w:t>
        <w:br/>
        <w:t>- Revenue per client</w:t>
        <w:br/>
      </w:r>
    </w:p>
    <w:p>
      <w:pPr>
        <w:pStyle w:val="Heading2"/>
      </w:pPr>
      <w:r>
        <w:t>7. Relationship to Technical Roadmap</w:t>
      </w:r>
    </w:p>
    <w:p>
      <w:r>
        <w:t>This product roadmap maps directly to the Development &amp; Technical Guide. Each feature described here has a corresponding implementation reference within the codebase. Strategic prioritisation should always drive technical delivery, not the other way around.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